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E10D86">
        <w:t>2</w:t>
      </w:r>
      <w:r w:rsidR="00542260">
        <w:t>3</w:t>
      </w:r>
    </w:p>
    <w:p w:rsidR="00DC29E4" w:rsidRDefault="00AA2527" w:rsidP="00377253">
      <w:pPr>
        <w:pStyle w:val="PS-hlavika1"/>
      </w:pPr>
      <w:r>
        <w:t>9</w:t>
      </w:r>
      <w:r w:rsidR="00DC29E4">
        <w:t>. volební období</w:t>
      </w:r>
    </w:p>
    <w:p w:rsidR="00DC29E4" w:rsidRDefault="001D6563" w:rsidP="000E730C">
      <w:pPr>
        <w:pStyle w:val="PS-slousnesen"/>
      </w:pPr>
      <w:r>
        <w:t>6</w:t>
      </w:r>
      <w:r w:rsidR="007346C7">
        <w:t>30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>z</w:t>
      </w:r>
      <w:r w:rsidR="003361FF">
        <w:t>e</w:t>
      </w:r>
      <w:r>
        <w:t xml:space="preserve"> </w:t>
      </w:r>
      <w:r w:rsidR="00393874">
        <w:t>6</w:t>
      </w:r>
      <w:r w:rsidR="00DF1823">
        <w:t>5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ED24F4">
        <w:t xml:space="preserve"> </w:t>
      </w:r>
      <w:r w:rsidR="007346C7">
        <w:t>16</w:t>
      </w:r>
      <w:r w:rsidR="007121F1">
        <w:t xml:space="preserve">. </w:t>
      </w:r>
      <w:r w:rsidR="006D7540">
        <w:t>května</w:t>
      </w:r>
      <w:r>
        <w:t xml:space="preserve"> 20</w:t>
      </w:r>
      <w:r w:rsidR="00E10D86">
        <w:t>2</w:t>
      </w:r>
      <w:r w:rsidR="00542260">
        <w:t>3</w:t>
      </w:r>
    </w:p>
    <w:p w:rsidR="006268DB" w:rsidRDefault="00137703" w:rsidP="00D0596D">
      <w:pPr>
        <w:pStyle w:val="PS-pedmtusnesen"/>
      </w:pPr>
      <w:r>
        <w:t>k</w:t>
      </w:r>
      <w:r w:rsidR="006D7540">
        <w:t xml:space="preserve"> návrhu na odvolání Daniela </w:t>
      </w:r>
      <w:proofErr w:type="spellStart"/>
      <w:r w:rsidR="006D7540">
        <w:t>Köppla</w:t>
      </w:r>
      <w:proofErr w:type="spellEnd"/>
      <w:r w:rsidR="006D7540">
        <w:t xml:space="preserve"> z funkce člena Rady pro rozhlasové a televizní vysílání</w:t>
      </w:r>
      <w:r w:rsidR="00D0596D" w:rsidRPr="00D0596D">
        <w:t xml:space="preserve"> </w:t>
      </w:r>
    </w:p>
    <w:p w:rsidR="00C948D9" w:rsidRDefault="00C948D9" w:rsidP="00670A9B">
      <w:pPr>
        <w:pStyle w:val="PS-uvodnodstavec"/>
        <w:spacing w:before="0" w:after="0" w:line="240" w:lineRule="auto"/>
      </w:pPr>
      <w:r>
        <w:t>Poslanecká sněmovna</w:t>
      </w:r>
    </w:p>
    <w:p w:rsidR="00670A9B" w:rsidRDefault="00670A9B" w:rsidP="00670A9B">
      <w:pPr>
        <w:spacing w:after="0" w:line="240" w:lineRule="auto"/>
      </w:pPr>
    </w:p>
    <w:p w:rsidR="00670A9B" w:rsidRDefault="00670A9B" w:rsidP="00670A9B">
      <w:pPr>
        <w:spacing w:after="0" w:line="240" w:lineRule="auto"/>
      </w:pPr>
    </w:p>
    <w:p w:rsidR="00670A9B" w:rsidRDefault="00670A9B" w:rsidP="00670A9B">
      <w:pPr>
        <w:spacing w:after="0" w:line="240" w:lineRule="auto"/>
        <w:jc w:val="both"/>
      </w:pPr>
      <w:r>
        <w:t xml:space="preserve">podle § 7 odst. 7 písm. c) zákona č. 231/2001 Sb., o provozování rozhlasového a televizního vysílání a o změně dalších zákonů, ve znění pozdějších předpisů, odvolává Daniela </w:t>
      </w:r>
      <w:proofErr w:type="spellStart"/>
      <w:r>
        <w:t>Köppla</w:t>
      </w:r>
      <w:proofErr w:type="spellEnd"/>
      <w:r>
        <w:t xml:space="preserve"> z funkce člena Rady pro rozhlasové a televizní vysílání, a to dnem bezprostředně následujícím po dni doručení tohoto usnesení Danielu </w:t>
      </w:r>
      <w:proofErr w:type="spellStart"/>
      <w:r>
        <w:t>Köpplovi</w:t>
      </w:r>
      <w:proofErr w:type="spellEnd"/>
      <w:r>
        <w:t>.</w:t>
      </w: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center"/>
      </w:pPr>
      <w:r>
        <w:t>O D Ů V O D N Ě N Í:</w:t>
      </w:r>
    </w:p>
    <w:p w:rsidR="00670A9B" w:rsidRDefault="00670A9B" w:rsidP="00670A9B">
      <w:pPr>
        <w:spacing w:after="0" w:line="240" w:lineRule="auto"/>
        <w:jc w:val="center"/>
      </w:pPr>
    </w:p>
    <w:p w:rsidR="00670A9B" w:rsidRDefault="00670A9B" w:rsidP="00670A9B">
      <w:pPr>
        <w:spacing w:after="0" w:line="240" w:lineRule="auto"/>
        <w:jc w:val="center"/>
      </w:pPr>
    </w:p>
    <w:p w:rsidR="00670A9B" w:rsidRDefault="00670A9B" w:rsidP="00670A9B">
      <w:pPr>
        <w:spacing w:after="0" w:line="240" w:lineRule="auto"/>
        <w:jc w:val="both"/>
      </w:pPr>
      <w:r>
        <w:t>Zákon č. 231/2001 Sb., o provozování rozhlasového a televizního vysílání a o změně dalších zákonů, ve znění pozdějších předpisů, stanovuje pro členy Rady pro rozhlasové a televizní vysílání (dále jen „Rada“) přísná kritéria pro jejich zvolení a pro jejich činnost v Radě. Účelem této regulace je zachovat naprostou nezávislost Rady na politické soutěži. Členové Rady musejí vystupovat na veřejnosti důstojně, musejí být nestranní a nezávislí a nesmějí zpochybňovat nezávislost nebo nestrannost Rady. Členové Rady zároveň nesmějí zastávat funkce v politických stranách nebo politických hnutích a vystupovat v jejich prospěch. Poslanecká sněmovna podle výše uvedeného zákona může člena Rady odvolat z funkce, dopustí-li se takového jednání, které narušuje jeho důstojnost, nestrannost nebo nezávislost, anebo které zpochybňuje nezávislost nebo nestrannost Rady [§ 7 odst. 7 písm. c)].</w:t>
      </w:r>
      <w:r w:rsidRPr="003532F8">
        <w:t xml:space="preserve"> </w:t>
      </w:r>
      <w:r>
        <w:t xml:space="preserve">Jednou z podmínek pro výkon funkce je přitom požadavek, že člen Rady nesmí </w:t>
      </w:r>
      <w:r w:rsidRPr="003532F8">
        <w:t>vystupovat v</w:t>
      </w:r>
      <w:r>
        <w:t>e</w:t>
      </w:r>
      <w:r w:rsidRPr="003532F8">
        <w:t xml:space="preserve"> prospěch politických stran nebo </w:t>
      </w:r>
      <w:r>
        <w:t xml:space="preserve">politických </w:t>
      </w:r>
      <w:r w:rsidRPr="003532F8">
        <w:t>hnutí</w:t>
      </w:r>
      <w:r>
        <w:t xml:space="preserve"> (§ 7 odst. 12)</w:t>
      </w:r>
      <w:r w:rsidRPr="003532F8">
        <w:t>.</w:t>
      </w:r>
      <w:r>
        <w:t xml:space="preserve"> Podle § 7 odst. 14 cit. zákona jsou povinni členové Rady vykonávat jinou výdělečnou činnost pouze takovým způsobem, který neohrozí řádný výkon funkce člena Rady. Členové Rady smějí podle tohoto ustanovení vykonávat vědeckou, pedagogickou, literární, publicistickou a uměleckou činnost, pokud tato činnost nenarušuje důstojnost nebo neohrožuje důvěru v nezávislost a nestrannost Rady.</w:t>
      </w:r>
    </w:p>
    <w:p w:rsidR="00670A9B" w:rsidRDefault="00670A9B" w:rsidP="00670A9B">
      <w:pPr>
        <w:spacing w:after="0" w:line="240" w:lineRule="auto"/>
        <w:jc w:val="both"/>
      </w:pPr>
      <w:r>
        <w:t xml:space="preserve">Dále uvedená skutková zjištění zakládají možnost pro odvolání Daniela </w:t>
      </w:r>
      <w:proofErr w:type="spellStart"/>
      <w:r>
        <w:t>Köppla</w:t>
      </w:r>
      <w:proofErr w:type="spellEnd"/>
      <w:r>
        <w:t xml:space="preserve"> z funkce člena Rady.</w:t>
      </w: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  <w:r>
        <w:lastRenderedPageBreak/>
        <w:t xml:space="preserve">Podle veřejně dostupných záznamů z přímého přenosu České televize dne 14. ledna 2023 vystoupil člen Rady Daniel </w:t>
      </w:r>
      <w:proofErr w:type="spellStart"/>
      <w:r>
        <w:t>Köppl</w:t>
      </w:r>
      <w:proofErr w:type="spellEnd"/>
      <w:r>
        <w:t xml:space="preserve"> uvedeného dne bezprostředně po ukončení hlasování v prvním kole volby prezidenta republiky ve volebním štábu Andreje </w:t>
      </w:r>
      <w:proofErr w:type="spellStart"/>
      <w:r>
        <w:t>Babiše</w:t>
      </w:r>
      <w:proofErr w:type="spellEnd"/>
      <w:r>
        <w:t xml:space="preserve"> s tím, že</w:t>
      </w:r>
      <w:r w:rsidR="0013684D">
        <w:t> </w:t>
      </w:r>
      <w:r>
        <w:t xml:space="preserve">vystupoval jako člen marketingového týmu tohoto kandidáta na funkci prezidenta republiky. V průběhu rozhovoru jmenovaný odpovídal na dotazy moderátorů a uváděl některé skutečnosti z průběhu volební kampaně uvedeného uchazeče o funkci prezidenta republiky. Daniel </w:t>
      </w:r>
      <w:proofErr w:type="spellStart"/>
      <w:r>
        <w:t>Köppl</w:t>
      </w:r>
      <w:proofErr w:type="spellEnd"/>
      <w:r>
        <w:t xml:space="preserve"> vystupoval také v reportáži v pořadu Události vysílaném v České televizi dne 15. ledna 2023, kde byl rovněž označen jako člen marketingového týmu Andreje </w:t>
      </w:r>
      <w:proofErr w:type="spellStart"/>
      <w:r>
        <w:t>Babiše</w:t>
      </w:r>
      <w:proofErr w:type="spellEnd"/>
      <w:r>
        <w:t xml:space="preserve">. Z veřejně přístupných materiálů na internetu lze současně dohledat, že jmenovaný se aktivně účastnil volební kampaně Andreje </w:t>
      </w:r>
      <w:proofErr w:type="spellStart"/>
      <w:r>
        <w:t>Babiše</w:t>
      </w:r>
      <w:proofErr w:type="spellEnd"/>
      <w:r>
        <w:t>.</w:t>
      </w: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  <w:r>
        <w:t xml:space="preserve">Jmenovaný se ve dvou výše uvedených vystoupeních v České televizi k položeným otázkám nevyjadřoval nestranně a nezávisle s tím, že z jeho formulací odpovědí (v první osobě množného čísla) je patrná vysoká míra identifikace jmenovaného s volební kampaní prezidentského kandidáta Andreje </w:t>
      </w:r>
      <w:proofErr w:type="spellStart"/>
      <w:r>
        <w:t>Babiše</w:t>
      </w:r>
      <w:proofErr w:type="spellEnd"/>
      <w:r>
        <w:t>. Konkrétně se jmenovaný v těchto případech vyjádřil mimo jiné následovně:</w:t>
      </w:r>
    </w:p>
    <w:p w:rsidR="00A536AB" w:rsidRDefault="00A536AB" w:rsidP="00670A9B">
      <w:pPr>
        <w:spacing w:after="0" w:line="240" w:lineRule="auto"/>
        <w:jc w:val="both"/>
      </w:pPr>
    </w:p>
    <w:p w:rsidR="00670A9B" w:rsidRDefault="00670A9B" w:rsidP="00670A9B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</w:pPr>
      <w:r w:rsidRPr="00D0742B">
        <w:t>„</w:t>
      </w:r>
      <w:r w:rsidRPr="00AF0727">
        <w:rPr>
          <w:b/>
        </w:rPr>
        <w:t>My jsme s tou kampaní začínali</w:t>
      </w:r>
      <w:r w:rsidRPr="00D0742B">
        <w:t xml:space="preserve"> relativně pozdě, ostatní </w:t>
      </w:r>
      <w:r>
        <w:t xml:space="preserve">vlastně </w:t>
      </w:r>
      <w:r w:rsidRPr="00D0742B">
        <w:t xml:space="preserve">protikandidáti měli několik let, </w:t>
      </w:r>
      <w:r>
        <w:t xml:space="preserve">nebo </w:t>
      </w:r>
      <w:r w:rsidRPr="00D0742B">
        <w:t>několik měsíců</w:t>
      </w:r>
      <w:r>
        <w:t xml:space="preserve"> na to</w:t>
      </w:r>
      <w:r w:rsidRPr="00D0742B">
        <w:t xml:space="preserve">, aby tu kampaň vedli. </w:t>
      </w:r>
      <w:r w:rsidRPr="00AF0727">
        <w:rPr>
          <w:b/>
        </w:rPr>
        <w:t>My jsme začínali</w:t>
      </w:r>
      <w:r w:rsidRPr="00D0742B">
        <w:t xml:space="preserve"> později a na druhou stranu </w:t>
      </w:r>
      <w:r w:rsidRPr="00AF0727">
        <w:rPr>
          <w:b/>
        </w:rPr>
        <w:t>naší výhodou je</w:t>
      </w:r>
      <w:r w:rsidRPr="00D0742B">
        <w:t xml:space="preserve">, že pana </w:t>
      </w:r>
      <w:proofErr w:type="spellStart"/>
      <w:r w:rsidRPr="00D0742B">
        <w:t>Babiše</w:t>
      </w:r>
      <w:proofErr w:type="spellEnd"/>
      <w:r w:rsidRPr="00D0742B">
        <w:t xml:space="preserve"> všichni znají a všichni věd</w:t>
      </w:r>
      <w:r>
        <w:t>í, co</w:t>
      </w:r>
      <w:r w:rsidR="0013684D">
        <w:t> </w:t>
      </w:r>
      <w:r>
        <w:t>všechno dokáže.“ (Volební studio, Česká televize, 14.</w:t>
      </w:r>
      <w:r w:rsidR="0013684D">
        <w:t> </w:t>
      </w:r>
      <w:r>
        <w:t>1.</w:t>
      </w:r>
      <w:r w:rsidR="0013684D">
        <w:t> </w:t>
      </w:r>
      <w:r>
        <w:t xml:space="preserve">2023; </w:t>
      </w:r>
      <w:hyperlink r:id="rId5" w:history="1">
        <w:r w:rsidRPr="00D7668D">
          <w:rPr>
            <w:rStyle w:val="Hypertextovodkaz"/>
          </w:rPr>
          <w:t>https://www.ceskatelevize.cz/porady/15496675472-prezidentske-volby/223411033210004/</w:t>
        </w:r>
      </w:hyperlink>
      <w:r>
        <w:t>).</w:t>
      </w:r>
    </w:p>
    <w:p w:rsidR="0013684D" w:rsidRDefault="0013684D" w:rsidP="00571B1F">
      <w:pPr>
        <w:pStyle w:val="Odstavecseseznamem"/>
        <w:spacing w:after="0" w:line="240" w:lineRule="auto"/>
        <w:jc w:val="both"/>
      </w:pPr>
    </w:p>
    <w:p w:rsidR="00670A9B" w:rsidRDefault="00670A9B" w:rsidP="00670A9B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</w:pPr>
      <w:r w:rsidRPr="00D0742B">
        <w:t>„Předpokládám, že kampaň bude podobná</w:t>
      </w:r>
      <w:r>
        <w:t>,</w:t>
      </w:r>
      <w:r w:rsidRPr="00D0742B">
        <w:t xml:space="preserve"> jako byla doteď</w:t>
      </w:r>
      <w:r>
        <w:t>ka</w:t>
      </w:r>
      <w:r w:rsidRPr="00D0742B">
        <w:t xml:space="preserve">, </w:t>
      </w:r>
      <w:r w:rsidRPr="00AF0727">
        <w:rPr>
          <w:b/>
        </w:rPr>
        <w:t>budeme se snažit</w:t>
      </w:r>
      <w:r>
        <w:t xml:space="preserve"> držet spíš ten mírný </w:t>
      </w:r>
      <w:proofErr w:type="gramStart"/>
      <w:r>
        <w:t>tón….</w:t>
      </w:r>
      <w:proofErr w:type="gramEnd"/>
      <w:r>
        <w:t>.“ (Události, Česká televize, 15.</w:t>
      </w:r>
      <w:r w:rsidR="0013684D">
        <w:t> </w:t>
      </w:r>
      <w:r>
        <w:t>1.</w:t>
      </w:r>
      <w:r w:rsidR="0013684D">
        <w:t> </w:t>
      </w:r>
      <w:r>
        <w:t xml:space="preserve">2023; </w:t>
      </w:r>
      <w:hyperlink r:id="rId6" w:history="1">
        <w:r w:rsidRPr="00D7668D">
          <w:rPr>
            <w:rStyle w:val="Hypertextovodkaz"/>
          </w:rPr>
          <w:t>https://www.ceskatelevize.cz/porady/1097181328-udalosti/223411000100115/</w:t>
        </w:r>
      </w:hyperlink>
      <w:r>
        <w:t>).</w:t>
      </w: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  <w:r>
        <w:t xml:space="preserve">Kromě výše uvedeného lze dovodit, že jmenovaný vystupoval také jako asistent prvního místopředsedy politického hnutí ANO 2011 Karla Havlíčka. V článku na portálu Seznam Zprávy ze dne 16. ledna 2023 s názvem „Rada pro rozhlasové a televizní vysílání bude řešit práci svého člena pro </w:t>
      </w:r>
      <w:proofErr w:type="spellStart"/>
      <w:r>
        <w:t>Babiše</w:t>
      </w:r>
      <w:proofErr w:type="spellEnd"/>
      <w:r>
        <w:t>“ se jmenovaný k dané věci vyjádřil následovně:</w:t>
      </w:r>
    </w:p>
    <w:p w:rsidR="0013684D" w:rsidRDefault="0013684D" w:rsidP="00670A9B">
      <w:pPr>
        <w:spacing w:after="0" w:line="240" w:lineRule="auto"/>
        <w:jc w:val="both"/>
      </w:pPr>
    </w:p>
    <w:p w:rsidR="00670A9B" w:rsidRDefault="00670A9B" w:rsidP="00670A9B">
      <w:pPr>
        <w:pStyle w:val="Odstavecseseznamem"/>
        <w:numPr>
          <w:ilvl w:val="0"/>
          <w:numId w:val="25"/>
        </w:numPr>
        <w:spacing w:after="0" w:line="240" w:lineRule="auto"/>
        <w:ind w:hanging="720"/>
        <w:jc w:val="both"/>
      </w:pPr>
      <w:r>
        <w:t>„Já nevystupuji ve prospěch hnutí ANO. Já pracuji jako asistent pro pana Havlíčka, ne</w:t>
      </w:r>
      <w:r w:rsidR="0013684D">
        <w:t> </w:t>
      </w:r>
      <w:r>
        <w:t xml:space="preserve">pro pana </w:t>
      </w:r>
      <w:proofErr w:type="spellStart"/>
      <w:r>
        <w:t>Babiše</w:t>
      </w:r>
      <w:proofErr w:type="spellEnd"/>
      <w:r>
        <w:t>. Pomáhám mu s analýzami, s podklady, s věcmi, které jsou potřeba. A to je všechno, co víc k tomu dodat.“ (Seznam Zprávy, 16.</w:t>
      </w:r>
      <w:r w:rsidR="0013684D">
        <w:t> </w:t>
      </w:r>
      <w:r>
        <w:t>1.</w:t>
      </w:r>
      <w:r w:rsidR="0013684D">
        <w:t> </w:t>
      </w:r>
      <w:r>
        <w:t xml:space="preserve">2023; </w:t>
      </w:r>
      <w:hyperlink r:id="rId7" w:history="1">
        <w:r w:rsidRPr="00D7668D">
          <w:rPr>
            <w:rStyle w:val="Hypertextovodkaz"/>
          </w:rPr>
          <w:t>https://www.seznamzpravy.cz/clanek/domaci-politika-rada-pro-rozhlasove-a-televizni-vysilani-bude-resit-praci-sveho-clena-pro-babise-223599</w:t>
        </w:r>
      </w:hyperlink>
      <w:r>
        <w:t>).</w:t>
      </w:r>
    </w:p>
    <w:p w:rsidR="00670A9B" w:rsidRDefault="00670A9B" w:rsidP="00670A9B">
      <w:pPr>
        <w:spacing w:after="0" w:line="240" w:lineRule="auto"/>
        <w:ind w:firstLine="709"/>
        <w:jc w:val="both"/>
      </w:pPr>
    </w:p>
    <w:p w:rsidR="0013684D" w:rsidRDefault="0013684D" w:rsidP="00670A9B">
      <w:pPr>
        <w:spacing w:after="0" w:line="240" w:lineRule="auto"/>
        <w:ind w:firstLine="709"/>
        <w:jc w:val="both"/>
      </w:pPr>
    </w:p>
    <w:p w:rsidR="00670A9B" w:rsidRDefault="00670A9B" w:rsidP="00670A9B">
      <w:pPr>
        <w:spacing w:after="0" w:line="240" w:lineRule="auto"/>
        <w:jc w:val="both"/>
      </w:pPr>
      <w:r>
        <w:t>Obdobné lze nalézt i v článku na serveru Echo 24 ze dne 16. ledna 2023 s názvem „</w:t>
      </w:r>
      <w:proofErr w:type="gramStart"/>
      <w:r w:rsidRPr="0026540E">
        <w:t>Piráti</w:t>
      </w:r>
      <w:proofErr w:type="gramEnd"/>
      <w:r w:rsidRPr="0026540E">
        <w:t xml:space="preserve"> chtějí prošetřovat člena vysílací rady kvůli </w:t>
      </w:r>
      <w:proofErr w:type="spellStart"/>
      <w:r w:rsidRPr="0026540E">
        <w:t>Babišově</w:t>
      </w:r>
      <w:proofErr w:type="spellEnd"/>
      <w:r w:rsidRPr="0026540E">
        <w:t xml:space="preserve"> kampani. Nepodílím se na ní, tvrdí </w:t>
      </w:r>
      <w:proofErr w:type="spellStart"/>
      <w:r w:rsidRPr="0026540E">
        <w:t>Köppl</w:t>
      </w:r>
      <w:proofErr w:type="spellEnd"/>
      <w:r>
        <w:t>“, kde</w:t>
      </w:r>
      <w:r w:rsidR="0013684D">
        <w:t> </w:t>
      </w:r>
      <w:r>
        <w:t>je uvedeno:</w:t>
      </w:r>
    </w:p>
    <w:p w:rsidR="0013684D" w:rsidRDefault="0013684D" w:rsidP="00670A9B">
      <w:pPr>
        <w:spacing w:after="0" w:line="240" w:lineRule="auto"/>
        <w:jc w:val="both"/>
      </w:pPr>
    </w:p>
    <w:p w:rsidR="00670A9B" w:rsidRDefault="00670A9B" w:rsidP="00670A9B">
      <w:pPr>
        <w:pStyle w:val="Odstavecseseznamem"/>
        <w:numPr>
          <w:ilvl w:val="0"/>
          <w:numId w:val="25"/>
        </w:numPr>
        <w:spacing w:after="0" w:line="240" w:lineRule="auto"/>
        <w:ind w:hanging="720"/>
        <w:jc w:val="both"/>
      </w:pPr>
      <w:r>
        <w:t>„Jsem v pozici asistenta pana (místopředsedy sněmovny) Karla Havlíčka (ANO), takže</w:t>
      </w:r>
      <w:r w:rsidR="0013684D">
        <w:t> </w:t>
      </w:r>
      <w:r>
        <w:t>občas jsem na některých jednáních, to je pravda, ale z pozice asistenta. Na</w:t>
      </w:r>
      <w:r w:rsidR="0013684D">
        <w:t> </w:t>
      </w:r>
      <w:r>
        <w:t>té</w:t>
      </w:r>
      <w:r w:rsidR="0013684D">
        <w:t> </w:t>
      </w:r>
      <w:r>
        <w:t xml:space="preserve">kampani nepracuji.“ (Echo 24, 16. 1. 2023; </w:t>
      </w:r>
      <w:hyperlink r:id="rId8" w:history="1">
        <w:r w:rsidRPr="00D7668D">
          <w:rPr>
            <w:rStyle w:val="Hypertextovodkaz"/>
          </w:rPr>
          <w:t>https://echo24.cz/a/HzC5p/zpravy-domaci-kampan-babis-porusuje-zakon-koppl-rrtv</w:t>
        </w:r>
      </w:hyperlink>
      <w:r>
        <w:t>).</w:t>
      </w:r>
    </w:p>
    <w:p w:rsidR="00670A9B" w:rsidRDefault="00670A9B" w:rsidP="00670A9B">
      <w:pPr>
        <w:pStyle w:val="Odstavecseseznamem"/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  <w:r>
        <w:lastRenderedPageBreak/>
        <w:t xml:space="preserve">V této souvislosti je třeba vzít v úvahu i text dohody o pracovní činnosti uzavřené dne 1. června 2022 mezi Českou republikou – Kanceláří Poslanecké sněmovny a Danielem </w:t>
      </w:r>
      <w:proofErr w:type="spellStart"/>
      <w:r>
        <w:t>Köpplem</w:t>
      </w:r>
      <w:proofErr w:type="spellEnd"/>
      <w:r>
        <w:t>, jejímž</w:t>
      </w:r>
      <w:r w:rsidR="0013684D">
        <w:t> </w:t>
      </w:r>
      <w:r>
        <w:t>předmětem činnosti je výkon práce pro zaměstnavatele spočívající v plnění požadavků na administrativní a mediální podporu pro místopředsedu doc. Ing. Karla Havlíčka, Ph.D., MBA, kdy je zřejmé, že jmenovaný i tímto svým jednáním vystupoval ve prospěch politického hnutí a jako člen Rady zpochybnil svoj</w:t>
      </w:r>
      <w:r w:rsidR="000F7115">
        <w:t>i</w:t>
      </w:r>
      <w:r>
        <w:t xml:space="preserve"> nezávislost a nestrannost. Obdobný závěr lze učinit i</w:t>
      </w:r>
      <w:r w:rsidR="0013684D">
        <w:t> </w:t>
      </w:r>
      <w:r>
        <w:t>v případě, jestliže jmenovaný uzavřel dne 25. října 2022 s Českou republikou – Kanceláří Poslanecké sněmovny smlouvu o zajištění služeb asistenta poslankyně hnutí ANO 2011 Jany</w:t>
      </w:r>
      <w:r w:rsidR="0013684D">
        <w:t> </w:t>
      </w:r>
      <w:r>
        <w:t>Pastuchové.</w:t>
      </w: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  <w:r>
        <w:t xml:space="preserve">Dne 21. prosince 2022 byla dále poukázána ve prospěch Daniela </w:t>
      </w:r>
      <w:proofErr w:type="spellStart"/>
      <w:r>
        <w:t>Köppla</w:t>
      </w:r>
      <w:proofErr w:type="spellEnd"/>
      <w:r>
        <w:t xml:space="preserve"> odchozí platba ve výši 5 000</w:t>
      </w:r>
      <w:r w:rsidRPr="00F66745">
        <w:t xml:space="preserve"> K</w:t>
      </w:r>
      <w:r>
        <w:t>č z transparentního účtu č. 123-</w:t>
      </w:r>
      <w:r w:rsidRPr="00F66745">
        <w:t>5414860257/0100, Komerční banka, a.s., vedeného na</w:t>
      </w:r>
      <w:r w:rsidR="0013684D">
        <w:t> </w:t>
      </w:r>
      <w:r w:rsidRPr="00F66745">
        <w:t xml:space="preserve">jméno </w:t>
      </w:r>
      <w:r>
        <w:t xml:space="preserve">politického hnutí </w:t>
      </w:r>
      <w:r w:rsidRPr="00F66745">
        <w:t>ANO 2011. U dané platby je mimo jiné uvedeno</w:t>
      </w:r>
      <w:r>
        <w:t xml:space="preserve"> i</w:t>
      </w:r>
      <w:r w:rsidR="0013684D">
        <w:t> </w:t>
      </w:r>
      <w:r w:rsidRPr="00F66745">
        <w:t>IČ</w:t>
      </w:r>
      <w:r>
        <w:t>O</w:t>
      </w:r>
      <w:r w:rsidR="0013684D">
        <w:t> </w:t>
      </w:r>
      <w:r>
        <w:t>jmenovaného</w:t>
      </w:r>
      <w:r w:rsidR="0013684D">
        <w:t> </w:t>
      </w:r>
      <w:r w:rsidRPr="00F66745">
        <w:t>jako podnikající fyzické osoby a poznámka „ANALYZY“.</w:t>
      </w:r>
      <w:r>
        <w:t xml:space="preserve"> (</w:t>
      </w:r>
      <w:hyperlink r:id="rId9" w:history="1">
        <w:r w:rsidRPr="00D7668D">
          <w:rPr>
            <w:rStyle w:val="Hypertextovodkaz"/>
          </w:rPr>
          <w:t>https://www.kb.cz/cs/transparentni-ucty/123-5414860257</w:t>
        </w:r>
      </w:hyperlink>
      <w:r>
        <w:t>).</w:t>
      </w:r>
    </w:p>
    <w:p w:rsidR="00670A9B" w:rsidRDefault="00670A9B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  <w:r>
        <w:t xml:space="preserve">Na základě výše uvedených skutečností je Poslanecká sněmovna přesvědčena, že se Daniel </w:t>
      </w:r>
      <w:proofErr w:type="spellStart"/>
      <w:r>
        <w:t>Köppl</w:t>
      </w:r>
      <w:proofErr w:type="spellEnd"/>
      <w:r>
        <w:t xml:space="preserve"> dopustil jednání, které jednoznačně narušuje jeho nestrannost a nezávislost, respektive zpochybňuje i důvěru v nezávislost a nestrannost Rady jako celku. Jmenovaný zároveň vystupoval ve prospěch politického hnutí ANO 2011. Pokud jde o tuto otázku, zda jmenovaný svým jednáním vystupoval ve prospěch politického hnutí obecně, je Poslanecká sněmovna přesvědčena, že v případě voleb prezidenta republiky je třeba uplatnit ustanovení § 7 odst. 12 cit. zákona analogicky na všechny případy kandidátů, ať už stranických anebo občanských. Důvodem je, že Ústava České republiky (čl. 5) a Listina základních práv a svobod (čl. 22) popisují politický systém České republiky jako systém založený na svobodné soutěži politických stran anebo politických sil.</w:t>
      </w:r>
    </w:p>
    <w:p w:rsidR="00670A9B" w:rsidRDefault="00670A9B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  <w:r>
        <w:t xml:space="preserve">V posuzovaném případě uchazeč o funkci prezidenta republiky Andrej </w:t>
      </w:r>
      <w:proofErr w:type="spellStart"/>
      <w:r>
        <w:t>Babiš</w:t>
      </w:r>
      <w:proofErr w:type="spellEnd"/>
      <w:r>
        <w:t xml:space="preserve"> nekandidoval jako</w:t>
      </w:r>
      <w:r w:rsidR="0013684D">
        <w:t> </w:t>
      </w:r>
      <w:r>
        <w:t xml:space="preserve">nezávislý na základě podpisů občanů, ale jako uchazeč nominovaný politickým hnutím ANO 2011. Jestliže vystupoval jmenovaný člen Rady jako člen marketingového týmu Andreje </w:t>
      </w:r>
      <w:proofErr w:type="spellStart"/>
      <w:r>
        <w:t>Babiše</w:t>
      </w:r>
      <w:proofErr w:type="spellEnd"/>
      <w:r>
        <w:t xml:space="preserve"> přímo ve volebním štábu Andreje </w:t>
      </w:r>
      <w:proofErr w:type="spellStart"/>
      <w:r>
        <w:t>Babiše</w:t>
      </w:r>
      <w:proofErr w:type="spellEnd"/>
      <w:r>
        <w:t xml:space="preserve"> v sídle politického hnutí ANO 2011 a účastnil se předvolebních mítinků prezidentského kandidáta, lze důvodně usuzovat, že výše popsaným jednáním vystupoval veřejně nejen ve prospěch Andreje </w:t>
      </w:r>
      <w:proofErr w:type="spellStart"/>
      <w:r>
        <w:t>Babiše</w:t>
      </w:r>
      <w:proofErr w:type="spellEnd"/>
      <w:r>
        <w:t xml:space="preserve">, ale fakticky i ve prospěch politického hnutí ANO 2011. Obdobně pak lze posuzovat jeho vystupování ve prospěch politického hnutí ANO 2011 v pozici asistenta prvního místopředsedy politického hnutí ANO 2011 Karla Havlíčka a v pozici asistenta poslankyně hnutí ANO 2011 Jany Pastuchové. </w:t>
      </w:r>
    </w:p>
    <w:p w:rsidR="00670A9B" w:rsidRDefault="00670A9B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13684D" w:rsidRDefault="0013684D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  <w:r>
        <w:lastRenderedPageBreak/>
        <w:t>Z výše uvedených důvodů se Poslanecká sněmovna ztotožňuje s usnesením volebního výboru č. 86 z 15. schůze ze dne 2. února 2023 a podle § 7 odst. 7 písm. c) zákona č. 231/2001 Sb., o</w:t>
      </w:r>
      <w:r w:rsidR="0013684D">
        <w:t> </w:t>
      </w:r>
      <w:r>
        <w:t xml:space="preserve">provozování rozhlasového a televizního vysílání a o změně dalších zákonů, ve znění pozdějších předpisů, odvolává Daniela </w:t>
      </w:r>
      <w:proofErr w:type="spellStart"/>
      <w:r>
        <w:t>Köppla</w:t>
      </w:r>
      <w:proofErr w:type="spellEnd"/>
      <w:r>
        <w:t xml:space="preserve"> z funkce člena Rady pro rozhlasové a televizní vysílání, a to dnem bezprostředně následujícím po dni doručení tohoto usnesení Danielu</w:t>
      </w:r>
      <w:r w:rsidR="0013684D">
        <w:t> </w:t>
      </w:r>
      <w:proofErr w:type="spellStart"/>
      <w:r>
        <w:t>Köpplovi</w:t>
      </w:r>
      <w:proofErr w:type="spellEnd"/>
      <w:r>
        <w:t>.</w:t>
      </w: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70A9B" w:rsidP="00670A9B">
      <w:pPr>
        <w:spacing w:after="0" w:line="240" w:lineRule="auto"/>
        <w:jc w:val="both"/>
      </w:pPr>
    </w:p>
    <w:p w:rsidR="00670A9B" w:rsidRDefault="006C5041" w:rsidP="006C5041">
      <w:pPr>
        <w:spacing w:after="0" w:line="240" w:lineRule="auto"/>
        <w:jc w:val="center"/>
      </w:pPr>
      <w:bookmarkStart w:id="0" w:name="_GoBack"/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  <w:bookmarkEnd w:id="0"/>
    </w:p>
    <w:p w:rsidR="00670A9B" w:rsidRDefault="00670A9B" w:rsidP="00670A9B">
      <w:pPr>
        <w:spacing w:after="0" w:line="240" w:lineRule="auto"/>
        <w:jc w:val="center"/>
      </w:pPr>
      <w:r>
        <w:t>předsedkyně Poslanecké sněmovny</w:t>
      </w:r>
    </w:p>
    <w:p w:rsidR="00670A9B" w:rsidRDefault="00670A9B" w:rsidP="00670A9B">
      <w:pPr>
        <w:spacing w:after="0" w:line="240" w:lineRule="auto"/>
        <w:jc w:val="center"/>
      </w:pPr>
    </w:p>
    <w:p w:rsidR="00670A9B" w:rsidRDefault="00670A9B" w:rsidP="00670A9B">
      <w:pPr>
        <w:spacing w:after="0" w:line="240" w:lineRule="auto"/>
        <w:jc w:val="center"/>
      </w:pPr>
    </w:p>
    <w:p w:rsidR="00670A9B" w:rsidRDefault="006C5041" w:rsidP="00670A9B">
      <w:pPr>
        <w:spacing w:after="0" w:line="240" w:lineRule="auto"/>
        <w:jc w:val="center"/>
      </w:pPr>
      <w:proofErr w:type="spellStart"/>
      <w:r>
        <w:t>Hayato</w:t>
      </w:r>
      <w:proofErr w:type="spellEnd"/>
      <w:r>
        <w:t xml:space="preserve"> </w:t>
      </w:r>
      <w:proofErr w:type="spellStart"/>
      <w:r>
        <w:t>Okamura</w:t>
      </w:r>
      <w:proofErr w:type="spellEnd"/>
      <w:r>
        <w:t xml:space="preserve"> v. r. </w:t>
      </w:r>
    </w:p>
    <w:p w:rsidR="00670A9B" w:rsidRPr="001F1D20" w:rsidRDefault="00670A9B" w:rsidP="00670A9B">
      <w:pPr>
        <w:spacing w:after="0" w:line="240" w:lineRule="auto"/>
        <w:jc w:val="center"/>
      </w:pPr>
      <w:r>
        <w:t>ověřovatel Poslanecké sněmovny</w:t>
      </w:r>
    </w:p>
    <w:p w:rsidR="00670A9B" w:rsidRDefault="00670A9B" w:rsidP="00670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Cs w:val="24"/>
        </w:rPr>
      </w:pPr>
    </w:p>
    <w:p w:rsidR="00670A9B" w:rsidRDefault="00670A9B" w:rsidP="00670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Cs w:val="24"/>
        </w:rPr>
      </w:pPr>
    </w:p>
    <w:p w:rsidR="00670A9B" w:rsidRPr="00E7229A" w:rsidRDefault="00670A9B" w:rsidP="00670A9B">
      <w:pPr>
        <w:widowControl w:val="0"/>
        <w:suppressAutoHyphens/>
        <w:autoSpaceDN w:val="0"/>
        <w:spacing w:after="0" w:line="240" w:lineRule="auto"/>
        <w:textAlignment w:val="baseline"/>
        <w:rPr>
          <w:szCs w:val="24"/>
        </w:rPr>
      </w:pPr>
    </w:p>
    <w:p w:rsidR="00670A9B" w:rsidRPr="00E7229A" w:rsidRDefault="00670A9B" w:rsidP="00670A9B">
      <w:pPr>
        <w:widowControl w:val="0"/>
        <w:suppressAutoHyphens/>
        <w:autoSpaceDN w:val="0"/>
        <w:spacing w:after="0" w:line="240" w:lineRule="auto"/>
        <w:textAlignment w:val="baseline"/>
        <w:rPr>
          <w:szCs w:val="24"/>
        </w:rPr>
      </w:pPr>
    </w:p>
    <w:p w:rsidR="00670A9B" w:rsidRPr="00C8394A" w:rsidRDefault="00670A9B" w:rsidP="00670A9B">
      <w:pPr>
        <w:spacing w:after="0" w:line="240" w:lineRule="auto"/>
        <w:jc w:val="both"/>
        <w:rPr>
          <w:szCs w:val="24"/>
        </w:rPr>
      </w:pPr>
    </w:p>
    <w:p w:rsidR="00670A9B" w:rsidRPr="00670A9B" w:rsidRDefault="00670A9B" w:rsidP="00670A9B">
      <w:pPr>
        <w:spacing w:after="0" w:line="240" w:lineRule="auto"/>
      </w:pPr>
    </w:p>
    <w:p w:rsidR="00A66149" w:rsidRDefault="00A66149" w:rsidP="00CD71E8">
      <w:pPr>
        <w:pStyle w:val="PS-overov"/>
        <w:spacing w:line="240" w:lineRule="auto"/>
      </w:pP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24FFC"/>
    <w:multiLevelType w:val="hybridMultilevel"/>
    <w:tmpl w:val="49662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C2778"/>
    <w:multiLevelType w:val="hybridMultilevel"/>
    <w:tmpl w:val="6F1019EE"/>
    <w:lvl w:ilvl="0" w:tplc="85023BCC">
      <w:start w:val="1"/>
      <w:numFmt w:val="ordinal"/>
      <w:lvlText w:val="%1"/>
      <w:lvlJc w:val="left"/>
      <w:pPr>
        <w:ind w:left="235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962A4"/>
    <w:multiLevelType w:val="hybridMultilevel"/>
    <w:tmpl w:val="C5DE7566"/>
    <w:lvl w:ilvl="0" w:tplc="B5564E86">
      <w:start w:val="1"/>
      <w:numFmt w:val="ordinal"/>
      <w:lvlText w:val="%1"/>
      <w:lvlJc w:val="left"/>
      <w:pPr>
        <w:ind w:left="2358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4" w15:restartNumberingAfterBreak="0">
    <w:nsid w:val="1CC01A6A"/>
    <w:multiLevelType w:val="hybridMultilevel"/>
    <w:tmpl w:val="EEFE3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147E8"/>
    <w:multiLevelType w:val="hybridMultilevel"/>
    <w:tmpl w:val="4D68E386"/>
    <w:lvl w:ilvl="0" w:tplc="7528FF7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7937B49"/>
    <w:multiLevelType w:val="hybridMultilevel"/>
    <w:tmpl w:val="02525380"/>
    <w:lvl w:ilvl="0" w:tplc="012418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C4812"/>
    <w:multiLevelType w:val="hybridMultilevel"/>
    <w:tmpl w:val="50B0F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50ADB"/>
    <w:multiLevelType w:val="hybridMultilevel"/>
    <w:tmpl w:val="5894B3F6"/>
    <w:lvl w:ilvl="0" w:tplc="01241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1" w15:restartNumberingAfterBreak="0">
    <w:nsid w:val="58590401"/>
    <w:multiLevelType w:val="hybridMultilevel"/>
    <w:tmpl w:val="374A709E"/>
    <w:lvl w:ilvl="0" w:tplc="A14A26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312D"/>
    <w:multiLevelType w:val="hybridMultilevel"/>
    <w:tmpl w:val="85101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6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0"/>
  </w:num>
  <w:num w:numId="15">
    <w:abstractNumId w:val="20"/>
  </w:num>
  <w:num w:numId="16">
    <w:abstractNumId w:val="18"/>
  </w:num>
  <w:num w:numId="17">
    <w:abstractNumId w:val="21"/>
  </w:num>
  <w:num w:numId="18">
    <w:abstractNumId w:val="13"/>
  </w:num>
  <w:num w:numId="19">
    <w:abstractNumId w:val="12"/>
  </w:num>
  <w:num w:numId="20">
    <w:abstractNumId w:val="19"/>
  </w:num>
  <w:num w:numId="21">
    <w:abstractNumId w:val="17"/>
  </w:num>
  <w:num w:numId="22">
    <w:abstractNumId w:val="14"/>
  </w:num>
  <w:num w:numId="23">
    <w:abstractNumId w:val="15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03"/>
    <w:rsid w:val="00007B86"/>
    <w:rsid w:val="0001364B"/>
    <w:rsid w:val="000419B7"/>
    <w:rsid w:val="00046224"/>
    <w:rsid w:val="000476E4"/>
    <w:rsid w:val="00086E3D"/>
    <w:rsid w:val="000A66D2"/>
    <w:rsid w:val="000B37E1"/>
    <w:rsid w:val="000C5278"/>
    <w:rsid w:val="000C61A6"/>
    <w:rsid w:val="000C775B"/>
    <w:rsid w:val="000E3E2C"/>
    <w:rsid w:val="000E730C"/>
    <w:rsid w:val="000F7115"/>
    <w:rsid w:val="00103C04"/>
    <w:rsid w:val="00106842"/>
    <w:rsid w:val="00115F80"/>
    <w:rsid w:val="00121C48"/>
    <w:rsid w:val="0013684D"/>
    <w:rsid w:val="00137703"/>
    <w:rsid w:val="00147F0D"/>
    <w:rsid w:val="001869AD"/>
    <w:rsid w:val="001A45F7"/>
    <w:rsid w:val="001B44AB"/>
    <w:rsid w:val="001B45F3"/>
    <w:rsid w:val="001C6015"/>
    <w:rsid w:val="001D47DF"/>
    <w:rsid w:val="001D4E4C"/>
    <w:rsid w:val="001D6563"/>
    <w:rsid w:val="001F7BFE"/>
    <w:rsid w:val="002146DB"/>
    <w:rsid w:val="00230024"/>
    <w:rsid w:val="0023085B"/>
    <w:rsid w:val="00254049"/>
    <w:rsid w:val="00272E1B"/>
    <w:rsid w:val="00293D4E"/>
    <w:rsid w:val="002A2F32"/>
    <w:rsid w:val="002B0FB6"/>
    <w:rsid w:val="002B2DA8"/>
    <w:rsid w:val="002B3FB9"/>
    <w:rsid w:val="002B60B3"/>
    <w:rsid w:val="002B64D4"/>
    <w:rsid w:val="002C629E"/>
    <w:rsid w:val="002C6BED"/>
    <w:rsid w:val="002D58FF"/>
    <w:rsid w:val="002E2B89"/>
    <w:rsid w:val="002F0419"/>
    <w:rsid w:val="002F0E15"/>
    <w:rsid w:val="00310034"/>
    <w:rsid w:val="00325320"/>
    <w:rsid w:val="003361FF"/>
    <w:rsid w:val="00355E96"/>
    <w:rsid w:val="00356011"/>
    <w:rsid w:val="003560CE"/>
    <w:rsid w:val="003615B5"/>
    <w:rsid w:val="00377253"/>
    <w:rsid w:val="00393874"/>
    <w:rsid w:val="00397AF9"/>
    <w:rsid w:val="003A4422"/>
    <w:rsid w:val="003C553D"/>
    <w:rsid w:val="003D0D8F"/>
    <w:rsid w:val="003D2033"/>
    <w:rsid w:val="003E1E86"/>
    <w:rsid w:val="003F124A"/>
    <w:rsid w:val="004003C2"/>
    <w:rsid w:val="00404D31"/>
    <w:rsid w:val="004107C1"/>
    <w:rsid w:val="0042610C"/>
    <w:rsid w:val="00450A5F"/>
    <w:rsid w:val="00453987"/>
    <w:rsid w:val="00482116"/>
    <w:rsid w:val="004A125E"/>
    <w:rsid w:val="004B034F"/>
    <w:rsid w:val="004B17C0"/>
    <w:rsid w:val="004B42BA"/>
    <w:rsid w:val="004B69E2"/>
    <w:rsid w:val="004C11A3"/>
    <w:rsid w:val="004D4A71"/>
    <w:rsid w:val="004D708E"/>
    <w:rsid w:val="004F0C70"/>
    <w:rsid w:val="005065F5"/>
    <w:rsid w:val="005173EF"/>
    <w:rsid w:val="005227BF"/>
    <w:rsid w:val="00522A9A"/>
    <w:rsid w:val="00532756"/>
    <w:rsid w:val="00535D07"/>
    <w:rsid w:val="00542260"/>
    <w:rsid w:val="00547E30"/>
    <w:rsid w:val="00566A4C"/>
    <w:rsid w:val="00571B1F"/>
    <w:rsid w:val="00590CA8"/>
    <w:rsid w:val="005B24A1"/>
    <w:rsid w:val="005B3DED"/>
    <w:rsid w:val="005B58E2"/>
    <w:rsid w:val="005C30D7"/>
    <w:rsid w:val="005D54D3"/>
    <w:rsid w:val="005E094C"/>
    <w:rsid w:val="005F5940"/>
    <w:rsid w:val="005F609B"/>
    <w:rsid w:val="005F6CAE"/>
    <w:rsid w:val="00614DC8"/>
    <w:rsid w:val="00620764"/>
    <w:rsid w:val="006268DB"/>
    <w:rsid w:val="00626EEE"/>
    <w:rsid w:val="00632606"/>
    <w:rsid w:val="0064111B"/>
    <w:rsid w:val="00642B30"/>
    <w:rsid w:val="00642C77"/>
    <w:rsid w:val="006461C5"/>
    <w:rsid w:val="00660502"/>
    <w:rsid w:val="00670A9B"/>
    <w:rsid w:val="00682AB6"/>
    <w:rsid w:val="006849EA"/>
    <w:rsid w:val="00687712"/>
    <w:rsid w:val="006C5041"/>
    <w:rsid w:val="006D7540"/>
    <w:rsid w:val="006E1B9E"/>
    <w:rsid w:val="006E2EB3"/>
    <w:rsid w:val="006E3ADC"/>
    <w:rsid w:val="006F2A8D"/>
    <w:rsid w:val="006F3501"/>
    <w:rsid w:val="00707432"/>
    <w:rsid w:val="007121F1"/>
    <w:rsid w:val="00713B5D"/>
    <w:rsid w:val="007312FF"/>
    <w:rsid w:val="007346C7"/>
    <w:rsid w:val="00747D4E"/>
    <w:rsid w:val="00751D28"/>
    <w:rsid w:val="00762448"/>
    <w:rsid w:val="00780A50"/>
    <w:rsid w:val="007878B0"/>
    <w:rsid w:val="00792955"/>
    <w:rsid w:val="00793165"/>
    <w:rsid w:val="007B33E0"/>
    <w:rsid w:val="007B5098"/>
    <w:rsid w:val="007B5964"/>
    <w:rsid w:val="007C62DA"/>
    <w:rsid w:val="007D5EE1"/>
    <w:rsid w:val="007E1D0B"/>
    <w:rsid w:val="007E5A57"/>
    <w:rsid w:val="007E6524"/>
    <w:rsid w:val="007F5C77"/>
    <w:rsid w:val="007F61CB"/>
    <w:rsid w:val="008050DA"/>
    <w:rsid w:val="00812496"/>
    <w:rsid w:val="008211A6"/>
    <w:rsid w:val="00830BFE"/>
    <w:rsid w:val="00831C61"/>
    <w:rsid w:val="0086639D"/>
    <w:rsid w:val="008753EA"/>
    <w:rsid w:val="00891E1A"/>
    <w:rsid w:val="008931F1"/>
    <w:rsid w:val="00893C29"/>
    <w:rsid w:val="008B3563"/>
    <w:rsid w:val="008B4D1C"/>
    <w:rsid w:val="008C2CB7"/>
    <w:rsid w:val="008C35CF"/>
    <w:rsid w:val="008C3DF6"/>
    <w:rsid w:val="008F4336"/>
    <w:rsid w:val="00903269"/>
    <w:rsid w:val="009134D3"/>
    <w:rsid w:val="00920D8B"/>
    <w:rsid w:val="00922396"/>
    <w:rsid w:val="009233DD"/>
    <w:rsid w:val="009324F1"/>
    <w:rsid w:val="00943F92"/>
    <w:rsid w:val="00944610"/>
    <w:rsid w:val="00944A72"/>
    <w:rsid w:val="009574CE"/>
    <w:rsid w:val="00965CFB"/>
    <w:rsid w:val="00977636"/>
    <w:rsid w:val="009A41BC"/>
    <w:rsid w:val="009B2A35"/>
    <w:rsid w:val="009C30E9"/>
    <w:rsid w:val="009D1537"/>
    <w:rsid w:val="00A01AC8"/>
    <w:rsid w:val="00A05A68"/>
    <w:rsid w:val="00A07533"/>
    <w:rsid w:val="00A20980"/>
    <w:rsid w:val="00A24B28"/>
    <w:rsid w:val="00A3437D"/>
    <w:rsid w:val="00A4536F"/>
    <w:rsid w:val="00A46CDA"/>
    <w:rsid w:val="00A471E4"/>
    <w:rsid w:val="00A536AB"/>
    <w:rsid w:val="00A55ED6"/>
    <w:rsid w:val="00A60CDD"/>
    <w:rsid w:val="00A63066"/>
    <w:rsid w:val="00A66149"/>
    <w:rsid w:val="00A83514"/>
    <w:rsid w:val="00A95673"/>
    <w:rsid w:val="00AA0D27"/>
    <w:rsid w:val="00AA2527"/>
    <w:rsid w:val="00AA4146"/>
    <w:rsid w:val="00AC6F92"/>
    <w:rsid w:val="00AD3D62"/>
    <w:rsid w:val="00AE7341"/>
    <w:rsid w:val="00B1366C"/>
    <w:rsid w:val="00B13892"/>
    <w:rsid w:val="00B17BF9"/>
    <w:rsid w:val="00B27AFB"/>
    <w:rsid w:val="00B53E8D"/>
    <w:rsid w:val="00B657E9"/>
    <w:rsid w:val="00B715B6"/>
    <w:rsid w:val="00B73251"/>
    <w:rsid w:val="00B75712"/>
    <w:rsid w:val="00B76B8A"/>
    <w:rsid w:val="00B77A67"/>
    <w:rsid w:val="00B82F65"/>
    <w:rsid w:val="00B84E56"/>
    <w:rsid w:val="00B94F22"/>
    <w:rsid w:val="00BA01A7"/>
    <w:rsid w:val="00BA19C7"/>
    <w:rsid w:val="00BA37AC"/>
    <w:rsid w:val="00BA4401"/>
    <w:rsid w:val="00BA4A1F"/>
    <w:rsid w:val="00BB0B97"/>
    <w:rsid w:val="00BB1ED8"/>
    <w:rsid w:val="00BC09E3"/>
    <w:rsid w:val="00BE315C"/>
    <w:rsid w:val="00BE3E52"/>
    <w:rsid w:val="00C04EBB"/>
    <w:rsid w:val="00C149FE"/>
    <w:rsid w:val="00C24BAC"/>
    <w:rsid w:val="00C56014"/>
    <w:rsid w:val="00C75121"/>
    <w:rsid w:val="00C8394A"/>
    <w:rsid w:val="00C948D9"/>
    <w:rsid w:val="00CC212F"/>
    <w:rsid w:val="00CC305D"/>
    <w:rsid w:val="00CD5186"/>
    <w:rsid w:val="00CD71E8"/>
    <w:rsid w:val="00CE4BA2"/>
    <w:rsid w:val="00CE535A"/>
    <w:rsid w:val="00CF7692"/>
    <w:rsid w:val="00D04FAF"/>
    <w:rsid w:val="00D0596D"/>
    <w:rsid w:val="00D46F3F"/>
    <w:rsid w:val="00D66EE8"/>
    <w:rsid w:val="00D76FB3"/>
    <w:rsid w:val="00D81772"/>
    <w:rsid w:val="00D86D26"/>
    <w:rsid w:val="00D96739"/>
    <w:rsid w:val="00D97F3F"/>
    <w:rsid w:val="00DA6DDE"/>
    <w:rsid w:val="00DC29E4"/>
    <w:rsid w:val="00DD306A"/>
    <w:rsid w:val="00DE30AB"/>
    <w:rsid w:val="00DE686F"/>
    <w:rsid w:val="00DF1823"/>
    <w:rsid w:val="00E054FB"/>
    <w:rsid w:val="00E064D2"/>
    <w:rsid w:val="00E10D86"/>
    <w:rsid w:val="00E12B47"/>
    <w:rsid w:val="00E26BEF"/>
    <w:rsid w:val="00E41FED"/>
    <w:rsid w:val="00E611F1"/>
    <w:rsid w:val="00E643AD"/>
    <w:rsid w:val="00E7229A"/>
    <w:rsid w:val="00E8565F"/>
    <w:rsid w:val="00E87E46"/>
    <w:rsid w:val="00E9039F"/>
    <w:rsid w:val="00E9655C"/>
    <w:rsid w:val="00E97A8C"/>
    <w:rsid w:val="00EA45AA"/>
    <w:rsid w:val="00ED15A8"/>
    <w:rsid w:val="00ED24F4"/>
    <w:rsid w:val="00EE1AEA"/>
    <w:rsid w:val="00EF3B15"/>
    <w:rsid w:val="00EF679B"/>
    <w:rsid w:val="00EF7BD5"/>
    <w:rsid w:val="00F328C4"/>
    <w:rsid w:val="00F71ED3"/>
    <w:rsid w:val="00F741B2"/>
    <w:rsid w:val="00F8253F"/>
    <w:rsid w:val="00F86846"/>
    <w:rsid w:val="00F94A54"/>
    <w:rsid w:val="00FC2E89"/>
    <w:rsid w:val="00FC4FF5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35A1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F7B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0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24.cz/a/HzC5p/zpravy-domaci-kampan-babis-porusuje-zakon-koppl-rr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znamzpravy.cz/clanek/domaci-politika-rada-pro-rozhlasove-a-televizni-vysilani-bude-resit-praci-sveho-clena-pro-babise-223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97181328-udalosti/2234110001001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skatelevize.cz/porady/15496675472-prezidentske-volby/2234110332100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b.cz/cs/transparentni-ucty/123-541486025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Jitka Kratochvílová</cp:lastModifiedBy>
  <cp:revision>7</cp:revision>
  <cp:lastPrinted>2023-04-21T10:56:00Z</cp:lastPrinted>
  <dcterms:created xsi:type="dcterms:W3CDTF">2023-05-02T11:14:00Z</dcterms:created>
  <dcterms:modified xsi:type="dcterms:W3CDTF">2023-05-17T08:32:00Z</dcterms:modified>
</cp:coreProperties>
</file>