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E9DC2" w14:textId="417CFBB7" w:rsidR="00370545" w:rsidRPr="00CE2BFD" w:rsidRDefault="00990895" w:rsidP="00BF54EB">
      <w:pPr>
        <w:pStyle w:val="a8"/>
        <w:jc w:val="center"/>
        <w:rPr>
          <w:rFonts w:ascii="Tahoma" w:hAnsi="Tahoma" w:cs="Tahoma"/>
          <w:color w:val="FF0000"/>
          <w:sz w:val="40"/>
        </w:rPr>
      </w:pPr>
      <w:r w:rsidRPr="00CE2BFD">
        <w:rPr>
          <w:rFonts w:ascii="Tahoma" w:hAnsi="Tahoma" w:cs="Tahoma"/>
          <w:color w:val="3C4953" w:themeColor="accent4" w:themeShade="BF"/>
          <w:sz w:val="40"/>
        </w:rPr>
        <w:t xml:space="preserve">Допуск к </w:t>
      </w:r>
      <w:r w:rsidR="000462A3" w:rsidRPr="00CE2BFD">
        <w:rPr>
          <w:rFonts w:ascii="Tahoma" w:hAnsi="Tahoma" w:cs="Tahoma"/>
          <w:color w:val="3C4953" w:themeColor="accent4" w:themeShade="BF"/>
          <w:sz w:val="40"/>
        </w:rPr>
        <w:t>валютном</w:t>
      </w:r>
      <w:r w:rsidR="00A57B04" w:rsidRPr="00CE2BFD">
        <w:rPr>
          <w:rFonts w:ascii="Tahoma" w:hAnsi="Tahoma" w:cs="Tahoma"/>
          <w:color w:val="3C4953" w:themeColor="accent4" w:themeShade="BF"/>
          <w:sz w:val="40"/>
        </w:rPr>
        <w:t>У</w:t>
      </w:r>
      <w:r w:rsidR="000462A3" w:rsidRPr="00CE2BFD">
        <w:rPr>
          <w:rFonts w:ascii="Tahoma" w:hAnsi="Tahoma" w:cs="Tahoma"/>
          <w:color w:val="3C4953" w:themeColor="accent4" w:themeShade="BF"/>
          <w:sz w:val="40"/>
        </w:rPr>
        <w:t xml:space="preserve"> рынк</w:t>
      </w:r>
      <w:r w:rsidR="00A57B04" w:rsidRPr="00CE2BFD">
        <w:rPr>
          <w:rFonts w:ascii="Tahoma" w:hAnsi="Tahoma" w:cs="Tahoma"/>
          <w:color w:val="3C4953" w:themeColor="accent4" w:themeShade="BF"/>
          <w:sz w:val="40"/>
        </w:rPr>
        <w:t>У</w:t>
      </w:r>
      <w:r w:rsidR="00B46DBC" w:rsidRPr="00CE2BFD">
        <w:rPr>
          <w:rFonts w:ascii="Tahoma" w:hAnsi="Tahoma" w:cs="Tahoma"/>
          <w:color w:val="3C4953" w:themeColor="accent4" w:themeShade="BF"/>
          <w:sz w:val="40"/>
        </w:rPr>
        <w:t xml:space="preserve"> </w:t>
      </w:r>
      <w:r w:rsidR="007A5524" w:rsidRPr="00CE2BFD">
        <w:rPr>
          <w:rFonts w:ascii="Tahoma" w:hAnsi="Tahoma" w:cs="Tahoma"/>
          <w:color w:val="3C4953" w:themeColor="accent4" w:themeShade="BF"/>
          <w:sz w:val="40"/>
        </w:rPr>
        <w:t>И</w:t>
      </w:r>
      <w:r w:rsidR="00B46DBC" w:rsidRPr="00CE2BFD">
        <w:rPr>
          <w:rFonts w:ascii="Tahoma" w:hAnsi="Tahoma" w:cs="Tahoma"/>
          <w:color w:val="3C4953" w:themeColor="accent4" w:themeShade="BF"/>
          <w:sz w:val="40"/>
        </w:rPr>
        <w:t xml:space="preserve"> рынк</w:t>
      </w:r>
      <w:r w:rsidR="00A57B04" w:rsidRPr="00CE2BFD">
        <w:rPr>
          <w:rFonts w:ascii="Tahoma" w:hAnsi="Tahoma" w:cs="Tahoma"/>
          <w:color w:val="3C4953" w:themeColor="accent4" w:themeShade="BF"/>
          <w:sz w:val="40"/>
        </w:rPr>
        <w:t>у</w:t>
      </w:r>
      <w:r w:rsidR="00B46DBC" w:rsidRPr="00CE2BFD">
        <w:rPr>
          <w:rFonts w:ascii="Tahoma" w:hAnsi="Tahoma" w:cs="Tahoma"/>
          <w:color w:val="3C4953" w:themeColor="accent4" w:themeShade="BF"/>
          <w:sz w:val="40"/>
        </w:rPr>
        <w:t xml:space="preserve"> депозитов</w:t>
      </w:r>
      <w:r w:rsidR="00A57B04" w:rsidRPr="00CE2BFD">
        <w:rPr>
          <w:rFonts w:ascii="Tahoma" w:hAnsi="Tahoma" w:cs="Tahoma"/>
          <w:color w:val="3C4953" w:themeColor="accent4" w:themeShade="BF"/>
          <w:sz w:val="40"/>
        </w:rPr>
        <w:t xml:space="preserve"> с центральным контрагентом</w:t>
      </w:r>
      <w:r w:rsidRPr="00CE2BFD">
        <w:rPr>
          <w:rFonts w:ascii="Tahoma" w:hAnsi="Tahoma" w:cs="Tahoma"/>
          <w:color w:val="3C4953" w:themeColor="accent4" w:themeShade="BF"/>
          <w:sz w:val="40"/>
        </w:rPr>
        <w:t xml:space="preserve"> </w:t>
      </w:r>
      <w:r w:rsidRPr="00CE2BFD">
        <w:rPr>
          <w:rFonts w:ascii="Tahoma" w:hAnsi="Tahoma" w:cs="Tahoma"/>
          <w:color w:val="FF0000"/>
          <w:sz w:val="40"/>
        </w:rPr>
        <w:t>ПАО Московская Биржа</w:t>
      </w:r>
      <w:r w:rsidR="007F1FC9">
        <w:rPr>
          <w:rFonts w:ascii="Tahoma" w:hAnsi="Tahoma" w:cs="Tahoma"/>
          <w:color w:val="FF0000"/>
          <w:sz w:val="40"/>
        </w:rPr>
        <w:t xml:space="preserve"> (КОрпорации)</w:t>
      </w:r>
    </w:p>
    <w:p w14:paraId="0FE70E92" w14:textId="77777777" w:rsidR="00F80E5D" w:rsidRPr="00CE2BFD" w:rsidRDefault="00F80E5D" w:rsidP="00A516B2">
      <w:pPr>
        <w:jc w:val="both"/>
        <w:rPr>
          <w:rFonts w:ascii="Tahoma" w:hAnsi="Tahoma" w:cs="Tahoma"/>
        </w:rPr>
      </w:pPr>
    </w:p>
    <w:bookmarkStart w:id="0" w:name="_Toc488759363" w:displacedByCustomXml="next"/>
    <w:bookmarkStart w:id="1" w:name="_Toc125319372" w:displacedByCustomXml="next"/>
    <w:sdt>
      <w:sdtPr>
        <w:rPr>
          <w:rFonts w:asciiTheme="minorHAnsi" w:eastAsiaTheme="minorEastAsia" w:hAnsiTheme="minorHAnsi" w:cs="Tahoma"/>
          <w:caps/>
          <w:color w:val="auto"/>
          <w:spacing w:val="0"/>
          <w:sz w:val="21"/>
          <w:szCs w:val="21"/>
        </w:rPr>
        <w:id w:val="1152795354"/>
        <w:docPartObj>
          <w:docPartGallery w:val="Table of Contents"/>
          <w:docPartUnique/>
        </w:docPartObj>
      </w:sdtPr>
      <w:sdtEndPr>
        <w:rPr>
          <w:rFonts w:ascii="Tahoma" w:hAnsi="Tahoma"/>
          <w:b/>
          <w:caps w:val="0"/>
          <w:sz w:val="22"/>
          <w:szCs w:val="22"/>
        </w:rPr>
      </w:sdtEndPr>
      <w:sdtContent>
        <w:bookmarkEnd w:id="0" w:displacedByCustomXml="prev"/>
        <w:p w14:paraId="2E26AA84" w14:textId="4D64776D" w:rsidR="00F80E5D" w:rsidRPr="00CE2BFD" w:rsidRDefault="00634863" w:rsidP="00456AD9">
          <w:pPr>
            <w:pStyle w:val="12"/>
            <w:rPr>
              <w:rFonts w:cs="Tahoma"/>
            </w:rPr>
          </w:pPr>
          <w:r>
            <w:rPr>
              <w:rFonts w:cs="Tahoma"/>
            </w:rPr>
            <w:t>Содержание</w:t>
          </w:r>
          <w:bookmarkEnd w:id="1"/>
        </w:p>
        <w:p w14:paraId="1C685BA1" w14:textId="77777777" w:rsidR="00F80E5D" w:rsidRPr="00CE2BFD" w:rsidRDefault="00F80E5D" w:rsidP="00A516B2">
          <w:pPr>
            <w:pStyle w:val="11"/>
            <w:tabs>
              <w:tab w:val="right" w:leader="dot" w:pos="9345"/>
            </w:tabs>
            <w:jc w:val="both"/>
            <w:rPr>
              <w:rFonts w:ascii="Tahoma" w:hAnsi="Tahoma" w:cs="Tahoma"/>
              <w:sz w:val="24"/>
            </w:rPr>
          </w:pPr>
        </w:p>
        <w:p w14:paraId="4D80BEBC" w14:textId="265E8E0E" w:rsidR="004E4263" w:rsidRDefault="00F80E5D">
          <w:pPr>
            <w:pStyle w:val="11"/>
            <w:tabs>
              <w:tab w:val="right" w:leader="dot" w:pos="9771"/>
            </w:tabs>
            <w:rPr>
              <w:noProof/>
              <w:sz w:val="22"/>
              <w:szCs w:val="22"/>
              <w:lang w:eastAsia="ru-RU"/>
            </w:rPr>
          </w:pPr>
          <w:r w:rsidRPr="00D65F1D">
            <w:rPr>
              <w:rFonts w:ascii="Tahoma" w:hAnsi="Tahoma" w:cs="Tahoma"/>
              <w:b/>
              <w:sz w:val="22"/>
              <w:szCs w:val="22"/>
            </w:rPr>
            <w:fldChar w:fldCharType="begin"/>
          </w:r>
          <w:r w:rsidRPr="00D65F1D">
            <w:rPr>
              <w:rFonts w:ascii="Tahoma" w:hAnsi="Tahoma" w:cs="Tahoma"/>
              <w:b/>
              <w:sz w:val="22"/>
              <w:szCs w:val="22"/>
            </w:rPr>
            <w:instrText xml:space="preserve"> TOC \o "1-3" \h \z \u </w:instrText>
          </w:r>
          <w:r w:rsidRPr="00D65F1D">
            <w:rPr>
              <w:rFonts w:ascii="Tahoma" w:hAnsi="Tahoma" w:cs="Tahoma"/>
              <w:b/>
              <w:sz w:val="22"/>
              <w:szCs w:val="22"/>
            </w:rPr>
            <w:fldChar w:fldCharType="separate"/>
          </w:r>
          <w:hyperlink w:anchor="_Toc125319372" w:history="1">
            <w:r w:rsidR="004E4263" w:rsidRPr="003F3215">
              <w:rPr>
                <w:rStyle w:val="a5"/>
                <w:rFonts w:cs="Tahoma"/>
                <w:noProof/>
              </w:rPr>
              <w:t>Содержание</w:t>
            </w:r>
            <w:r w:rsidR="004E4263">
              <w:rPr>
                <w:noProof/>
                <w:webHidden/>
              </w:rPr>
              <w:tab/>
            </w:r>
            <w:r w:rsidR="004E4263">
              <w:rPr>
                <w:noProof/>
                <w:webHidden/>
              </w:rPr>
              <w:fldChar w:fldCharType="begin"/>
            </w:r>
            <w:r w:rsidR="004E4263">
              <w:rPr>
                <w:noProof/>
                <w:webHidden/>
              </w:rPr>
              <w:instrText xml:space="preserve"> PAGEREF _Toc125319372 \h </w:instrText>
            </w:r>
            <w:r w:rsidR="004E4263">
              <w:rPr>
                <w:noProof/>
                <w:webHidden/>
              </w:rPr>
            </w:r>
            <w:r w:rsidR="004E4263">
              <w:rPr>
                <w:noProof/>
                <w:webHidden/>
              </w:rPr>
              <w:fldChar w:fldCharType="separate"/>
            </w:r>
            <w:r w:rsidR="004E4263">
              <w:rPr>
                <w:noProof/>
                <w:webHidden/>
              </w:rPr>
              <w:t>1</w:t>
            </w:r>
            <w:r w:rsidR="004E4263">
              <w:rPr>
                <w:noProof/>
                <w:webHidden/>
              </w:rPr>
              <w:fldChar w:fldCharType="end"/>
            </w:r>
          </w:hyperlink>
        </w:p>
        <w:p w14:paraId="5F221C05" w14:textId="631949D0" w:rsidR="004E4263" w:rsidRDefault="00E00EAF">
          <w:pPr>
            <w:pStyle w:val="11"/>
            <w:tabs>
              <w:tab w:val="right" w:leader="dot" w:pos="9771"/>
            </w:tabs>
            <w:rPr>
              <w:noProof/>
              <w:sz w:val="22"/>
              <w:szCs w:val="22"/>
              <w:lang w:eastAsia="ru-RU"/>
            </w:rPr>
          </w:pPr>
          <w:hyperlink w:anchor="_Toc125319373" w:history="1">
            <w:r w:rsidR="004E4263" w:rsidRPr="003F3215">
              <w:rPr>
                <w:rStyle w:val="a5"/>
                <w:noProof/>
              </w:rPr>
              <w:t>Общие положения</w:t>
            </w:r>
            <w:r w:rsidR="004E4263">
              <w:rPr>
                <w:noProof/>
                <w:webHidden/>
              </w:rPr>
              <w:tab/>
            </w:r>
            <w:r w:rsidR="004E4263">
              <w:rPr>
                <w:noProof/>
                <w:webHidden/>
              </w:rPr>
              <w:fldChar w:fldCharType="begin"/>
            </w:r>
            <w:r w:rsidR="004E4263">
              <w:rPr>
                <w:noProof/>
                <w:webHidden/>
              </w:rPr>
              <w:instrText xml:space="preserve"> PAGEREF _Toc125319373 \h </w:instrText>
            </w:r>
            <w:r w:rsidR="004E4263">
              <w:rPr>
                <w:noProof/>
                <w:webHidden/>
              </w:rPr>
            </w:r>
            <w:r w:rsidR="004E4263">
              <w:rPr>
                <w:noProof/>
                <w:webHidden/>
              </w:rPr>
              <w:fldChar w:fldCharType="separate"/>
            </w:r>
            <w:r w:rsidR="004E4263">
              <w:rPr>
                <w:noProof/>
                <w:webHidden/>
              </w:rPr>
              <w:t>2</w:t>
            </w:r>
            <w:r w:rsidR="004E4263">
              <w:rPr>
                <w:noProof/>
                <w:webHidden/>
              </w:rPr>
              <w:fldChar w:fldCharType="end"/>
            </w:r>
          </w:hyperlink>
        </w:p>
        <w:p w14:paraId="3A99D0F8" w14:textId="23BEBF06" w:rsidR="004E4263" w:rsidRDefault="00E00EAF">
          <w:pPr>
            <w:pStyle w:val="11"/>
            <w:tabs>
              <w:tab w:val="right" w:leader="dot" w:pos="9771"/>
            </w:tabs>
            <w:rPr>
              <w:noProof/>
              <w:sz w:val="22"/>
              <w:szCs w:val="22"/>
              <w:lang w:eastAsia="ru-RU"/>
            </w:rPr>
          </w:pPr>
          <w:hyperlink w:anchor="_Toc125319374" w:history="1">
            <w:r w:rsidR="004E4263" w:rsidRPr="003F3215">
              <w:rPr>
                <w:rStyle w:val="a5"/>
                <w:noProof/>
              </w:rPr>
              <w:t>Требования к кандидату</w:t>
            </w:r>
            <w:r w:rsidR="004E4263">
              <w:rPr>
                <w:noProof/>
                <w:webHidden/>
              </w:rPr>
              <w:tab/>
            </w:r>
            <w:r w:rsidR="004E4263">
              <w:rPr>
                <w:noProof/>
                <w:webHidden/>
              </w:rPr>
              <w:fldChar w:fldCharType="begin"/>
            </w:r>
            <w:r w:rsidR="004E4263">
              <w:rPr>
                <w:noProof/>
                <w:webHidden/>
              </w:rPr>
              <w:instrText xml:space="preserve"> PAGEREF _Toc125319374 \h </w:instrText>
            </w:r>
            <w:r w:rsidR="004E4263">
              <w:rPr>
                <w:noProof/>
                <w:webHidden/>
              </w:rPr>
            </w:r>
            <w:r w:rsidR="004E4263">
              <w:rPr>
                <w:noProof/>
                <w:webHidden/>
              </w:rPr>
              <w:fldChar w:fldCharType="separate"/>
            </w:r>
            <w:r w:rsidR="004E4263">
              <w:rPr>
                <w:noProof/>
                <w:webHidden/>
              </w:rPr>
              <w:t>3</w:t>
            </w:r>
            <w:r w:rsidR="004E4263">
              <w:rPr>
                <w:noProof/>
                <w:webHidden/>
              </w:rPr>
              <w:fldChar w:fldCharType="end"/>
            </w:r>
          </w:hyperlink>
        </w:p>
        <w:p w14:paraId="39F29C2D" w14:textId="6A9DAAB9" w:rsidR="004E4263" w:rsidRDefault="00E00EAF">
          <w:pPr>
            <w:pStyle w:val="11"/>
            <w:tabs>
              <w:tab w:val="right" w:leader="dot" w:pos="9771"/>
            </w:tabs>
            <w:rPr>
              <w:noProof/>
              <w:sz w:val="22"/>
              <w:szCs w:val="22"/>
              <w:lang w:eastAsia="ru-RU"/>
            </w:rPr>
          </w:pPr>
          <w:hyperlink w:anchor="_Toc125319375" w:history="1">
            <w:r w:rsidR="004E4263" w:rsidRPr="003F3215">
              <w:rPr>
                <w:rStyle w:val="a5"/>
                <w:noProof/>
              </w:rPr>
              <w:t>Подключение к ЛКУ</w:t>
            </w:r>
            <w:r w:rsidR="004E4263">
              <w:rPr>
                <w:noProof/>
                <w:webHidden/>
              </w:rPr>
              <w:tab/>
            </w:r>
            <w:r w:rsidR="004E4263">
              <w:rPr>
                <w:noProof/>
                <w:webHidden/>
              </w:rPr>
              <w:fldChar w:fldCharType="begin"/>
            </w:r>
            <w:r w:rsidR="004E4263">
              <w:rPr>
                <w:noProof/>
                <w:webHidden/>
              </w:rPr>
              <w:instrText xml:space="preserve"> PAGEREF _Toc125319375 \h </w:instrText>
            </w:r>
            <w:r w:rsidR="004E4263">
              <w:rPr>
                <w:noProof/>
                <w:webHidden/>
              </w:rPr>
            </w:r>
            <w:r w:rsidR="004E4263">
              <w:rPr>
                <w:noProof/>
                <w:webHidden/>
              </w:rPr>
              <w:fldChar w:fldCharType="separate"/>
            </w:r>
            <w:r w:rsidR="004E4263">
              <w:rPr>
                <w:noProof/>
                <w:webHidden/>
              </w:rPr>
              <w:t>4</w:t>
            </w:r>
            <w:r w:rsidR="004E4263">
              <w:rPr>
                <w:noProof/>
                <w:webHidden/>
              </w:rPr>
              <w:fldChar w:fldCharType="end"/>
            </w:r>
          </w:hyperlink>
        </w:p>
        <w:p w14:paraId="2B5E3B46" w14:textId="0F3EE7CC" w:rsidR="004E4263" w:rsidRDefault="00E00EAF">
          <w:pPr>
            <w:pStyle w:val="11"/>
            <w:tabs>
              <w:tab w:val="right" w:leader="dot" w:pos="9771"/>
            </w:tabs>
            <w:rPr>
              <w:noProof/>
              <w:sz w:val="22"/>
              <w:szCs w:val="22"/>
              <w:lang w:eastAsia="ru-RU"/>
            </w:rPr>
          </w:pPr>
          <w:hyperlink w:anchor="_Toc125319376" w:history="1">
            <w:r w:rsidR="004E4263" w:rsidRPr="003F3215">
              <w:rPr>
                <w:rStyle w:val="a5"/>
                <w:noProof/>
              </w:rPr>
              <w:t xml:space="preserve">Документы необходимые для процедуры </w:t>
            </w:r>
            <w:r w:rsidR="004E4263" w:rsidRPr="003F3215">
              <w:rPr>
                <w:rStyle w:val="a5"/>
                <w:noProof/>
                <w:lang w:val="en-US"/>
              </w:rPr>
              <w:t>KYC</w:t>
            </w:r>
            <w:r w:rsidR="004E4263">
              <w:rPr>
                <w:noProof/>
                <w:webHidden/>
              </w:rPr>
              <w:tab/>
            </w:r>
            <w:r w:rsidR="004E4263">
              <w:rPr>
                <w:noProof/>
                <w:webHidden/>
              </w:rPr>
              <w:fldChar w:fldCharType="begin"/>
            </w:r>
            <w:r w:rsidR="004E4263">
              <w:rPr>
                <w:noProof/>
                <w:webHidden/>
              </w:rPr>
              <w:instrText xml:space="preserve"> PAGEREF _Toc125319376 \h </w:instrText>
            </w:r>
            <w:r w:rsidR="004E4263">
              <w:rPr>
                <w:noProof/>
                <w:webHidden/>
              </w:rPr>
            </w:r>
            <w:r w:rsidR="004E4263">
              <w:rPr>
                <w:noProof/>
                <w:webHidden/>
              </w:rPr>
              <w:fldChar w:fldCharType="separate"/>
            </w:r>
            <w:r w:rsidR="004E4263">
              <w:rPr>
                <w:noProof/>
                <w:webHidden/>
              </w:rPr>
              <w:t>5</w:t>
            </w:r>
            <w:r w:rsidR="004E4263">
              <w:rPr>
                <w:noProof/>
                <w:webHidden/>
              </w:rPr>
              <w:fldChar w:fldCharType="end"/>
            </w:r>
          </w:hyperlink>
        </w:p>
        <w:p w14:paraId="5914A67F" w14:textId="0474D10B" w:rsidR="004E4263" w:rsidRDefault="00E00EAF">
          <w:pPr>
            <w:pStyle w:val="11"/>
            <w:tabs>
              <w:tab w:val="right" w:leader="dot" w:pos="9771"/>
            </w:tabs>
            <w:rPr>
              <w:noProof/>
              <w:sz w:val="22"/>
              <w:szCs w:val="22"/>
              <w:lang w:eastAsia="ru-RU"/>
            </w:rPr>
          </w:pPr>
          <w:hyperlink w:anchor="_Toc125319377" w:history="1">
            <w:r w:rsidR="004E4263" w:rsidRPr="003F3215">
              <w:rPr>
                <w:rStyle w:val="a5"/>
                <w:noProof/>
              </w:rPr>
              <w:t>Доступ к Электронному документообороту (ЭДО)</w:t>
            </w:r>
            <w:r w:rsidR="004E4263">
              <w:rPr>
                <w:noProof/>
                <w:webHidden/>
              </w:rPr>
              <w:tab/>
            </w:r>
            <w:r w:rsidR="004E4263">
              <w:rPr>
                <w:noProof/>
                <w:webHidden/>
              </w:rPr>
              <w:fldChar w:fldCharType="begin"/>
            </w:r>
            <w:r w:rsidR="004E4263">
              <w:rPr>
                <w:noProof/>
                <w:webHidden/>
              </w:rPr>
              <w:instrText xml:space="preserve"> PAGEREF _Toc125319377 \h </w:instrText>
            </w:r>
            <w:r w:rsidR="004E4263">
              <w:rPr>
                <w:noProof/>
                <w:webHidden/>
              </w:rPr>
            </w:r>
            <w:r w:rsidR="004E4263">
              <w:rPr>
                <w:noProof/>
                <w:webHidden/>
              </w:rPr>
              <w:fldChar w:fldCharType="separate"/>
            </w:r>
            <w:r w:rsidR="004E4263">
              <w:rPr>
                <w:noProof/>
                <w:webHidden/>
              </w:rPr>
              <w:t>11</w:t>
            </w:r>
            <w:r w:rsidR="004E4263">
              <w:rPr>
                <w:noProof/>
                <w:webHidden/>
              </w:rPr>
              <w:fldChar w:fldCharType="end"/>
            </w:r>
          </w:hyperlink>
        </w:p>
        <w:p w14:paraId="08444D93" w14:textId="40B08B76" w:rsidR="004E4263" w:rsidRDefault="00E00EAF">
          <w:pPr>
            <w:pStyle w:val="11"/>
            <w:tabs>
              <w:tab w:val="right" w:leader="dot" w:pos="9771"/>
            </w:tabs>
            <w:rPr>
              <w:noProof/>
              <w:sz w:val="22"/>
              <w:szCs w:val="22"/>
              <w:lang w:eastAsia="ru-RU"/>
            </w:rPr>
          </w:pPr>
          <w:hyperlink w:anchor="_Toc125319378" w:history="1">
            <w:r w:rsidR="004E4263" w:rsidRPr="003F3215">
              <w:rPr>
                <w:rStyle w:val="a5"/>
                <w:noProof/>
              </w:rPr>
              <w:t>Допуск к торгам и клиринговому обслуживанию</w:t>
            </w:r>
            <w:r w:rsidR="004E4263">
              <w:rPr>
                <w:noProof/>
                <w:webHidden/>
              </w:rPr>
              <w:tab/>
            </w:r>
            <w:r w:rsidR="004E4263">
              <w:rPr>
                <w:noProof/>
                <w:webHidden/>
              </w:rPr>
              <w:fldChar w:fldCharType="begin"/>
            </w:r>
            <w:r w:rsidR="004E4263">
              <w:rPr>
                <w:noProof/>
                <w:webHidden/>
              </w:rPr>
              <w:instrText xml:space="preserve"> PAGEREF _Toc125319378 \h </w:instrText>
            </w:r>
            <w:r w:rsidR="004E4263">
              <w:rPr>
                <w:noProof/>
                <w:webHidden/>
              </w:rPr>
            </w:r>
            <w:r w:rsidR="004E4263">
              <w:rPr>
                <w:noProof/>
                <w:webHidden/>
              </w:rPr>
              <w:fldChar w:fldCharType="separate"/>
            </w:r>
            <w:r w:rsidR="004E4263">
              <w:rPr>
                <w:noProof/>
                <w:webHidden/>
              </w:rPr>
              <w:t>13</w:t>
            </w:r>
            <w:r w:rsidR="004E4263">
              <w:rPr>
                <w:noProof/>
                <w:webHidden/>
              </w:rPr>
              <w:fldChar w:fldCharType="end"/>
            </w:r>
          </w:hyperlink>
        </w:p>
        <w:p w14:paraId="3F60C869" w14:textId="3E8CB087" w:rsidR="004E4263" w:rsidRDefault="00E00EAF">
          <w:pPr>
            <w:pStyle w:val="11"/>
            <w:tabs>
              <w:tab w:val="right" w:leader="dot" w:pos="9771"/>
            </w:tabs>
            <w:rPr>
              <w:noProof/>
              <w:sz w:val="22"/>
              <w:szCs w:val="22"/>
              <w:lang w:eastAsia="ru-RU"/>
            </w:rPr>
          </w:pPr>
          <w:hyperlink w:anchor="_Toc125319379" w:history="1">
            <w:r w:rsidR="004E4263" w:rsidRPr="003F3215">
              <w:rPr>
                <w:rStyle w:val="a5"/>
                <w:noProof/>
              </w:rPr>
              <w:t xml:space="preserve">Доступ к платформе </w:t>
            </w:r>
            <w:r w:rsidR="004E4263" w:rsidRPr="003F3215">
              <w:rPr>
                <w:rStyle w:val="a5"/>
                <w:noProof/>
                <w:lang w:val="en-US"/>
              </w:rPr>
              <w:t>Moex</w:t>
            </w:r>
            <w:r w:rsidR="004E4263" w:rsidRPr="003F3215">
              <w:rPr>
                <w:rStyle w:val="a5"/>
                <w:noProof/>
              </w:rPr>
              <w:t xml:space="preserve"> </w:t>
            </w:r>
            <w:r w:rsidR="004E4263" w:rsidRPr="003F3215">
              <w:rPr>
                <w:rStyle w:val="a5"/>
                <w:noProof/>
                <w:lang w:val="en-US"/>
              </w:rPr>
              <w:t>Treasury</w:t>
            </w:r>
            <w:r w:rsidR="004E4263">
              <w:rPr>
                <w:noProof/>
                <w:webHidden/>
              </w:rPr>
              <w:tab/>
            </w:r>
            <w:r w:rsidR="004E4263">
              <w:rPr>
                <w:noProof/>
                <w:webHidden/>
              </w:rPr>
              <w:fldChar w:fldCharType="begin"/>
            </w:r>
            <w:r w:rsidR="004E4263">
              <w:rPr>
                <w:noProof/>
                <w:webHidden/>
              </w:rPr>
              <w:instrText xml:space="preserve"> PAGEREF _Toc125319379 \h </w:instrText>
            </w:r>
            <w:r w:rsidR="004E4263">
              <w:rPr>
                <w:noProof/>
                <w:webHidden/>
              </w:rPr>
            </w:r>
            <w:r w:rsidR="004E4263">
              <w:rPr>
                <w:noProof/>
                <w:webHidden/>
              </w:rPr>
              <w:fldChar w:fldCharType="separate"/>
            </w:r>
            <w:r w:rsidR="004E4263">
              <w:rPr>
                <w:noProof/>
                <w:webHidden/>
              </w:rPr>
              <w:t>14</w:t>
            </w:r>
            <w:r w:rsidR="004E4263">
              <w:rPr>
                <w:noProof/>
                <w:webHidden/>
              </w:rPr>
              <w:fldChar w:fldCharType="end"/>
            </w:r>
          </w:hyperlink>
        </w:p>
        <w:p w14:paraId="7EF52CF9" w14:textId="7AD7E472" w:rsidR="004E4263" w:rsidRDefault="00E00EAF">
          <w:pPr>
            <w:pStyle w:val="11"/>
            <w:tabs>
              <w:tab w:val="right" w:leader="dot" w:pos="9771"/>
            </w:tabs>
            <w:rPr>
              <w:noProof/>
              <w:sz w:val="22"/>
              <w:szCs w:val="22"/>
              <w:lang w:eastAsia="ru-RU"/>
            </w:rPr>
          </w:pPr>
          <w:hyperlink w:anchor="_Toc125319380" w:history="1">
            <w:r w:rsidR="004E4263" w:rsidRPr="003F3215">
              <w:rPr>
                <w:rStyle w:val="a5"/>
                <w:rFonts w:cs="Tahoma"/>
                <w:noProof/>
              </w:rPr>
              <w:t>Оформление технического доступа</w:t>
            </w:r>
            <w:r w:rsidR="004E4263">
              <w:rPr>
                <w:noProof/>
                <w:webHidden/>
              </w:rPr>
              <w:tab/>
            </w:r>
            <w:r w:rsidR="004E4263">
              <w:rPr>
                <w:noProof/>
                <w:webHidden/>
              </w:rPr>
              <w:fldChar w:fldCharType="begin"/>
            </w:r>
            <w:r w:rsidR="004E4263">
              <w:rPr>
                <w:noProof/>
                <w:webHidden/>
              </w:rPr>
              <w:instrText xml:space="preserve"> PAGEREF _Toc125319380 \h </w:instrText>
            </w:r>
            <w:r w:rsidR="004E4263">
              <w:rPr>
                <w:noProof/>
                <w:webHidden/>
              </w:rPr>
            </w:r>
            <w:r w:rsidR="004E4263">
              <w:rPr>
                <w:noProof/>
                <w:webHidden/>
              </w:rPr>
              <w:fldChar w:fldCharType="separate"/>
            </w:r>
            <w:r w:rsidR="004E4263">
              <w:rPr>
                <w:noProof/>
                <w:webHidden/>
              </w:rPr>
              <w:t>14</w:t>
            </w:r>
            <w:r w:rsidR="004E4263">
              <w:rPr>
                <w:noProof/>
                <w:webHidden/>
              </w:rPr>
              <w:fldChar w:fldCharType="end"/>
            </w:r>
          </w:hyperlink>
        </w:p>
        <w:p w14:paraId="1ECB3B94" w14:textId="4028A11E" w:rsidR="004E4263" w:rsidRDefault="00E00EAF">
          <w:pPr>
            <w:pStyle w:val="11"/>
            <w:tabs>
              <w:tab w:val="right" w:leader="dot" w:pos="9771"/>
            </w:tabs>
            <w:rPr>
              <w:noProof/>
              <w:sz w:val="22"/>
              <w:szCs w:val="22"/>
              <w:lang w:eastAsia="ru-RU"/>
            </w:rPr>
          </w:pPr>
          <w:hyperlink w:anchor="_Toc125319381" w:history="1">
            <w:r w:rsidR="004E4263" w:rsidRPr="003F3215">
              <w:rPr>
                <w:rStyle w:val="a5"/>
                <w:noProof/>
              </w:rPr>
              <w:t>Клиринговый терминал</w:t>
            </w:r>
            <w:r w:rsidR="004E4263">
              <w:rPr>
                <w:noProof/>
                <w:webHidden/>
              </w:rPr>
              <w:tab/>
            </w:r>
            <w:r w:rsidR="004E4263">
              <w:rPr>
                <w:noProof/>
                <w:webHidden/>
              </w:rPr>
              <w:fldChar w:fldCharType="begin"/>
            </w:r>
            <w:r w:rsidR="004E4263">
              <w:rPr>
                <w:noProof/>
                <w:webHidden/>
              </w:rPr>
              <w:instrText xml:space="preserve"> PAGEREF _Toc125319381 \h </w:instrText>
            </w:r>
            <w:r w:rsidR="004E4263">
              <w:rPr>
                <w:noProof/>
                <w:webHidden/>
              </w:rPr>
            </w:r>
            <w:r w:rsidR="004E4263">
              <w:rPr>
                <w:noProof/>
                <w:webHidden/>
              </w:rPr>
              <w:fldChar w:fldCharType="separate"/>
            </w:r>
            <w:r w:rsidR="004E4263">
              <w:rPr>
                <w:noProof/>
                <w:webHidden/>
              </w:rPr>
              <w:t>15</w:t>
            </w:r>
            <w:r w:rsidR="004E4263">
              <w:rPr>
                <w:noProof/>
                <w:webHidden/>
              </w:rPr>
              <w:fldChar w:fldCharType="end"/>
            </w:r>
          </w:hyperlink>
        </w:p>
        <w:p w14:paraId="75B95EA0" w14:textId="322F977A" w:rsidR="004E4263" w:rsidRDefault="00E00EAF">
          <w:pPr>
            <w:pStyle w:val="11"/>
            <w:tabs>
              <w:tab w:val="right" w:leader="dot" w:pos="9771"/>
            </w:tabs>
            <w:rPr>
              <w:noProof/>
              <w:sz w:val="22"/>
              <w:szCs w:val="22"/>
              <w:lang w:eastAsia="ru-RU"/>
            </w:rPr>
          </w:pPr>
          <w:hyperlink w:anchor="_Toc125319382" w:history="1">
            <w:r w:rsidR="004E4263" w:rsidRPr="003F3215">
              <w:rPr>
                <w:rStyle w:val="a5"/>
                <w:rFonts w:cs="Tahoma"/>
                <w:noProof/>
              </w:rPr>
              <w:t>Затраты по подключению и работе на рынках</w:t>
            </w:r>
            <w:r w:rsidR="004E4263">
              <w:rPr>
                <w:noProof/>
                <w:webHidden/>
              </w:rPr>
              <w:tab/>
            </w:r>
            <w:r w:rsidR="004E4263">
              <w:rPr>
                <w:noProof/>
                <w:webHidden/>
              </w:rPr>
              <w:fldChar w:fldCharType="begin"/>
            </w:r>
            <w:r w:rsidR="004E4263">
              <w:rPr>
                <w:noProof/>
                <w:webHidden/>
              </w:rPr>
              <w:instrText xml:space="preserve"> PAGEREF _Toc125319382 \h </w:instrText>
            </w:r>
            <w:r w:rsidR="004E4263">
              <w:rPr>
                <w:noProof/>
                <w:webHidden/>
              </w:rPr>
            </w:r>
            <w:r w:rsidR="004E4263">
              <w:rPr>
                <w:noProof/>
                <w:webHidden/>
              </w:rPr>
              <w:fldChar w:fldCharType="separate"/>
            </w:r>
            <w:r w:rsidR="004E4263">
              <w:rPr>
                <w:noProof/>
                <w:webHidden/>
              </w:rPr>
              <w:t>17</w:t>
            </w:r>
            <w:r w:rsidR="004E4263">
              <w:rPr>
                <w:noProof/>
                <w:webHidden/>
              </w:rPr>
              <w:fldChar w:fldCharType="end"/>
            </w:r>
          </w:hyperlink>
        </w:p>
        <w:p w14:paraId="6370135D" w14:textId="71AD26D2" w:rsidR="004E4263" w:rsidRDefault="00E00EAF">
          <w:pPr>
            <w:pStyle w:val="11"/>
            <w:tabs>
              <w:tab w:val="right" w:leader="dot" w:pos="9771"/>
            </w:tabs>
            <w:rPr>
              <w:noProof/>
              <w:sz w:val="22"/>
              <w:szCs w:val="22"/>
              <w:lang w:eastAsia="ru-RU"/>
            </w:rPr>
          </w:pPr>
          <w:hyperlink w:anchor="_Toc125319383" w:history="1">
            <w:r w:rsidR="004E4263" w:rsidRPr="003F3215">
              <w:rPr>
                <w:rStyle w:val="a5"/>
                <w:rFonts w:cs="Tahoma"/>
                <w:noProof/>
              </w:rPr>
              <w:t>Пакетные предложения на технологические услуги</w:t>
            </w:r>
            <w:r w:rsidR="004E4263">
              <w:rPr>
                <w:noProof/>
                <w:webHidden/>
              </w:rPr>
              <w:tab/>
            </w:r>
            <w:r w:rsidR="004E4263">
              <w:rPr>
                <w:noProof/>
                <w:webHidden/>
              </w:rPr>
              <w:fldChar w:fldCharType="begin"/>
            </w:r>
            <w:r w:rsidR="004E4263">
              <w:rPr>
                <w:noProof/>
                <w:webHidden/>
              </w:rPr>
              <w:instrText xml:space="preserve"> PAGEREF _Toc125319383 \h </w:instrText>
            </w:r>
            <w:r w:rsidR="004E4263">
              <w:rPr>
                <w:noProof/>
                <w:webHidden/>
              </w:rPr>
            </w:r>
            <w:r w:rsidR="004E4263">
              <w:rPr>
                <w:noProof/>
                <w:webHidden/>
              </w:rPr>
              <w:fldChar w:fldCharType="separate"/>
            </w:r>
            <w:r w:rsidR="004E4263">
              <w:rPr>
                <w:noProof/>
                <w:webHidden/>
              </w:rPr>
              <w:t>18</w:t>
            </w:r>
            <w:r w:rsidR="004E4263">
              <w:rPr>
                <w:noProof/>
                <w:webHidden/>
              </w:rPr>
              <w:fldChar w:fldCharType="end"/>
            </w:r>
          </w:hyperlink>
        </w:p>
        <w:p w14:paraId="5DA3BEB6" w14:textId="3F4CEF69" w:rsidR="004E4263" w:rsidRDefault="00E00EAF">
          <w:pPr>
            <w:pStyle w:val="11"/>
            <w:tabs>
              <w:tab w:val="right" w:leader="dot" w:pos="9771"/>
            </w:tabs>
            <w:rPr>
              <w:noProof/>
              <w:sz w:val="22"/>
              <w:szCs w:val="22"/>
              <w:lang w:eastAsia="ru-RU"/>
            </w:rPr>
          </w:pPr>
          <w:hyperlink w:anchor="_Toc125319384" w:history="1">
            <w:r w:rsidR="004E4263" w:rsidRPr="003F3215">
              <w:rPr>
                <w:rStyle w:val="a5"/>
                <w:noProof/>
              </w:rPr>
              <w:t>Операции с денежными средствами</w:t>
            </w:r>
            <w:r w:rsidR="004E4263">
              <w:rPr>
                <w:noProof/>
                <w:webHidden/>
              </w:rPr>
              <w:tab/>
            </w:r>
            <w:r w:rsidR="004E4263">
              <w:rPr>
                <w:noProof/>
                <w:webHidden/>
              </w:rPr>
              <w:fldChar w:fldCharType="begin"/>
            </w:r>
            <w:r w:rsidR="004E4263">
              <w:rPr>
                <w:noProof/>
                <w:webHidden/>
              </w:rPr>
              <w:instrText xml:space="preserve"> PAGEREF _Toc125319384 \h </w:instrText>
            </w:r>
            <w:r w:rsidR="004E4263">
              <w:rPr>
                <w:noProof/>
                <w:webHidden/>
              </w:rPr>
            </w:r>
            <w:r w:rsidR="004E4263">
              <w:rPr>
                <w:noProof/>
                <w:webHidden/>
              </w:rPr>
              <w:fldChar w:fldCharType="separate"/>
            </w:r>
            <w:r w:rsidR="004E4263">
              <w:rPr>
                <w:noProof/>
                <w:webHidden/>
              </w:rPr>
              <w:t>18</w:t>
            </w:r>
            <w:r w:rsidR="004E4263">
              <w:rPr>
                <w:noProof/>
                <w:webHidden/>
              </w:rPr>
              <w:fldChar w:fldCharType="end"/>
            </w:r>
          </w:hyperlink>
        </w:p>
        <w:p w14:paraId="6DD8237B" w14:textId="658DCFC3" w:rsidR="004E4263" w:rsidRDefault="00E00EAF">
          <w:pPr>
            <w:pStyle w:val="11"/>
            <w:tabs>
              <w:tab w:val="right" w:leader="dot" w:pos="9771"/>
            </w:tabs>
            <w:rPr>
              <w:noProof/>
              <w:sz w:val="22"/>
              <w:szCs w:val="22"/>
              <w:lang w:eastAsia="ru-RU"/>
            </w:rPr>
          </w:pPr>
          <w:hyperlink w:anchor="_Toc125319385" w:history="1">
            <w:r w:rsidR="004E4263" w:rsidRPr="003F3215">
              <w:rPr>
                <w:rStyle w:val="a5"/>
                <w:rFonts w:cs="Tahoma"/>
                <w:noProof/>
              </w:rPr>
              <w:t>Внесение денежных средств</w:t>
            </w:r>
            <w:r w:rsidR="004E4263">
              <w:rPr>
                <w:noProof/>
                <w:webHidden/>
              </w:rPr>
              <w:tab/>
            </w:r>
            <w:r w:rsidR="004E4263">
              <w:rPr>
                <w:noProof/>
                <w:webHidden/>
              </w:rPr>
              <w:fldChar w:fldCharType="begin"/>
            </w:r>
            <w:r w:rsidR="004E4263">
              <w:rPr>
                <w:noProof/>
                <w:webHidden/>
              </w:rPr>
              <w:instrText xml:space="preserve"> PAGEREF _Toc125319385 \h </w:instrText>
            </w:r>
            <w:r w:rsidR="004E4263">
              <w:rPr>
                <w:noProof/>
                <w:webHidden/>
              </w:rPr>
            </w:r>
            <w:r w:rsidR="004E4263">
              <w:rPr>
                <w:noProof/>
                <w:webHidden/>
              </w:rPr>
              <w:fldChar w:fldCharType="separate"/>
            </w:r>
            <w:r w:rsidR="004E4263">
              <w:rPr>
                <w:noProof/>
                <w:webHidden/>
              </w:rPr>
              <w:t>19</w:t>
            </w:r>
            <w:r w:rsidR="004E4263">
              <w:rPr>
                <w:noProof/>
                <w:webHidden/>
              </w:rPr>
              <w:fldChar w:fldCharType="end"/>
            </w:r>
          </w:hyperlink>
        </w:p>
        <w:p w14:paraId="17D61DF2" w14:textId="29AEB082" w:rsidR="004E4263" w:rsidRDefault="00E00EAF">
          <w:pPr>
            <w:pStyle w:val="11"/>
            <w:tabs>
              <w:tab w:val="right" w:leader="dot" w:pos="9771"/>
            </w:tabs>
            <w:rPr>
              <w:noProof/>
              <w:sz w:val="22"/>
              <w:szCs w:val="22"/>
              <w:lang w:eastAsia="ru-RU"/>
            </w:rPr>
          </w:pPr>
          <w:hyperlink w:anchor="_Toc125319386" w:history="1">
            <w:r w:rsidR="004E4263" w:rsidRPr="003F3215">
              <w:rPr>
                <w:rStyle w:val="a5"/>
                <w:rFonts w:cs="Tahoma"/>
                <w:noProof/>
              </w:rPr>
              <w:t>Вывод денежных средств на Валютном рынке</w:t>
            </w:r>
            <w:r w:rsidR="004E4263">
              <w:rPr>
                <w:noProof/>
                <w:webHidden/>
              </w:rPr>
              <w:tab/>
            </w:r>
            <w:r w:rsidR="004E4263">
              <w:rPr>
                <w:noProof/>
                <w:webHidden/>
              </w:rPr>
              <w:fldChar w:fldCharType="begin"/>
            </w:r>
            <w:r w:rsidR="004E4263">
              <w:rPr>
                <w:noProof/>
                <w:webHidden/>
              </w:rPr>
              <w:instrText xml:space="preserve"> PAGEREF _Toc125319386 \h </w:instrText>
            </w:r>
            <w:r w:rsidR="004E4263">
              <w:rPr>
                <w:noProof/>
                <w:webHidden/>
              </w:rPr>
            </w:r>
            <w:r w:rsidR="004E4263">
              <w:rPr>
                <w:noProof/>
                <w:webHidden/>
              </w:rPr>
              <w:fldChar w:fldCharType="separate"/>
            </w:r>
            <w:r w:rsidR="004E4263">
              <w:rPr>
                <w:noProof/>
                <w:webHidden/>
              </w:rPr>
              <w:t>19</w:t>
            </w:r>
            <w:r w:rsidR="004E4263">
              <w:rPr>
                <w:noProof/>
                <w:webHidden/>
              </w:rPr>
              <w:fldChar w:fldCharType="end"/>
            </w:r>
          </w:hyperlink>
        </w:p>
        <w:p w14:paraId="0C4794EC" w14:textId="4EC1013C" w:rsidR="004E4263" w:rsidRDefault="00E00EAF">
          <w:pPr>
            <w:pStyle w:val="11"/>
            <w:tabs>
              <w:tab w:val="right" w:leader="dot" w:pos="9771"/>
            </w:tabs>
            <w:rPr>
              <w:noProof/>
              <w:sz w:val="22"/>
              <w:szCs w:val="22"/>
              <w:lang w:eastAsia="ru-RU"/>
            </w:rPr>
          </w:pPr>
          <w:hyperlink w:anchor="_Toc125319387" w:history="1">
            <w:r w:rsidR="004E4263" w:rsidRPr="003F3215">
              <w:rPr>
                <w:rStyle w:val="a5"/>
                <w:rFonts w:cs="Tahoma"/>
                <w:noProof/>
              </w:rPr>
              <w:t>Вывод денежных средств на Рынке депозитов</w:t>
            </w:r>
            <w:r w:rsidR="004E4263">
              <w:rPr>
                <w:noProof/>
                <w:webHidden/>
              </w:rPr>
              <w:tab/>
            </w:r>
            <w:r w:rsidR="004E4263">
              <w:rPr>
                <w:noProof/>
                <w:webHidden/>
              </w:rPr>
              <w:fldChar w:fldCharType="begin"/>
            </w:r>
            <w:r w:rsidR="004E4263">
              <w:rPr>
                <w:noProof/>
                <w:webHidden/>
              </w:rPr>
              <w:instrText xml:space="preserve"> PAGEREF _Toc125319387 \h </w:instrText>
            </w:r>
            <w:r w:rsidR="004E4263">
              <w:rPr>
                <w:noProof/>
                <w:webHidden/>
              </w:rPr>
            </w:r>
            <w:r w:rsidR="004E4263">
              <w:rPr>
                <w:noProof/>
                <w:webHidden/>
              </w:rPr>
              <w:fldChar w:fldCharType="separate"/>
            </w:r>
            <w:r w:rsidR="004E4263">
              <w:rPr>
                <w:noProof/>
                <w:webHidden/>
              </w:rPr>
              <w:t>19</w:t>
            </w:r>
            <w:r w:rsidR="004E4263">
              <w:rPr>
                <w:noProof/>
                <w:webHidden/>
              </w:rPr>
              <w:fldChar w:fldCharType="end"/>
            </w:r>
          </w:hyperlink>
        </w:p>
        <w:p w14:paraId="3128EA91" w14:textId="3B9326CC" w:rsidR="004E4263" w:rsidRDefault="00E00EAF">
          <w:pPr>
            <w:pStyle w:val="11"/>
            <w:tabs>
              <w:tab w:val="right" w:leader="dot" w:pos="9771"/>
            </w:tabs>
            <w:rPr>
              <w:noProof/>
              <w:sz w:val="22"/>
              <w:szCs w:val="22"/>
              <w:lang w:eastAsia="ru-RU"/>
            </w:rPr>
          </w:pPr>
          <w:hyperlink w:anchor="_Toc125319388" w:history="1">
            <w:r w:rsidR="004E4263" w:rsidRPr="003F3215">
              <w:rPr>
                <w:rStyle w:val="a5"/>
                <w:rFonts w:cs="Tahoma"/>
                <w:noProof/>
              </w:rPr>
              <w:t>Перевод денежных средств</w:t>
            </w:r>
            <w:r w:rsidR="004E4263">
              <w:rPr>
                <w:noProof/>
                <w:webHidden/>
              </w:rPr>
              <w:tab/>
            </w:r>
            <w:r w:rsidR="004E4263">
              <w:rPr>
                <w:noProof/>
                <w:webHidden/>
              </w:rPr>
              <w:fldChar w:fldCharType="begin"/>
            </w:r>
            <w:r w:rsidR="004E4263">
              <w:rPr>
                <w:noProof/>
                <w:webHidden/>
              </w:rPr>
              <w:instrText xml:space="preserve"> PAGEREF _Toc125319388 \h </w:instrText>
            </w:r>
            <w:r w:rsidR="004E4263">
              <w:rPr>
                <w:noProof/>
                <w:webHidden/>
              </w:rPr>
            </w:r>
            <w:r w:rsidR="004E4263">
              <w:rPr>
                <w:noProof/>
                <w:webHidden/>
              </w:rPr>
              <w:fldChar w:fldCharType="separate"/>
            </w:r>
            <w:r w:rsidR="004E4263">
              <w:rPr>
                <w:noProof/>
                <w:webHidden/>
              </w:rPr>
              <w:t>19</w:t>
            </w:r>
            <w:r w:rsidR="004E4263">
              <w:rPr>
                <w:noProof/>
                <w:webHidden/>
              </w:rPr>
              <w:fldChar w:fldCharType="end"/>
            </w:r>
          </w:hyperlink>
        </w:p>
        <w:p w14:paraId="09BB856F" w14:textId="465D873C" w:rsidR="004E4263" w:rsidRDefault="00E00EAF">
          <w:pPr>
            <w:pStyle w:val="11"/>
            <w:tabs>
              <w:tab w:val="right" w:leader="dot" w:pos="9771"/>
            </w:tabs>
            <w:rPr>
              <w:noProof/>
              <w:sz w:val="22"/>
              <w:szCs w:val="22"/>
              <w:lang w:eastAsia="ru-RU"/>
            </w:rPr>
          </w:pPr>
          <w:hyperlink w:anchor="_Toc125319389" w:history="1">
            <w:r w:rsidR="004E4263" w:rsidRPr="003F3215">
              <w:rPr>
                <w:rStyle w:val="a5"/>
                <w:rFonts w:cs="Tahoma"/>
                <w:noProof/>
              </w:rPr>
              <w:t>Комиссионное вознаграждение за учет Обеспечения</w:t>
            </w:r>
            <w:r w:rsidR="004E4263">
              <w:rPr>
                <w:noProof/>
                <w:webHidden/>
              </w:rPr>
              <w:tab/>
            </w:r>
            <w:r w:rsidR="004E4263">
              <w:rPr>
                <w:noProof/>
                <w:webHidden/>
              </w:rPr>
              <w:fldChar w:fldCharType="begin"/>
            </w:r>
            <w:r w:rsidR="004E4263">
              <w:rPr>
                <w:noProof/>
                <w:webHidden/>
              </w:rPr>
              <w:instrText xml:space="preserve"> PAGEREF _Toc125319389 \h </w:instrText>
            </w:r>
            <w:r w:rsidR="004E4263">
              <w:rPr>
                <w:noProof/>
                <w:webHidden/>
              </w:rPr>
            </w:r>
            <w:r w:rsidR="004E4263">
              <w:rPr>
                <w:noProof/>
                <w:webHidden/>
              </w:rPr>
              <w:fldChar w:fldCharType="separate"/>
            </w:r>
            <w:r w:rsidR="004E4263">
              <w:rPr>
                <w:noProof/>
                <w:webHidden/>
              </w:rPr>
              <w:t>19</w:t>
            </w:r>
            <w:r w:rsidR="004E4263">
              <w:rPr>
                <w:noProof/>
                <w:webHidden/>
              </w:rPr>
              <w:fldChar w:fldCharType="end"/>
            </w:r>
          </w:hyperlink>
        </w:p>
        <w:p w14:paraId="79FAB51C" w14:textId="7ACDA4FB" w:rsidR="004E4263" w:rsidRDefault="00E00EAF">
          <w:pPr>
            <w:pStyle w:val="11"/>
            <w:tabs>
              <w:tab w:val="right" w:leader="dot" w:pos="9771"/>
            </w:tabs>
            <w:rPr>
              <w:noProof/>
              <w:sz w:val="22"/>
              <w:szCs w:val="22"/>
              <w:lang w:eastAsia="ru-RU"/>
            </w:rPr>
          </w:pPr>
          <w:hyperlink w:anchor="_Toc125319390" w:history="1">
            <w:r w:rsidR="004E4263" w:rsidRPr="003F3215">
              <w:rPr>
                <w:rStyle w:val="a5"/>
                <w:rFonts w:cs="Tahoma"/>
                <w:noProof/>
              </w:rPr>
              <w:t>Оплата комиссионных вознаграждений</w:t>
            </w:r>
            <w:r w:rsidR="004E4263">
              <w:rPr>
                <w:noProof/>
                <w:webHidden/>
              </w:rPr>
              <w:tab/>
            </w:r>
            <w:r w:rsidR="004E4263">
              <w:rPr>
                <w:noProof/>
                <w:webHidden/>
              </w:rPr>
              <w:fldChar w:fldCharType="begin"/>
            </w:r>
            <w:r w:rsidR="004E4263">
              <w:rPr>
                <w:noProof/>
                <w:webHidden/>
              </w:rPr>
              <w:instrText xml:space="preserve"> PAGEREF _Toc125319390 \h </w:instrText>
            </w:r>
            <w:r w:rsidR="004E4263">
              <w:rPr>
                <w:noProof/>
                <w:webHidden/>
              </w:rPr>
            </w:r>
            <w:r w:rsidR="004E4263">
              <w:rPr>
                <w:noProof/>
                <w:webHidden/>
              </w:rPr>
              <w:fldChar w:fldCharType="separate"/>
            </w:r>
            <w:r w:rsidR="004E4263">
              <w:rPr>
                <w:noProof/>
                <w:webHidden/>
              </w:rPr>
              <w:t>20</w:t>
            </w:r>
            <w:r w:rsidR="004E4263">
              <w:rPr>
                <w:noProof/>
                <w:webHidden/>
              </w:rPr>
              <w:fldChar w:fldCharType="end"/>
            </w:r>
          </w:hyperlink>
        </w:p>
        <w:p w14:paraId="2202DF72" w14:textId="2ABA3329" w:rsidR="004E4263" w:rsidRDefault="00E00EAF">
          <w:pPr>
            <w:pStyle w:val="11"/>
            <w:tabs>
              <w:tab w:val="right" w:leader="dot" w:pos="9771"/>
            </w:tabs>
            <w:rPr>
              <w:noProof/>
              <w:sz w:val="22"/>
              <w:szCs w:val="22"/>
              <w:lang w:eastAsia="ru-RU"/>
            </w:rPr>
          </w:pPr>
          <w:hyperlink w:anchor="_Toc125319391" w:history="1">
            <w:r w:rsidR="004E4263" w:rsidRPr="003F3215">
              <w:rPr>
                <w:rStyle w:val="a5"/>
                <w:noProof/>
              </w:rPr>
              <w:t>Штрафы за неисполнение обязательств и перенос позиций</w:t>
            </w:r>
            <w:r w:rsidR="004E4263">
              <w:rPr>
                <w:noProof/>
                <w:webHidden/>
              </w:rPr>
              <w:tab/>
            </w:r>
            <w:r w:rsidR="004E4263">
              <w:rPr>
                <w:noProof/>
                <w:webHidden/>
              </w:rPr>
              <w:fldChar w:fldCharType="begin"/>
            </w:r>
            <w:r w:rsidR="004E4263">
              <w:rPr>
                <w:noProof/>
                <w:webHidden/>
              </w:rPr>
              <w:instrText xml:space="preserve"> PAGEREF _Toc125319391 \h </w:instrText>
            </w:r>
            <w:r w:rsidR="004E4263">
              <w:rPr>
                <w:noProof/>
                <w:webHidden/>
              </w:rPr>
            </w:r>
            <w:r w:rsidR="004E4263">
              <w:rPr>
                <w:noProof/>
                <w:webHidden/>
              </w:rPr>
              <w:fldChar w:fldCharType="separate"/>
            </w:r>
            <w:r w:rsidR="004E4263">
              <w:rPr>
                <w:noProof/>
                <w:webHidden/>
              </w:rPr>
              <w:t>20</w:t>
            </w:r>
            <w:r w:rsidR="004E4263">
              <w:rPr>
                <w:noProof/>
                <w:webHidden/>
              </w:rPr>
              <w:fldChar w:fldCharType="end"/>
            </w:r>
          </w:hyperlink>
        </w:p>
        <w:p w14:paraId="6342DE05" w14:textId="4F589D95" w:rsidR="004E4263" w:rsidRDefault="00E00EAF">
          <w:pPr>
            <w:pStyle w:val="11"/>
            <w:tabs>
              <w:tab w:val="right" w:leader="dot" w:pos="9771"/>
            </w:tabs>
            <w:rPr>
              <w:noProof/>
              <w:sz w:val="22"/>
              <w:szCs w:val="22"/>
              <w:lang w:eastAsia="ru-RU"/>
            </w:rPr>
          </w:pPr>
          <w:hyperlink w:anchor="_Toc125319392" w:history="1">
            <w:r w:rsidR="004E4263" w:rsidRPr="003F3215">
              <w:rPr>
                <w:rStyle w:val="a5"/>
                <w:rFonts w:cs="Tahoma"/>
                <w:noProof/>
              </w:rPr>
              <w:t>Валютный рынок</w:t>
            </w:r>
            <w:r w:rsidR="004E4263">
              <w:rPr>
                <w:noProof/>
                <w:webHidden/>
              </w:rPr>
              <w:tab/>
            </w:r>
            <w:r w:rsidR="004E4263">
              <w:rPr>
                <w:noProof/>
                <w:webHidden/>
              </w:rPr>
              <w:fldChar w:fldCharType="begin"/>
            </w:r>
            <w:r w:rsidR="004E4263">
              <w:rPr>
                <w:noProof/>
                <w:webHidden/>
              </w:rPr>
              <w:instrText xml:space="preserve"> PAGEREF _Toc125319392 \h </w:instrText>
            </w:r>
            <w:r w:rsidR="004E4263">
              <w:rPr>
                <w:noProof/>
                <w:webHidden/>
              </w:rPr>
            </w:r>
            <w:r w:rsidR="004E4263">
              <w:rPr>
                <w:noProof/>
                <w:webHidden/>
              </w:rPr>
              <w:fldChar w:fldCharType="separate"/>
            </w:r>
            <w:r w:rsidR="004E4263">
              <w:rPr>
                <w:noProof/>
                <w:webHidden/>
              </w:rPr>
              <w:t>20</w:t>
            </w:r>
            <w:r w:rsidR="004E4263">
              <w:rPr>
                <w:noProof/>
                <w:webHidden/>
              </w:rPr>
              <w:fldChar w:fldCharType="end"/>
            </w:r>
          </w:hyperlink>
        </w:p>
        <w:p w14:paraId="174C5C35" w14:textId="14B19AAE" w:rsidR="004E4263" w:rsidRDefault="00E00EAF">
          <w:pPr>
            <w:pStyle w:val="11"/>
            <w:tabs>
              <w:tab w:val="right" w:leader="dot" w:pos="9771"/>
            </w:tabs>
            <w:rPr>
              <w:noProof/>
              <w:sz w:val="22"/>
              <w:szCs w:val="22"/>
              <w:lang w:eastAsia="ru-RU"/>
            </w:rPr>
          </w:pPr>
          <w:hyperlink w:anchor="_Toc125319393" w:history="1">
            <w:r w:rsidR="004E4263" w:rsidRPr="003F3215">
              <w:rPr>
                <w:rStyle w:val="a5"/>
                <w:rFonts w:cs="Tahoma"/>
                <w:noProof/>
              </w:rPr>
              <w:t>Рынок депозитов</w:t>
            </w:r>
            <w:r w:rsidR="004E4263">
              <w:rPr>
                <w:noProof/>
                <w:webHidden/>
              </w:rPr>
              <w:tab/>
            </w:r>
            <w:r w:rsidR="004E4263">
              <w:rPr>
                <w:noProof/>
                <w:webHidden/>
              </w:rPr>
              <w:fldChar w:fldCharType="begin"/>
            </w:r>
            <w:r w:rsidR="004E4263">
              <w:rPr>
                <w:noProof/>
                <w:webHidden/>
              </w:rPr>
              <w:instrText xml:space="preserve"> PAGEREF _Toc125319393 \h </w:instrText>
            </w:r>
            <w:r w:rsidR="004E4263">
              <w:rPr>
                <w:noProof/>
                <w:webHidden/>
              </w:rPr>
            </w:r>
            <w:r w:rsidR="004E4263">
              <w:rPr>
                <w:noProof/>
                <w:webHidden/>
              </w:rPr>
              <w:fldChar w:fldCharType="separate"/>
            </w:r>
            <w:r w:rsidR="004E4263">
              <w:rPr>
                <w:noProof/>
                <w:webHidden/>
              </w:rPr>
              <w:t>20</w:t>
            </w:r>
            <w:r w:rsidR="004E4263">
              <w:rPr>
                <w:noProof/>
                <w:webHidden/>
              </w:rPr>
              <w:fldChar w:fldCharType="end"/>
            </w:r>
          </w:hyperlink>
        </w:p>
        <w:p w14:paraId="677A106E" w14:textId="08D2F9EF" w:rsidR="004E4263" w:rsidRDefault="00E00EAF">
          <w:pPr>
            <w:pStyle w:val="11"/>
            <w:tabs>
              <w:tab w:val="right" w:leader="dot" w:pos="9771"/>
            </w:tabs>
            <w:rPr>
              <w:noProof/>
              <w:sz w:val="22"/>
              <w:szCs w:val="22"/>
              <w:lang w:eastAsia="ru-RU"/>
            </w:rPr>
          </w:pPr>
          <w:hyperlink w:anchor="_Toc125319394" w:history="1">
            <w:r w:rsidR="004E4263" w:rsidRPr="003F3215">
              <w:rPr>
                <w:rStyle w:val="a5"/>
                <w:rFonts w:cs="Tahoma"/>
                <w:noProof/>
              </w:rPr>
              <w:t xml:space="preserve">Штраф за </w:t>
            </w:r>
            <w:r w:rsidR="004E4263" w:rsidRPr="003F3215">
              <w:rPr>
                <w:rStyle w:val="a5"/>
                <w:rFonts w:cs="Tahoma"/>
                <w:noProof/>
                <w:lang w:val="en-US"/>
              </w:rPr>
              <w:t>cut</w:t>
            </w:r>
            <w:r w:rsidR="004E4263" w:rsidRPr="003F3215">
              <w:rPr>
                <w:rStyle w:val="a5"/>
                <w:rFonts w:cs="Tahoma"/>
                <w:noProof/>
              </w:rPr>
              <w:t>-</w:t>
            </w:r>
            <w:r w:rsidR="004E4263" w:rsidRPr="003F3215">
              <w:rPr>
                <w:rStyle w:val="a5"/>
                <w:rFonts w:cs="Tahoma"/>
                <w:noProof/>
                <w:lang w:val="en-US"/>
              </w:rPr>
              <w:t>off</w:t>
            </w:r>
            <w:r w:rsidR="004E4263" w:rsidRPr="003F3215">
              <w:rPr>
                <w:rStyle w:val="a5"/>
                <w:rFonts w:cs="Tahoma"/>
                <w:noProof/>
              </w:rPr>
              <w:t xml:space="preserve"> </w:t>
            </w:r>
            <w:r w:rsidR="004E4263" w:rsidRPr="003F3215">
              <w:rPr>
                <w:rStyle w:val="a5"/>
                <w:rFonts w:cs="Tahoma"/>
                <w:noProof/>
                <w:lang w:val="en-US"/>
              </w:rPr>
              <w:t>time</w:t>
            </w:r>
            <w:r w:rsidR="004E4263">
              <w:rPr>
                <w:noProof/>
                <w:webHidden/>
              </w:rPr>
              <w:tab/>
            </w:r>
            <w:r w:rsidR="004E4263">
              <w:rPr>
                <w:noProof/>
                <w:webHidden/>
              </w:rPr>
              <w:fldChar w:fldCharType="begin"/>
            </w:r>
            <w:r w:rsidR="004E4263">
              <w:rPr>
                <w:noProof/>
                <w:webHidden/>
              </w:rPr>
              <w:instrText xml:space="preserve"> PAGEREF _Toc125319394 \h </w:instrText>
            </w:r>
            <w:r w:rsidR="004E4263">
              <w:rPr>
                <w:noProof/>
                <w:webHidden/>
              </w:rPr>
            </w:r>
            <w:r w:rsidR="004E4263">
              <w:rPr>
                <w:noProof/>
                <w:webHidden/>
              </w:rPr>
              <w:fldChar w:fldCharType="separate"/>
            </w:r>
            <w:r w:rsidR="004E4263">
              <w:rPr>
                <w:noProof/>
                <w:webHidden/>
              </w:rPr>
              <w:t>21</w:t>
            </w:r>
            <w:r w:rsidR="004E4263">
              <w:rPr>
                <w:noProof/>
                <w:webHidden/>
              </w:rPr>
              <w:fldChar w:fldCharType="end"/>
            </w:r>
          </w:hyperlink>
        </w:p>
        <w:p w14:paraId="50D5281F" w14:textId="7963A0B4" w:rsidR="004E4263" w:rsidRDefault="00E00EAF">
          <w:pPr>
            <w:pStyle w:val="11"/>
            <w:tabs>
              <w:tab w:val="right" w:leader="dot" w:pos="9771"/>
            </w:tabs>
            <w:rPr>
              <w:noProof/>
              <w:sz w:val="22"/>
              <w:szCs w:val="22"/>
              <w:lang w:eastAsia="ru-RU"/>
            </w:rPr>
          </w:pPr>
          <w:hyperlink w:anchor="_Toc125319395" w:history="1">
            <w:r w:rsidR="004E4263" w:rsidRPr="003F3215">
              <w:rPr>
                <w:rStyle w:val="a5"/>
                <w:noProof/>
              </w:rPr>
              <w:t>Торговые и клиринговые отчеты</w:t>
            </w:r>
            <w:r w:rsidR="004E4263">
              <w:rPr>
                <w:noProof/>
                <w:webHidden/>
              </w:rPr>
              <w:tab/>
            </w:r>
            <w:r w:rsidR="004E4263">
              <w:rPr>
                <w:noProof/>
                <w:webHidden/>
              </w:rPr>
              <w:fldChar w:fldCharType="begin"/>
            </w:r>
            <w:r w:rsidR="004E4263">
              <w:rPr>
                <w:noProof/>
                <w:webHidden/>
              </w:rPr>
              <w:instrText xml:space="preserve"> PAGEREF _Toc125319395 \h </w:instrText>
            </w:r>
            <w:r w:rsidR="004E4263">
              <w:rPr>
                <w:noProof/>
                <w:webHidden/>
              </w:rPr>
            </w:r>
            <w:r w:rsidR="004E4263">
              <w:rPr>
                <w:noProof/>
                <w:webHidden/>
              </w:rPr>
              <w:fldChar w:fldCharType="separate"/>
            </w:r>
            <w:r w:rsidR="004E4263">
              <w:rPr>
                <w:noProof/>
                <w:webHidden/>
              </w:rPr>
              <w:t>21</w:t>
            </w:r>
            <w:r w:rsidR="004E4263">
              <w:rPr>
                <w:noProof/>
                <w:webHidden/>
              </w:rPr>
              <w:fldChar w:fldCharType="end"/>
            </w:r>
          </w:hyperlink>
        </w:p>
        <w:p w14:paraId="29A0F9F3" w14:textId="1C711723" w:rsidR="00A92692" w:rsidRPr="00816810" w:rsidRDefault="00F80E5D" w:rsidP="00A516B2">
          <w:pPr>
            <w:jc w:val="both"/>
            <w:rPr>
              <w:rFonts w:ascii="Tahoma" w:hAnsi="Tahoma" w:cs="Tahoma"/>
              <w:b/>
              <w:sz w:val="22"/>
              <w:szCs w:val="22"/>
            </w:rPr>
          </w:pPr>
          <w:r w:rsidRPr="00D65F1D">
            <w:rPr>
              <w:rFonts w:ascii="Tahoma" w:hAnsi="Tahoma" w:cs="Tahoma"/>
              <w:b/>
              <w:sz w:val="22"/>
              <w:szCs w:val="22"/>
            </w:rPr>
            <w:lastRenderedPageBreak/>
            <w:fldChar w:fldCharType="end"/>
          </w:r>
        </w:p>
      </w:sdtContent>
    </w:sdt>
    <w:p w14:paraId="1FA19574" w14:textId="77777777" w:rsidR="00A92692" w:rsidRPr="004E4263" w:rsidRDefault="00A92692" w:rsidP="004E4263">
      <w:pPr>
        <w:pStyle w:val="12"/>
      </w:pPr>
      <w:bookmarkStart w:id="2" w:name="_Toc125319373"/>
      <w:r w:rsidRPr="00CE2BFD">
        <w:t>Общие положения</w:t>
      </w:r>
      <w:bookmarkEnd w:id="2"/>
    </w:p>
    <w:p w14:paraId="14EF4322" w14:textId="48FC8C34" w:rsidR="00A407D1" w:rsidRPr="00BF54EB" w:rsidRDefault="00A407D1" w:rsidP="00B9798F">
      <w:pPr>
        <w:pStyle w:val="a3"/>
        <w:numPr>
          <w:ilvl w:val="0"/>
          <w:numId w:val="11"/>
        </w:numPr>
        <w:jc w:val="both"/>
        <w:rPr>
          <w:rFonts w:ascii="Tahoma" w:hAnsi="Tahoma" w:cs="Tahoma"/>
          <w:sz w:val="22"/>
          <w:szCs w:val="22"/>
        </w:rPr>
      </w:pPr>
      <w:bookmarkStart w:id="3" w:name="_Toc472940733"/>
      <w:r w:rsidRPr="00BF54EB">
        <w:rPr>
          <w:rFonts w:ascii="Tahoma" w:hAnsi="Tahoma" w:cs="Tahoma"/>
          <w:b/>
          <w:sz w:val="22"/>
          <w:szCs w:val="22"/>
        </w:rPr>
        <w:t xml:space="preserve">Кандидаты </w:t>
      </w:r>
      <w:r w:rsidR="0017337D" w:rsidRPr="00BF54EB">
        <w:rPr>
          <w:rFonts w:ascii="Tahoma" w:hAnsi="Tahoma" w:cs="Tahoma"/>
          <w:b/>
          <w:sz w:val="22"/>
          <w:szCs w:val="22"/>
        </w:rPr>
        <w:t>–</w:t>
      </w:r>
      <w:r w:rsidRPr="00BF54EB">
        <w:rPr>
          <w:rFonts w:ascii="Tahoma" w:hAnsi="Tahoma" w:cs="Tahoma"/>
          <w:b/>
          <w:sz w:val="22"/>
          <w:szCs w:val="22"/>
        </w:rPr>
        <w:t xml:space="preserve"> </w:t>
      </w:r>
      <w:proofErr w:type="spellStart"/>
      <w:r w:rsidR="0017337D" w:rsidRPr="00BF54EB">
        <w:rPr>
          <w:rFonts w:ascii="Tahoma" w:hAnsi="Tahoma" w:cs="Tahoma"/>
          <w:b/>
          <w:sz w:val="22"/>
          <w:szCs w:val="22"/>
        </w:rPr>
        <w:t>некредитные</w:t>
      </w:r>
      <w:proofErr w:type="spellEnd"/>
      <w:r w:rsidR="0017337D" w:rsidRPr="00BF54EB">
        <w:rPr>
          <w:rFonts w:ascii="Tahoma" w:hAnsi="Tahoma" w:cs="Tahoma"/>
          <w:b/>
          <w:sz w:val="22"/>
          <w:szCs w:val="22"/>
        </w:rPr>
        <w:t xml:space="preserve"> организации</w:t>
      </w:r>
      <w:r w:rsidR="004546BC" w:rsidRPr="00BF54EB">
        <w:rPr>
          <w:rFonts w:ascii="Tahoma" w:hAnsi="Tahoma" w:cs="Tahoma"/>
          <w:b/>
          <w:sz w:val="22"/>
          <w:szCs w:val="22"/>
        </w:rPr>
        <w:t>, не являющиеся профессиональными участниками рынка ценных бумаг</w:t>
      </w:r>
      <w:r w:rsidR="004546BC" w:rsidRPr="00BF54EB">
        <w:rPr>
          <w:rFonts w:ascii="Tahoma" w:hAnsi="Tahoma" w:cs="Tahoma"/>
          <w:sz w:val="22"/>
          <w:szCs w:val="22"/>
        </w:rPr>
        <w:t xml:space="preserve"> или лицами, осуществляющими иную лицензируемую деятельность на финансовом рынке;</w:t>
      </w:r>
    </w:p>
    <w:p w14:paraId="39EF2779" w14:textId="77777777" w:rsidR="00A407D1" w:rsidRPr="00BF54EB" w:rsidRDefault="00A407D1" w:rsidP="00B9798F">
      <w:pPr>
        <w:pStyle w:val="a3"/>
        <w:numPr>
          <w:ilvl w:val="0"/>
          <w:numId w:val="11"/>
        </w:numPr>
        <w:jc w:val="both"/>
        <w:rPr>
          <w:rFonts w:ascii="Tahoma" w:hAnsi="Tahoma" w:cs="Tahoma"/>
          <w:sz w:val="22"/>
          <w:szCs w:val="22"/>
        </w:rPr>
      </w:pPr>
      <w:r w:rsidRPr="00BF54EB">
        <w:rPr>
          <w:rFonts w:ascii="Tahoma" w:hAnsi="Tahoma" w:cs="Tahoma"/>
          <w:sz w:val="22"/>
          <w:szCs w:val="22"/>
        </w:rPr>
        <w:t>Центральный контрагент - Небанковская кредитная организация-центральный контрагент «Национальный Клиринговый Центр» (Акционерное общество).</w:t>
      </w:r>
    </w:p>
    <w:p w14:paraId="26CA28AC" w14:textId="2340DEC5" w:rsidR="00A407D1" w:rsidRPr="00BF54EB" w:rsidRDefault="00A407D1" w:rsidP="00B9798F">
      <w:pPr>
        <w:pStyle w:val="a3"/>
        <w:numPr>
          <w:ilvl w:val="0"/>
          <w:numId w:val="11"/>
        </w:numPr>
        <w:jc w:val="both"/>
        <w:rPr>
          <w:rFonts w:ascii="Tahoma" w:hAnsi="Tahoma" w:cs="Tahoma"/>
          <w:sz w:val="22"/>
          <w:szCs w:val="22"/>
        </w:rPr>
      </w:pPr>
      <w:r w:rsidRPr="00BF54EB">
        <w:rPr>
          <w:rFonts w:ascii="Tahoma" w:hAnsi="Tahoma" w:cs="Tahoma"/>
          <w:sz w:val="22"/>
          <w:szCs w:val="22"/>
        </w:rPr>
        <w:t xml:space="preserve">Валюта депозита – </w:t>
      </w:r>
      <w:r w:rsidRPr="00BF54EB">
        <w:rPr>
          <w:rFonts w:ascii="Tahoma" w:hAnsi="Tahoma" w:cs="Tahoma"/>
          <w:b/>
          <w:sz w:val="22"/>
          <w:szCs w:val="22"/>
        </w:rPr>
        <w:t xml:space="preserve">рубли, </w:t>
      </w:r>
      <w:r w:rsidR="00076C86">
        <w:rPr>
          <w:rFonts w:ascii="Tahoma" w:hAnsi="Tahoma" w:cs="Tahoma"/>
          <w:b/>
          <w:sz w:val="22"/>
          <w:szCs w:val="22"/>
        </w:rPr>
        <w:t>юани.</w:t>
      </w:r>
    </w:p>
    <w:p w14:paraId="34870E8D" w14:textId="75C2600B" w:rsidR="00A407D1" w:rsidRPr="00BF54EB" w:rsidRDefault="00A407D1" w:rsidP="00B9798F">
      <w:pPr>
        <w:pStyle w:val="a3"/>
        <w:numPr>
          <w:ilvl w:val="0"/>
          <w:numId w:val="11"/>
        </w:numPr>
        <w:jc w:val="both"/>
        <w:rPr>
          <w:rFonts w:ascii="Tahoma" w:hAnsi="Tahoma" w:cs="Tahoma"/>
          <w:sz w:val="22"/>
          <w:szCs w:val="22"/>
        </w:rPr>
      </w:pPr>
      <w:r w:rsidRPr="00BF54EB">
        <w:rPr>
          <w:rFonts w:ascii="Tahoma" w:hAnsi="Tahoma" w:cs="Tahoma"/>
          <w:sz w:val="22"/>
          <w:szCs w:val="22"/>
        </w:rPr>
        <w:t xml:space="preserve">Для работы на </w:t>
      </w:r>
      <w:r w:rsidR="007F1FC9" w:rsidRPr="00BF54EB">
        <w:rPr>
          <w:rFonts w:ascii="Tahoma" w:hAnsi="Tahoma" w:cs="Tahoma"/>
          <w:sz w:val="22"/>
          <w:szCs w:val="22"/>
        </w:rPr>
        <w:t>валютном рынке и р</w:t>
      </w:r>
      <w:r w:rsidRPr="00BF54EB">
        <w:rPr>
          <w:rFonts w:ascii="Tahoma" w:hAnsi="Tahoma" w:cs="Tahoma"/>
          <w:sz w:val="22"/>
          <w:szCs w:val="22"/>
        </w:rPr>
        <w:t xml:space="preserve">ынке депозитов с ЦК </w:t>
      </w:r>
      <w:r w:rsidRPr="00BF54EB">
        <w:rPr>
          <w:rFonts w:ascii="Tahoma" w:hAnsi="Tahoma" w:cs="Tahoma"/>
          <w:b/>
          <w:sz w:val="22"/>
          <w:szCs w:val="22"/>
        </w:rPr>
        <w:t>кандидату необходимо получить допуск к торгам (Московская Биржа) и клиринговому обслуживанию</w:t>
      </w:r>
      <w:r w:rsidRPr="00BF54EB">
        <w:rPr>
          <w:rFonts w:ascii="Tahoma" w:hAnsi="Tahoma" w:cs="Tahoma"/>
          <w:sz w:val="22"/>
          <w:szCs w:val="22"/>
        </w:rPr>
        <w:t xml:space="preserve"> (НКЦ).</w:t>
      </w:r>
    </w:p>
    <w:p w14:paraId="5EF88C3A" w14:textId="77777777" w:rsidR="00CD25D9" w:rsidRPr="00BF54EB" w:rsidRDefault="00CD25D9" w:rsidP="000861B4">
      <w:pPr>
        <w:spacing w:before="120" w:after="120" w:line="240" w:lineRule="auto"/>
        <w:jc w:val="both"/>
        <w:rPr>
          <w:rFonts w:ascii="Tahoma" w:hAnsi="Tahoma" w:cs="Tahoma"/>
          <w:b/>
          <w:sz w:val="22"/>
          <w:szCs w:val="22"/>
        </w:rPr>
      </w:pPr>
      <w:bookmarkStart w:id="4" w:name="_Hlk43819299"/>
      <w:r w:rsidRPr="00BF54EB">
        <w:rPr>
          <w:rFonts w:ascii="Tahoma" w:hAnsi="Tahoma" w:cs="Tahoma"/>
          <w:b/>
          <w:sz w:val="22"/>
          <w:szCs w:val="22"/>
        </w:rPr>
        <w:t>Нормативная база:</w:t>
      </w:r>
    </w:p>
    <w:bookmarkEnd w:id="4"/>
    <w:p w14:paraId="262F1779" w14:textId="792015FD" w:rsidR="001A0254" w:rsidRPr="00BF54EB" w:rsidRDefault="001A0254" w:rsidP="000861B4">
      <w:pPr>
        <w:spacing w:before="120" w:after="120" w:line="240" w:lineRule="auto"/>
        <w:jc w:val="both"/>
        <w:rPr>
          <w:rFonts w:ascii="Tahoma" w:hAnsi="Tahoma" w:cs="Tahoma"/>
          <w:sz w:val="22"/>
          <w:szCs w:val="22"/>
        </w:rPr>
      </w:pPr>
      <w:r w:rsidRPr="00BF54EB">
        <w:rPr>
          <w:rFonts w:ascii="Tahoma" w:hAnsi="Tahoma" w:cs="Tahoma"/>
          <w:sz w:val="22"/>
          <w:szCs w:val="22"/>
        </w:rPr>
        <w:t xml:space="preserve">Допуск к торгам и порядок проведения </w:t>
      </w:r>
      <w:r w:rsidR="00446B4E" w:rsidRPr="00BF54EB">
        <w:rPr>
          <w:rFonts w:ascii="Tahoma" w:hAnsi="Tahoma" w:cs="Tahoma"/>
          <w:sz w:val="22"/>
          <w:szCs w:val="22"/>
        </w:rPr>
        <w:t xml:space="preserve">расчетов </w:t>
      </w:r>
      <w:r w:rsidRPr="00BF54EB">
        <w:rPr>
          <w:rFonts w:ascii="Tahoma" w:hAnsi="Tahoma" w:cs="Tahoma"/>
          <w:sz w:val="22"/>
          <w:szCs w:val="22"/>
        </w:rPr>
        <w:t xml:space="preserve">на Валютном рынке и Рынке депозитов </w:t>
      </w:r>
      <w:r w:rsidR="00691A25" w:rsidRPr="00BF54EB">
        <w:rPr>
          <w:rFonts w:ascii="Tahoma" w:hAnsi="Tahoma" w:cs="Tahoma"/>
          <w:sz w:val="22"/>
          <w:szCs w:val="22"/>
        </w:rPr>
        <w:t>с</w:t>
      </w:r>
      <w:r w:rsidRPr="00BF54EB">
        <w:rPr>
          <w:rFonts w:ascii="Tahoma" w:hAnsi="Tahoma" w:cs="Tahoma"/>
          <w:sz w:val="22"/>
          <w:szCs w:val="22"/>
        </w:rPr>
        <w:t xml:space="preserve"> Центральны</w:t>
      </w:r>
      <w:r w:rsidR="00691A25" w:rsidRPr="00BF54EB">
        <w:rPr>
          <w:rFonts w:ascii="Tahoma" w:hAnsi="Tahoma" w:cs="Tahoma"/>
          <w:sz w:val="22"/>
          <w:szCs w:val="22"/>
        </w:rPr>
        <w:t>м</w:t>
      </w:r>
      <w:r w:rsidRPr="00BF54EB">
        <w:rPr>
          <w:rFonts w:ascii="Tahoma" w:hAnsi="Tahoma" w:cs="Tahoma"/>
          <w:sz w:val="22"/>
          <w:szCs w:val="22"/>
        </w:rPr>
        <w:t xml:space="preserve"> контрагентом регулируются Правилами допуска к участию в торгах, Правилами проведения организованных торгов и Правилами клиринга на соответствующем рынке. Все документы раскрываются на сайте Московской Биржи и НКЦ.</w:t>
      </w:r>
    </w:p>
    <w:p w14:paraId="77A43886" w14:textId="22132EE3" w:rsidR="001A0254" w:rsidRPr="00BF54EB" w:rsidRDefault="001A0254" w:rsidP="00CD25D9">
      <w:pPr>
        <w:spacing w:before="120" w:after="120" w:line="240" w:lineRule="auto"/>
        <w:jc w:val="both"/>
        <w:rPr>
          <w:rFonts w:ascii="Tahoma" w:hAnsi="Tahoma" w:cs="Tahoma"/>
          <w:sz w:val="22"/>
          <w:szCs w:val="22"/>
        </w:rPr>
      </w:pPr>
      <w:bookmarkStart w:id="5" w:name="_Toc488759366"/>
      <w:r w:rsidRPr="00BF54EB">
        <w:rPr>
          <w:rFonts w:ascii="Tahoma" w:hAnsi="Tahoma" w:cs="Tahoma"/>
          <w:sz w:val="22"/>
          <w:szCs w:val="22"/>
        </w:rPr>
        <w:t>Валютный рынок</w:t>
      </w:r>
      <w:bookmarkEnd w:id="5"/>
      <w:r w:rsidR="00CD25D9" w:rsidRPr="00BF54EB">
        <w:rPr>
          <w:rFonts w:ascii="Tahoma" w:hAnsi="Tahoma" w:cs="Tahoma"/>
          <w:sz w:val="22"/>
          <w:szCs w:val="22"/>
        </w:rPr>
        <w:t>:</w:t>
      </w:r>
    </w:p>
    <w:p w14:paraId="72195607" w14:textId="77777777" w:rsidR="00A87939" w:rsidRPr="00BF54EB" w:rsidRDefault="001A0254" w:rsidP="00B9798F">
      <w:pPr>
        <w:pStyle w:val="a3"/>
        <w:numPr>
          <w:ilvl w:val="0"/>
          <w:numId w:val="3"/>
        </w:numPr>
        <w:spacing w:before="120" w:after="120" w:line="240" w:lineRule="auto"/>
        <w:rPr>
          <w:rFonts w:ascii="Tahoma" w:hAnsi="Tahoma" w:cs="Tahoma"/>
          <w:sz w:val="22"/>
          <w:szCs w:val="22"/>
        </w:rPr>
      </w:pPr>
      <w:r w:rsidRPr="00BF54EB">
        <w:rPr>
          <w:rFonts w:ascii="Tahoma" w:hAnsi="Tahoma" w:cs="Tahoma"/>
          <w:sz w:val="22"/>
          <w:szCs w:val="22"/>
        </w:rPr>
        <w:t xml:space="preserve">Правила допуска к участию в торгах - </w:t>
      </w:r>
      <w:hyperlink r:id="rId8" w:history="1">
        <w:r w:rsidR="00A87939" w:rsidRPr="00BF54EB">
          <w:rPr>
            <w:rStyle w:val="a5"/>
            <w:rFonts w:ascii="Tahoma" w:hAnsi="Tahoma" w:cs="Tahoma"/>
            <w:sz w:val="22"/>
            <w:szCs w:val="22"/>
          </w:rPr>
          <w:t>https://www.moex.com/s136</w:t>
        </w:r>
      </w:hyperlink>
    </w:p>
    <w:p w14:paraId="5106335E" w14:textId="77777777" w:rsidR="00A87939" w:rsidRPr="00BF54EB" w:rsidRDefault="001A0254" w:rsidP="00B9798F">
      <w:pPr>
        <w:pStyle w:val="a3"/>
        <w:numPr>
          <w:ilvl w:val="0"/>
          <w:numId w:val="3"/>
        </w:numPr>
        <w:spacing w:before="120" w:after="120" w:line="240" w:lineRule="auto"/>
        <w:rPr>
          <w:rFonts w:ascii="Tahoma" w:hAnsi="Tahoma" w:cs="Tahoma"/>
          <w:sz w:val="22"/>
          <w:szCs w:val="22"/>
        </w:rPr>
      </w:pPr>
      <w:r w:rsidRPr="00BF54EB">
        <w:rPr>
          <w:rFonts w:ascii="Tahoma" w:hAnsi="Tahoma" w:cs="Tahoma"/>
          <w:sz w:val="22"/>
          <w:szCs w:val="22"/>
        </w:rPr>
        <w:t xml:space="preserve">Правила организованных торгов </w:t>
      </w:r>
      <w:r w:rsidR="00A87939" w:rsidRPr="00BF54EB">
        <w:rPr>
          <w:rFonts w:ascii="Tahoma" w:hAnsi="Tahoma" w:cs="Tahoma"/>
          <w:sz w:val="22"/>
          <w:szCs w:val="22"/>
        </w:rPr>
        <w:t>–</w:t>
      </w:r>
      <w:r w:rsidRPr="00BF54EB">
        <w:rPr>
          <w:rFonts w:ascii="Tahoma" w:hAnsi="Tahoma" w:cs="Tahoma"/>
          <w:sz w:val="22"/>
          <w:szCs w:val="22"/>
        </w:rPr>
        <w:t xml:space="preserve"> </w:t>
      </w:r>
      <w:hyperlink r:id="rId9" w:history="1">
        <w:r w:rsidR="00A87939" w:rsidRPr="00BF54EB">
          <w:rPr>
            <w:rStyle w:val="a5"/>
            <w:rFonts w:ascii="Tahoma" w:hAnsi="Tahoma" w:cs="Tahoma"/>
            <w:sz w:val="22"/>
            <w:szCs w:val="22"/>
          </w:rPr>
          <w:t>https://www.moex.com/s136</w:t>
        </w:r>
      </w:hyperlink>
    </w:p>
    <w:p w14:paraId="32A711D3" w14:textId="553B3183" w:rsidR="00973408" w:rsidRPr="00BF54EB" w:rsidRDefault="00FA7B42" w:rsidP="00B9798F">
      <w:pPr>
        <w:pStyle w:val="a3"/>
        <w:numPr>
          <w:ilvl w:val="0"/>
          <w:numId w:val="3"/>
        </w:numPr>
        <w:spacing w:before="120" w:after="120" w:line="240" w:lineRule="auto"/>
        <w:ind w:left="714" w:hanging="357"/>
        <w:rPr>
          <w:rFonts w:ascii="Tahoma" w:hAnsi="Tahoma" w:cs="Tahoma"/>
          <w:sz w:val="22"/>
          <w:szCs w:val="22"/>
        </w:rPr>
      </w:pPr>
      <w:r w:rsidRPr="00BF54EB">
        <w:rPr>
          <w:rFonts w:ascii="Tahoma" w:hAnsi="Tahoma" w:cs="Tahoma"/>
          <w:sz w:val="22"/>
          <w:szCs w:val="22"/>
        </w:rPr>
        <w:t>Правила клиринга</w:t>
      </w:r>
      <w:r w:rsidR="0069061E" w:rsidRPr="00BF54EB">
        <w:rPr>
          <w:rFonts w:ascii="Tahoma" w:hAnsi="Tahoma" w:cs="Tahoma"/>
          <w:sz w:val="22"/>
          <w:szCs w:val="22"/>
        </w:rPr>
        <w:t xml:space="preserve"> -</w:t>
      </w:r>
      <w:r w:rsidRPr="00BF54EB">
        <w:rPr>
          <w:rFonts w:ascii="Tahoma" w:hAnsi="Tahoma" w:cs="Tahoma"/>
          <w:sz w:val="22"/>
          <w:szCs w:val="22"/>
        </w:rPr>
        <w:t xml:space="preserve"> </w:t>
      </w:r>
      <w:hyperlink r:id="rId10" w:history="1">
        <w:r w:rsidR="0069061E" w:rsidRPr="00BF54EB">
          <w:rPr>
            <w:rStyle w:val="a5"/>
            <w:rFonts w:ascii="Tahoma" w:hAnsi="Tahoma" w:cs="Tahoma"/>
            <w:sz w:val="22"/>
            <w:szCs w:val="22"/>
          </w:rPr>
          <w:t>https://www.nationalclearingcentre.ru/catalog/0204</w:t>
        </w:r>
      </w:hyperlink>
    </w:p>
    <w:p w14:paraId="0B0BA3C7" w14:textId="77777777" w:rsidR="0069061E" w:rsidRPr="00BF54EB" w:rsidRDefault="0069061E" w:rsidP="0069061E">
      <w:pPr>
        <w:pStyle w:val="a3"/>
        <w:spacing w:before="120" w:after="120" w:line="240" w:lineRule="auto"/>
        <w:ind w:left="714"/>
        <w:rPr>
          <w:rFonts w:ascii="Tahoma" w:hAnsi="Tahoma" w:cs="Tahoma"/>
          <w:sz w:val="22"/>
          <w:szCs w:val="22"/>
        </w:rPr>
      </w:pPr>
    </w:p>
    <w:p w14:paraId="4E63941C" w14:textId="77C59556" w:rsidR="001A0254" w:rsidRPr="00BF54EB" w:rsidRDefault="00FA7B42" w:rsidP="00CD25D9">
      <w:pPr>
        <w:rPr>
          <w:rFonts w:ascii="Tahoma" w:hAnsi="Tahoma" w:cs="Tahoma"/>
          <w:sz w:val="22"/>
          <w:szCs w:val="22"/>
        </w:rPr>
      </w:pPr>
      <w:bookmarkStart w:id="6" w:name="_Toc488759367"/>
      <w:r w:rsidRPr="00BF54EB">
        <w:rPr>
          <w:rFonts w:ascii="Tahoma" w:hAnsi="Tahoma" w:cs="Tahoma"/>
          <w:sz w:val="22"/>
          <w:szCs w:val="22"/>
        </w:rPr>
        <w:t>Рынок депозитов с Центральным контрагентом</w:t>
      </w:r>
      <w:bookmarkEnd w:id="6"/>
      <w:r w:rsidR="00CD25D9" w:rsidRPr="00BF54EB">
        <w:rPr>
          <w:rFonts w:ascii="Tahoma" w:hAnsi="Tahoma" w:cs="Tahoma"/>
          <w:sz w:val="22"/>
          <w:szCs w:val="22"/>
        </w:rPr>
        <w:t>:</w:t>
      </w:r>
    </w:p>
    <w:p w14:paraId="5D35C273" w14:textId="77777777" w:rsidR="00A87939" w:rsidRPr="00BF54EB" w:rsidRDefault="00CA1C21" w:rsidP="00B9798F">
      <w:pPr>
        <w:pStyle w:val="a3"/>
        <w:numPr>
          <w:ilvl w:val="0"/>
          <w:numId w:val="7"/>
        </w:numPr>
        <w:spacing w:line="240" w:lineRule="auto"/>
        <w:rPr>
          <w:rFonts w:ascii="Tahoma" w:hAnsi="Tahoma" w:cs="Tahoma"/>
          <w:sz w:val="22"/>
          <w:szCs w:val="22"/>
        </w:rPr>
      </w:pPr>
      <w:r w:rsidRPr="00BF54EB">
        <w:rPr>
          <w:rFonts w:ascii="Tahoma" w:hAnsi="Tahoma" w:cs="Tahoma"/>
          <w:sz w:val="22"/>
          <w:szCs w:val="22"/>
        </w:rPr>
        <w:t xml:space="preserve">Правила допуска к участию в торгах </w:t>
      </w:r>
      <w:r w:rsidR="00A87939" w:rsidRPr="00BF54EB">
        <w:rPr>
          <w:rFonts w:ascii="Tahoma" w:hAnsi="Tahoma" w:cs="Tahoma"/>
          <w:sz w:val="22"/>
          <w:szCs w:val="22"/>
        </w:rPr>
        <w:t>–</w:t>
      </w:r>
      <w:r w:rsidR="00A87939" w:rsidRPr="00BF54EB">
        <w:rPr>
          <w:sz w:val="22"/>
          <w:szCs w:val="22"/>
        </w:rPr>
        <w:t xml:space="preserve"> </w:t>
      </w:r>
      <w:hyperlink r:id="rId11" w:history="1">
        <w:r w:rsidR="00A87939" w:rsidRPr="00BF54EB">
          <w:rPr>
            <w:rStyle w:val="a5"/>
            <w:rFonts w:ascii="Tahoma" w:hAnsi="Tahoma" w:cs="Tahoma"/>
            <w:sz w:val="22"/>
            <w:szCs w:val="22"/>
          </w:rPr>
          <w:t>https://www.moex.com/s182</w:t>
        </w:r>
      </w:hyperlink>
    </w:p>
    <w:p w14:paraId="72718C2B" w14:textId="77777777" w:rsidR="00A87939" w:rsidRPr="00BF54EB" w:rsidRDefault="00CA1C21" w:rsidP="00B9798F">
      <w:pPr>
        <w:pStyle w:val="a3"/>
        <w:numPr>
          <w:ilvl w:val="0"/>
          <w:numId w:val="7"/>
        </w:numPr>
        <w:spacing w:line="240" w:lineRule="auto"/>
        <w:rPr>
          <w:rFonts w:ascii="Tahoma" w:hAnsi="Tahoma" w:cs="Tahoma"/>
          <w:sz w:val="22"/>
          <w:szCs w:val="22"/>
        </w:rPr>
      </w:pPr>
      <w:r w:rsidRPr="00BF54EB">
        <w:rPr>
          <w:rFonts w:ascii="Tahoma" w:hAnsi="Tahoma" w:cs="Tahoma"/>
          <w:sz w:val="22"/>
          <w:szCs w:val="22"/>
        </w:rPr>
        <w:t xml:space="preserve">Правила организованных торгов </w:t>
      </w:r>
      <w:r w:rsidR="00A87939" w:rsidRPr="00BF54EB">
        <w:rPr>
          <w:rFonts w:ascii="Tahoma" w:hAnsi="Tahoma" w:cs="Tahoma"/>
          <w:sz w:val="22"/>
          <w:szCs w:val="22"/>
        </w:rPr>
        <w:t>–</w:t>
      </w:r>
      <w:r w:rsidR="00394929" w:rsidRPr="00BF54EB">
        <w:rPr>
          <w:rFonts w:ascii="Tahoma" w:hAnsi="Tahoma" w:cs="Tahoma"/>
          <w:sz w:val="22"/>
          <w:szCs w:val="22"/>
        </w:rPr>
        <w:t xml:space="preserve"> </w:t>
      </w:r>
      <w:hyperlink r:id="rId12" w:history="1">
        <w:r w:rsidR="00A87939" w:rsidRPr="00BF54EB">
          <w:rPr>
            <w:rStyle w:val="a5"/>
            <w:rFonts w:ascii="Tahoma" w:hAnsi="Tahoma" w:cs="Tahoma"/>
            <w:sz w:val="22"/>
            <w:szCs w:val="22"/>
          </w:rPr>
          <w:t>https://www.moex.com/s182</w:t>
        </w:r>
      </w:hyperlink>
    </w:p>
    <w:p w14:paraId="6A574F4C" w14:textId="10E1589F" w:rsidR="0069061E" w:rsidRPr="00BF54EB" w:rsidRDefault="003C2B76" w:rsidP="00B9798F">
      <w:pPr>
        <w:pStyle w:val="a3"/>
        <w:numPr>
          <w:ilvl w:val="0"/>
          <w:numId w:val="7"/>
        </w:numPr>
        <w:spacing w:line="240" w:lineRule="auto"/>
        <w:rPr>
          <w:rFonts w:ascii="Tahoma" w:hAnsi="Tahoma" w:cs="Tahoma"/>
          <w:sz w:val="22"/>
          <w:szCs w:val="22"/>
        </w:rPr>
      </w:pPr>
      <w:r w:rsidRPr="00BF54EB">
        <w:rPr>
          <w:rFonts w:ascii="Tahoma" w:hAnsi="Tahoma" w:cs="Tahoma"/>
          <w:sz w:val="22"/>
          <w:szCs w:val="22"/>
        </w:rPr>
        <w:t xml:space="preserve">Правила клиринга - </w:t>
      </w:r>
      <w:hyperlink r:id="rId13" w:history="1">
        <w:r w:rsidR="0069061E" w:rsidRPr="00BF54EB">
          <w:rPr>
            <w:rStyle w:val="a5"/>
            <w:rFonts w:ascii="Tahoma" w:hAnsi="Tahoma" w:cs="Tahoma"/>
            <w:sz w:val="22"/>
            <w:szCs w:val="22"/>
          </w:rPr>
          <w:t>https://www.nationalclearingcentre.ru/catalog/0204</w:t>
        </w:r>
      </w:hyperlink>
    </w:p>
    <w:p w14:paraId="091B3806" w14:textId="4FB192BD" w:rsidR="00FA7B42" w:rsidRPr="00BF54EB" w:rsidRDefault="00A55194" w:rsidP="00B9798F">
      <w:pPr>
        <w:pStyle w:val="a3"/>
        <w:numPr>
          <w:ilvl w:val="0"/>
          <w:numId w:val="7"/>
        </w:numPr>
        <w:spacing w:line="240" w:lineRule="auto"/>
        <w:rPr>
          <w:rFonts w:ascii="Tahoma" w:hAnsi="Tahoma" w:cs="Tahoma"/>
          <w:sz w:val="22"/>
          <w:szCs w:val="22"/>
        </w:rPr>
      </w:pPr>
      <w:r w:rsidRPr="00BF54EB">
        <w:rPr>
          <w:rFonts w:ascii="Tahoma" w:hAnsi="Tahoma" w:cs="Tahoma"/>
          <w:sz w:val="22"/>
          <w:szCs w:val="22"/>
        </w:rPr>
        <w:br w:type="page"/>
      </w:r>
    </w:p>
    <w:p w14:paraId="7440EEF5" w14:textId="77777777" w:rsidR="00A57B04" w:rsidRPr="004E4263" w:rsidRDefault="00A57B04" w:rsidP="004E4263">
      <w:pPr>
        <w:pStyle w:val="12"/>
      </w:pPr>
      <w:bookmarkStart w:id="7" w:name="_Toc125319374"/>
      <w:r w:rsidRPr="00CE2BFD">
        <w:lastRenderedPageBreak/>
        <w:t>Требования к кандидату</w:t>
      </w:r>
      <w:bookmarkEnd w:id="7"/>
    </w:p>
    <w:tbl>
      <w:tblPr>
        <w:tblStyle w:val="aa"/>
        <w:tblW w:w="11467" w:type="dxa"/>
        <w:jc w:val="center"/>
        <w:tblLook w:val="04A0" w:firstRow="1" w:lastRow="0" w:firstColumn="1" w:lastColumn="0" w:noHBand="0" w:noVBand="1"/>
      </w:tblPr>
      <w:tblGrid>
        <w:gridCol w:w="1948"/>
        <w:gridCol w:w="5913"/>
        <w:gridCol w:w="3606"/>
      </w:tblGrid>
      <w:tr w:rsidR="00287AE2" w:rsidRPr="00CE2BFD" w14:paraId="61859B38" w14:textId="77777777" w:rsidTr="00590AB2">
        <w:trPr>
          <w:trHeight w:val="344"/>
          <w:jc w:val="center"/>
        </w:trPr>
        <w:tc>
          <w:tcPr>
            <w:tcW w:w="194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7A1C105B" w14:textId="77777777" w:rsidR="00A57B04" w:rsidRPr="00BF54EB" w:rsidRDefault="00A57B04" w:rsidP="00AE0BCB">
            <w:pPr>
              <w:spacing w:before="120" w:after="120"/>
              <w:rPr>
                <w:rFonts w:ascii="Tahoma" w:hAnsi="Tahoma" w:cs="Tahoma"/>
                <w:b/>
                <w:color w:val="000000" w:themeColor="text1"/>
                <w:sz w:val="22"/>
                <w:szCs w:val="22"/>
              </w:rPr>
            </w:pPr>
            <w:r w:rsidRPr="00BF54EB">
              <w:rPr>
                <w:rFonts w:ascii="Tahoma" w:hAnsi="Tahoma" w:cs="Tahoma"/>
                <w:b/>
                <w:color w:val="000000" w:themeColor="text1"/>
                <w:sz w:val="22"/>
                <w:szCs w:val="22"/>
              </w:rPr>
              <w:t>Показатель</w:t>
            </w:r>
          </w:p>
        </w:tc>
        <w:tc>
          <w:tcPr>
            <w:tcW w:w="5913"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21AC6DDE" w14:textId="77777777" w:rsidR="00A57B04" w:rsidRPr="00BF54EB" w:rsidRDefault="00A57B04" w:rsidP="00AE0BCB">
            <w:pPr>
              <w:spacing w:before="120" w:after="120"/>
              <w:jc w:val="center"/>
              <w:rPr>
                <w:rFonts w:ascii="Tahoma" w:hAnsi="Tahoma" w:cs="Tahoma"/>
                <w:b/>
                <w:color w:val="000000" w:themeColor="text1"/>
                <w:sz w:val="22"/>
                <w:szCs w:val="22"/>
              </w:rPr>
            </w:pPr>
            <w:r w:rsidRPr="00BF54EB">
              <w:rPr>
                <w:rFonts w:ascii="Tahoma" w:hAnsi="Tahoma" w:cs="Tahoma"/>
                <w:b/>
                <w:color w:val="000000" w:themeColor="text1"/>
                <w:sz w:val="22"/>
                <w:szCs w:val="22"/>
              </w:rPr>
              <w:t>Валютный рынок</w:t>
            </w:r>
          </w:p>
        </w:tc>
        <w:tc>
          <w:tcPr>
            <w:tcW w:w="360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6EFFAC65" w14:textId="77777777" w:rsidR="00A57B04" w:rsidRPr="00BF54EB" w:rsidRDefault="00A57B04" w:rsidP="00AE0BCB">
            <w:pPr>
              <w:spacing w:before="120" w:after="120"/>
              <w:jc w:val="center"/>
              <w:rPr>
                <w:rFonts w:ascii="Tahoma" w:hAnsi="Tahoma" w:cs="Tahoma"/>
                <w:b/>
                <w:color w:val="000000" w:themeColor="text1"/>
                <w:sz w:val="22"/>
                <w:szCs w:val="22"/>
              </w:rPr>
            </w:pPr>
            <w:r w:rsidRPr="00BF54EB">
              <w:rPr>
                <w:rFonts w:ascii="Tahoma" w:hAnsi="Tahoma" w:cs="Tahoma"/>
                <w:b/>
                <w:color w:val="000000" w:themeColor="text1"/>
                <w:sz w:val="22"/>
                <w:szCs w:val="22"/>
              </w:rPr>
              <w:t>Рынок депозитов с ЦК</w:t>
            </w:r>
          </w:p>
        </w:tc>
      </w:tr>
      <w:tr w:rsidR="004144E4" w:rsidRPr="00CE2BFD" w14:paraId="3B59CDB3" w14:textId="77777777" w:rsidTr="00590AB2">
        <w:trPr>
          <w:trHeight w:val="40"/>
          <w:jc w:val="center"/>
        </w:trPr>
        <w:tc>
          <w:tcPr>
            <w:tcW w:w="11467" w:type="dxa"/>
            <w:gridSpan w:val="3"/>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tcPr>
          <w:p w14:paraId="6CBA1F90" w14:textId="1BF8D9B9" w:rsidR="004144E4" w:rsidRPr="00BF54EB" w:rsidRDefault="00A833BA" w:rsidP="00AE0BCB">
            <w:pPr>
              <w:jc w:val="center"/>
              <w:rPr>
                <w:rFonts w:ascii="Tahoma" w:hAnsi="Tahoma" w:cs="Tahoma"/>
                <w:b/>
                <w:sz w:val="22"/>
                <w:szCs w:val="22"/>
              </w:rPr>
            </w:pPr>
            <w:r w:rsidRPr="00BF54EB">
              <w:rPr>
                <w:rFonts w:ascii="Tahoma" w:hAnsi="Tahoma" w:cs="Tahoma"/>
                <w:b/>
                <w:color w:val="000000" w:themeColor="text1"/>
                <w:sz w:val="22"/>
                <w:szCs w:val="22"/>
              </w:rPr>
              <w:t>Требования для работы с п</w:t>
            </w:r>
            <w:r w:rsidR="004144E4" w:rsidRPr="00BF54EB">
              <w:rPr>
                <w:rFonts w:ascii="Tahoma" w:hAnsi="Tahoma" w:cs="Tahoma"/>
                <w:b/>
                <w:color w:val="000000" w:themeColor="text1"/>
                <w:sz w:val="22"/>
                <w:szCs w:val="22"/>
              </w:rPr>
              <w:t>олн</w:t>
            </w:r>
            <w:r w:rsidRPr="00BF54EB">
              <w:rPr>
                <w:rFonts w:ascii="Tahoma" w:hAnsi="Tahoma" w:cs="Tahoma"/>
                <w:b/>
                <w:color w:val="000000" w:themeColor="text1"/>
                <w:sz w:val="22"/>
                <w:szCs w:val="22"/>
              </w:rPr>
              <w:t>ым</w:t>
            </w:r>
            <w:r w:rsidR="004144E4" w:rsidRPr="00BF54EB">
              <w:rPr>
                <w:rFonts w:ascii="Tahoma" w:hAnsi="Tahoma" w:cs="Tahoma"/>
                <w:b/>
                <w:color w:val="000000" w:themeColor="text1"/>
                <w:sz w:val="22"/>
                <w:szCs w:val="22"/>
              </w:rPr>
              <w:t xml:space="preserve"> </w:t>
            </w:r>
            <w:r w:rsidR="00AC7C49" w:rsidRPr="00BF54EB">
              <w:rPr>
                <w:rFonts w:ascii="Tahoma" w:hAnsi="Tahoma" w:cs="Tahoma"/>
                <w:b/>
                <w:color w:val="000000" w:themeColor="text1"/>
                <w:sz w:val="22"/>
                <w:szCs w:val="22"/>
              </w:rPr>
              <w:t>депонированием (</w:t>
            </w:r>
            <w:r w:rsidR="004144E4" w:rsidRPr="00BF54EB">
              <w:rPr>
                <w:rFonts w:ascii="Tahoma" w:hAnsi="Tahoma" w:cs="Tahoma"/>
                <w:b/>
                <w:color w:val="000000" w:themeColor="text1"/>
                <w:sz w:val="22"/>
                <w:szCs w:val="22"/>
              </w:rPr>
              <w:t>категория «В»)</w:t>
            </w:r>
          </w:p>
        </w:tc>
      </w:tr>
      <w:tr w:rsidR="00365229" w:rsidRPr="00CE2BFD" w14:paraId="186DBB73" w14:textId="77777777" w:rsidTr="00590AB2">
        <w:trPr>
          <w:trHeight w:val="85"/>
          <w:jc w:val="center"/>
        </w:trPr>
        <w:tc>
          <w:tcPr>
            <w:tcW w:w="194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39C9A04A" w14:textId="6E880E36" w:rsidR="00365229" w:rsidRPr="00BF54EB" w:rsidRDefault="00365229" w:rsidP="00AE0BCB">
            <w:pPr>
              <w:spacing w:before="120" w:after="120"/>
              <w:rPr>
                <w:rFonts w:ascii="Tahoma" w:hAnsi="Tahoma" w:cs="Tahoma"/>
                <w:b/>
                <w:sz w:val="22"/>
                <w:szCs w:val="22"/>
              </w:rPr>
            </w:pPr>
            <w:r w:rsidRPr="00BF54EB">
              <w:rPr>
                <w:rFonts w:ascii="Tahoma" w:hAnsi="Tahoma" w:cs="Tahoma"/>
                <w:b/>
                <w:sz w:val="22"/>
                <w:szCs w:val="22"/>
              </w:rPr>
              <w:t>Квалификация сотрудников</w:t>
            </w:r>
          </w:p>
        </w:tc>
        <w:tc>
          <w:tcPr>
            <w:tcW w:w="9519"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232DF784" w14:textId="77777777" w:rsidR="00365229" w:rsidRPr="00BF54EB" w:rsidRDefault="00365229" w:rsidP="00590AB2">
            <w:pPr>
              <w:pStyle w:val="a3"/>
              <w:numPr>
                <w:ilvl w:val="0"/>
                <w:numId w:val="5"/>
              </w:numPr>
              <w:spacing w:before="120" w:after="120"/>
              <w:jc w:val="both"/>
              <w:rPr>
                <w:rFonts w:ascii="Tahoma" w:hAnsi="Tahoma" w:cs="Tahoma"/>
                <w:sz w:val="22"/>
                <w:szCs w:val="22"/>
              </w:rPr>
            </w:pPr>
            <w:r w:rsidRPr="00BF54EB">
              <w:rPr>
                <w:rFonts w:ascii="Tahoma" w:hAnsi="Tahoma" w:cs="Tahoma"/>
                <w:sz w:val="22"/>
                <w:szCs w:val="22"/>
              </w:rPr>
              <w:t>В штате организации имеются как минимум 2 (два) работника, каждый из которых соответствует любому из следующих требований:</w:t>
            </w:r>
          </w:p>
          <w:p w14:paraId="357D50BB" w14:textId="77777777" w:rsidR="00365229" w:rsidRPr="00BF54EB" w:rsidRDefault="00365229" w:rsidP="00590AB2">
            <w:pPr>
              <w:pStyle w:val="a3"/>
              <w:numPr>
                <w:ilvl w:val="0"/>
                <w:numId w:val="5"/>
              </w:numPr>
              <w:spacing w:before="120" w:after="120"/>
              <w:jc w:val="both"/>
              <w:rPr>
                <w:rFonts w:ascii="Tahoma" w:hAnsi="Tahoma" w:cs="Tahoma"/>
                <w:sz w:val="22"/>
                <w:szCs w:val="22"/>
              </w:rPr>
            </w:pPr>
            <w:r w:rsidRPr="00BF54EB">
              <w:rPr>
                <w:rFonts w:ascii="Tahoma" w:hAnsi="Tahoma" w:cs="Tahoma"/>
                <w:sz w:val="22"/>
                <w:szCs w:val="22"/>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238EDE3E" w14:textId="77777777" w:rsidR="00365229" w:rsidRPr="00BF54EB" w:rsidRDefault="00365229" w:rsidP="00590AB2">
            <w:pPr>
              <w:pStyle w:val="a3"/>
              <w:spacing w:before="120" w:after="120"/>
              <w:ind w:left="360"/>
              <w:jc w:val="both"/>
              <w:rPr>
                <w:rFonts w:ascii="Tahoma" w:hAnsi="Tahoma" w:cs="Tahoma"/>
                <w:sz w:val="22"/>
                <w:szCs w:val="22"/>
              </w:rPr>
            </w:pPr>
            <w:r w:rsidRPr="00BF54EB">
              <w:rPr>
                <w:rFonts w:ascii="Tahoma" w:hAnsi="Tahoma" w:cs="Tahoma"/>
                <w:sz w:val="22"/>
                <w:szCs w:val="22"/>
              </w:rPr>
              <w:t xml:space="preserve">и(или) </w:t>
            </w:r>
          </w:p>
          <w:p w14:paraId="3AF0AEDD" w14:textId="77777777" w:rsidR="00365229" w:rsidRPr="00BF54EB" w:rsidRDefault="00365229" w:rsidP="00590AB2">
            <w:pPr>
              <w:pStyle w:val="a3"/>
              <w:numPr>
                <w:ilvl w:val="0"/>
                <w:numId w:val="5"/>
              </w:numPr>
              <w:spacing w:before="120" w:after="120"/>
              <w:jc w:val="both"/>
              <w:rPr>
                <w:rFonts w:ascii="Tahoma" w:hAnsi="Tahoma" w:cs="Tahoma"/>
                <w:sz w:val="22"/>
                <w:szCs w:val="22"/>
              </w:rPr>
            </w:pPr>
            <w:r w:rsidRPr="00BF54EB">
              <w:rPr>
                <w:rFonts w:ascii="Tahoma" w:hAnsi="Tahoma" w:cs="Tahoma"/>
                <w:sz w:val="22"/>
                <w:szCs w:val="22"/>
              </w:rPr>
              <w:t xml:space="preserve">Работник обладает следующими документами: ACI Dealing </w:t>
            </w:r>
            <w:proofErr w:type="spellStart"/>
            <w:r w:rsidRPr="00BF54EB">
              <w:rPr>
                <w:rFonts w:ascii="Tahoma" w:hAnsi="Tahoma" w:cs="Tahoma"/>
                <w:sz w:val="22"/>
                <w:szCs w:val="22"/>
              </w:rPr>
              <w:t>Certificate</w:t>
            </w:r>
            <w:proofErr w:type="spellEnd"/>
            <w:r w:rsidRPr="00BF54EB">
              <w:rPr>
                <w:rFonts w:ascii="Tahoma" w:hAnsi="Tahoma" w:cs="Tahoma"/>
                <w:sz w:val="22"/>
                <w:szCs w:val="22"/>
              </w:rPr>
              <w:t xml:space="preserve"> и(или) ACI </w:t>
            </w:r>
            <w:proofErr w:type="spellStart"/>
            <w:r w:rsidRPr="00BF54EB">
              <w:rPr>
                <w:rFonts w:ascii="Tahoma" w:hAnsi="Tahoma" w:cs="Tahoma"/>
                <w:sz w:val="22"/>
                <w:szCs w:val="22"/>
              </w:rPr>
              <w:t>Diploma</w:t>
            </w:r>
            <w:proofErr w:type="spellEnd"/>
            <w:r w:rsidRPr="00BF54EB">
              <w:rPr>
                <w:rFonts w:ascii="Tahoma" w:hAnsi="Tahoma" w:cs="Tahoma"/>
                <w:sz w:val="22"/>
                <w:szCs w:val="22"/>
              </w:rPr>
              <w:t xml:space="preserve"> и(или) Сертификат CFA;</w:t>
            </w:r>
          </w:p>
          <w:p w14:paraId="3E7132EC" w14:textId="77777777" w:rsidR="00365229" w:rsidRPr="00BF54EB" w:rsidRDefault="00365229" w:rsidP="00590AB2">
            <w:pPr>
              <w:pStyle w:val="a3"/>
              <w:spacing w:before="120" w:after="120"/>
              <w:ind w:left="360"/>
              <w:jc w:val="both"/>
              <w:rPr>
                <w:rFonts w:ascii="Tahoma" w:hAnsi="Tahoma" w:cs="Tahoma"/>
                <w:sz w:val="22"/>
                <w:szCs w:val="22"/>
              </w:rPr>
            </w:pPr>
            <w:r w:rsidRPr="00BF54EB">
              <w:rPr>
                <w:rFonts w:ascii="Tahoma" w:hAnsi="Tahoma" w:cs="Tahoma"/>
                <w:sz w:val="22"/>
                <w:szCs w:val="22"/>
              </w:rPr>
              <w:t>и(или)</w:t>
            </w:r>
          </w:p>
          <w:p w14:paraId="17BB4B06" w14:textId="77777777" w:rsidR="00365229" w:rsidRPr="00BF54EB" w:rsidRDefault="00365229" w:rsidP="00590AB2">
            <w:pPr>
              <w:pStyle w:val="a3"/>
              <w:numPr>
                <w:ilvl w:val="0"/>
                <w:numId w:val="5"/>
              </w:numPr>
              <w:spacing w:before="120" w:after="120"/>
              <w:jc w:val="both"/>
              <w:rPr>
                <w:rFonts w:ascii="Tahoma" w:hAnsi="Tahoma" w:cs="Tahoma"/>
                <w:sz w:val="22"/>
                <w:szCs w:val="22"/>
              </w:rPr>
            </w:pPr>
            <w:r w:rsidRPr="00BF54EB">
              <w:rPr>
                <w:rFonts w:ascii="Tahoma" w:hAnsi="Tahoma" w:cs="Tahoma"/>
                <w:sz w:val="22"/>
                <w:szCs w:val="22"/>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0739DD01" w14:textId="77777777" w:rsidR="00365229" w:rsidRPr="00BF54EB" w:rsidRDefault="00365229" w:rsidP="00590AB2">
            <w:pPr>
              <w:pStyle w:val="a3"/>
              <w:numPr>
                <w:ilvl w:val="0"/>
                <w:numId w:val="5"/>
              </w:numPr>
              <w:spacing w:before="120" w:after="120"/>
              <w:jc w:val="both"/>
              <w:rPr>
                <w:rFonts w:ascii="Tahoma" w:hAnsi="Tahoma" w:cs="Tahoma"/>
                <w:sz w:val="22"/>
                <w:szCs w:val="22"/>
              </w:rPr>
            </w:pPr>
            <w:r w:rsidRPr="00BF54EB">
              <w:rPr>
                <w:rFonts w:ascii="Tahoma" w:hAnsi="Tahoma" w:cs="Tahoma"/>
                <w:sz w:val="22"/>
                <w:szCs w:val="22"/>
              </w:rPr>
              <w:t>При этом к работникам, указанным в настоящем пункте, дополнительно предъявляются следующие требования:</w:t>
            </w:r>
          </w:p>
          <w:p w14:paraId="51E02F34" w14:textId="77777777" w:rsidR="00365229" w:rsidRPr="00BF54EB" w:rsidRDefault="00365229" w:rsidP="00590AB2">
            <w:pPr>
              <w:pStyle w:val="a3"/>
              <w:numPr>
                <w:ilvl w:val="0"/>
                <w:numId w:val="5"/>
              </w:numPr>
              <w:spacing w:before="120" w:after="120"/>
              <w:jc w:val="both"/>
              <w:rPr>
                <w:rFonts w:ascii="Tahoma" w:hAnsi="Tahoma" w:cs="Tahoma"/>
                <w:sz w:val="22"/>
                <w:szCs w:val="22"/>
              </w:rPr>
            </w:pPr>
            <w:r w:rsidRPr="00BF54EB">
              <w:rPr>
                <w:rFonts w:ascii="Tahoma" w:hAnsi="Tahoma" w:cs="Tahoma"/>
                <w:sz w:val="22"/>
                <w:szCs w:val="22"/>
              </w:rPr>
              <w:t>Работники не являются лицами, у которых менее трех лет назад были аннулированы квалификационные аттестаты,</w:t>
            </w:r>
          </w:p>
          <w:p w14:paraId="207FAE71" w14:textId="77777777" w:rsidR="00365229" w:rsidRPr="00BF54EB" w:rsidRDefault="00365229" w:rsidP="00590AB2">
            <w:pPr>
              <w:pStyle w:val="a3"/>
              <w:spacing w:before="120" w:after="120"/>
              <w:ind w:left="360"/>
              <w:jc w:val="both"/>
              <w:rPr>
                <w:rFonts w:ascii="Tahoma" w:hAnsi="Tahoma" w:cs="Tahoma"/>
                <w:sz w:val="22"/>
                <w:szCs w:val="22"/>
              </w:rPr>
            </w:pPr>
            <w:r w:rsidRPr="00BF54EB">
              <w:rPr>
                <w:rFonts w:ascii="Tahoma" w:hAnsi="Tahoma" w:cs="Tahoma"/>
                <w:sz w:val="22"/>
                <w:szCs w:val="22"/>
              </w:rPr>
              <w:t xml:space="preserve">и </w:t>
            </w:r>
          </w:p>
          <w:p w14:paraId="07170028" w14:textId="48D855B2" w:rsidR="00365229" w:rsidRPr="00BF54EB" w:rsidRDefault="00365229" w:rsidP="00590AB2">
            <w:pPr>
              <w:pStyle w:val="a3"/>
              <w:numPr>
                <w:ilvl w:val="0"/>
                <w:numId w:val="5"/>
              </w:numPr>
              <w:spacing w:before="120" w:after="120"/>
              <w:jc w:val="both"/>
              <w:rPr>
                <w:rFonts w:ascii="Tahoma" w:hAnsi="Tahoma" w:cs="Tahoma"/>
                <w:sz w:val="22"/>
                <w:szCs w:val="22"/>
              </w:rPr>
            </w:pPr>
            <w:r w:rsidRPr="00BF54EB">
              <w:rPr>
                <w:rFonts w:ascii="Tahoma" w:hAnsi="Tahoma" w:cs="Tahoma"/>
                <w:sz w:val="22"/>
                <w:szCs w:val="22"/>
              </w:rPr>
              <w:t>Работники не имеют судимости за преступления в сфере экономической деятельности.</w:t>
            </w:r>
          </w:p>
        </w:tc>
      </w:tr>
      <w:tr w:rsidR="004144E4" w:rsidRPr="00CE2BFD" w14:paraId="689AE7DD" w14:textId="77777777" w:rsidTr="00590AB2">
        <w:trPr>
          <w:trHeight w:val="1124"/>
          <w:jc w:val="center"/>
        </w:trPr>
        <w:tc>
          <w:tcPr>
            <w:tcW w:w="194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7F352590" w14:textId="73F9084F" w:rsidR="004144E4" w:rsidRPr="00BF54EB" w:rsidRDefault="004144E4" w:rsidP="00AE0BCB">
            <w:pPr>
              <w:spacing w:before="120" w:after="120"/>
              <w:rPr>
                <w:rFonts w:ascii="Tahoma" w:hAnsi="Tahoma" w:cs="Tahoma"/>
                <w:sz w:val="22"/>
                <w:szCs w:val="22"/>
              </w:rPr>
            </w:pPr>
            <w:r w:rsidRPr="00BF54EB">
              <w:rPr>
                <w:rFonts w:ascii="Tahoma" w:hAnsi="Tahoma" w:cs="Tahoma"/>
                <w:b/>
                <w:sz w:val="22"/>
                <w:szCs w:val="22"/>
              </w:rPr>
              <w:t>Размер собственных средств</w:t>
            </w:r>
            <w:r w:rsidRPr="00BF54EB">
              <w:rPr>
                <w:rFonts w:ascii="Tahoma" w:hAnsi="Tahoma" w:cs="Tahoma"/>
                <w:sz w:val="22"/>
                <w:szCs w:val="22"/>
              </w:rPr>
              <w:t xml:space="preserve"> (капитал)</w:t>
            </w:r>
          </w:p>
        </w:tc>
        <w:tc>
          <w:tcPr>
            <w:tcW w:w="9519"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510C86C4" w14:textId="5EA23EF5" w:rsidR="007B23AD" w:rsidRPr="00BF54EB" w:rsidRDefault="009A571A" w:rsidP="00B9798F">
            <w:pPr>
              <w:pStyle w:val="a3"/>
              <w:numPr>
                <w:ilvl w:val="0"/>
                <w:numId w:val="5"/>
              </w:numPr>
              <w:spacing w:before="120" w:after="120"/>
              <w:ind w:left="153" w:hanging="142"/>
              <w:contextualSpacing w:val="0"/>
              <w:rPr>
                <w:rFonts w:ascii="Tahoma" w:hAnsi="Tahoma" w:cs="Tahoma"/>
                <w:sz w:val="22"/>
                <w:szCs w:val="22"/>
              </w:rPr>
            </w:pPr>
            <w:r w:rsidRPr="00BF54EB">
              <w:rPr>
                <w:rFonts w:ascii="Tahoma" w:hAnsi="Tahoma" w:cs="Tahoma"/>
                <w:sz w:val="22"/>
                <w:szCs w:val="22"/>
              </w:rPr>
              <w:t xml:space="preserve">   </w:t>
            </w:r>
            <w:r w:rsidR="004144E4" w:rsidRPr="00BF54EB">
              <w:rPr>
                <w:rFonts w:ascii="Tahoma" w:hAnsi="Tahoma" w:cs="Tahoma"/>
                <w:sz w:val="22"/>
                <w:szCs w:val="22"/>
              </w:rPr>
              <w:t xml:space="preserve">не менее </w:t>
            </w:r>
            <w:r w:rsidR="00CD259A">
              <w:rPr>
                <w:rFonts w:ascii="Tahoma" w:hAnsi="Tahoma" w:cs="Tahoma"/>
                <w:sz w:val="22"/>
                <w:szCs w:val="22"/>
              </w:rPr>
              <w:t>500 (пятисот) миллионов рублей</w:t>
            </w:r>
          </w:p>
        </w:tc>
      </w:tr>
      <w:tr w:rsidR="004144E4" w:rsidRPr="00CE2BFD" w14:paraId="2942A04F" w14:textId="77777777" w:rsidTr="00590AB2">
        <w:trPr>
          <w:trHeight w:val="40"/>
          <w:jc w:val="center"/>
        </w:trPr>
        <w:tc>
          <w:tcPr>
            <w:tcW w:w="11467" w:type="dxa"/>
            <w:gridSpan w:val="3"/>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tcPr>
          <w:p w14:paraId="19BE013F" w14:textId="57BEC2C1" w:rsidR="004144E4" w:rsidRPr="00BF54EB" w:rsidRDefault="00A833BA" w:rsidP="00AE0BCB">
            <w:pPr>
              <w:jc w:val="center"/>
              <w:rPr>
                <w:rFonts w:ascii="Tahoma" w:hAnsi="Tahoma" w:cs="Tahoma"/>
                <w:b/>
                <w:sz w:val="22"/>
                <w:szCs w:val="22"/>
              </w:rPr>
            </w:pPr>
            <w:r w:rsidRPr="00BF54EB">
              <w:rPr>
                <w:rFonts w:ascii="Tahoma" w:hAnsi="Tahoma" w:cs="Tahoma"/>
                <w:b/>
                <w:color w:val="000000" w:themeColor="text1"/>
                <w:sz w:val="22"/>
                <w:szCs w:val="22"/>
              </w:rPr>
              <w:t>Требования для работы с ч</w:t>
            </w:r>
            <w:r w:rsidR="004144E4" w:rsidRPr="00BF54EB">
              <w:rPr>
                <w:rFonts w:ascii="Tahoma" w:hAnsi="Tahoma" w:cs="Tahoma"/>
                <w:b/>
                <w:color w:val="000000" w:themeColor="text1"/>
                <w:sz w:val="22"/>
                <w:szCs w:val="22"/>
              </w:rPr>
              <w:t>астичн</w:t>
            </w:r>
            <w:r w:rsidRPr="00BF54EB">
              <w:rPr>
                <w:rFonts w:ascii="Tahoma" w:hAnsi="Tahoma" w:cs="Tahoma"/>
                <w:b/>
                <w:color w:val="000000" w:themeColor="text1"/>
                <w:sz w:val="22"/>
                <w:szCs w:val="22"/>
              </w:rPr>
              <w:t>ым</w:t>
            </w:r>
            <w:r w:rsidR="004144E4" w:rsidRPr="00BF54EB">
              <w:rPr>
                <w:rFonts w:ascii="Tahoma" w:hAnsi="Tahoma" w:cs="Tahoma"/>
                <w:b/>
                <w:color w:val="000000" w:themeColor="text1"/>
                <w:sz w:val="22"/>
                <w:szCs w:val="22"/>
              </w:rPr>
              <w:t xml:space="preserve"> депонирование</w:t>
            </w:r>
            <w:r w:rsidRPr="00BF54EB">
              <w:rPr>
                <w:rFonts w:ascii="Tahoma" w:hAnsi="Tahoma" w:cs="Tahoma"/>
                <w:b/>
                <w:color w:val="000000" w:themeColor="text1"/>
                <w:sz w:val="22"/>
                <w:szCs w:val="22"/>
              </w:rPr>
              <w:t>м</w:t>
            </w:r>
            <w:r w:rsidR="004144E4" w:rsidRPr="00BF54EB">
              <w:rPr>
                <w:rFonts w:ascii="Tahoma" w:hAnsi="Tahoma" w:cs="Tahoma"/>
                <w:b/>
                <w:color w:val="000000" w:themeColor="text1"/>
                <w:sz w:val="22"/>
                <w:szCs w:val="22"/>
              </w:rPr>
              <w:t xml:space="preserve"> (категория «Б</w:t>
            </w:r>
            <w:r w:rsidR="00547D1A">
              <w:rPr>
                <w:rFonts w:ascii="Tahoma" w:hAnsi="Tahoma" w:cs="Tahoma"/>
                <w:b/>
                <w:color w:val="000000" w:themeColor="text1"/>
                <w:sz w:val="22"/>
                <w:szCs w:val="22"/>
              </w:rPr>
              <w:t>/Б2</w:t>
            </w:r>
            <w:r w:rsidR="004144E4" w:rsidRPr="00BF54EB">
              <w:rPr>
                <w:rFonts w:ascii="Tahoma" w:hAnsi="Tahoma" w:cs="Tahoma"/>
                <w:b/>
                <w:color w:val="000000" w:themeColor="text1"/>
                <w:sz w:val="22"/>
                <w:szCs w:val="22"/>
              </w:rPr>
              <w:t>»)</w:t>
            </w:r>
          </w:p>
        </w:tc>
      </w:tr>
      <w:tr w:rsidR="00590AB2" w:rsidRPr="00CE2BFD" w14:paraId="1AAAC83F" w14:textId="77777777" w:rsidTr="00AA0DE5">
        <w:trPr>
          <w:trHeight w:val="213"/>
          <w:jc w:val="center"/>
        </w:trPr>
        <w:tc>
          <w:tcPr>
            <w:tcW w:w="194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vAlign w:val="center"/>
          </w:tcPr>
          <w:p w14:paraId="7C0CC90B" w14:textId="0E7E3D9F" w:rsidR="00590AB2" w:rsidRPr="00BF54EB" w:rsidRDefault="00590AB2" w:rsidP="0017337D">
            <w:pPr>
              <w:spacing w:before="120" w:after="120"/>
              <w:rPr>
                <w:rFonts w:ascii="Tahoma" w:hAnsi="Tahoma" w:cs="Tahoma"/>
                <w:sz w:val="22"/>
                <w:szCs w:val="22"/>
              </w:rPr>
            </w:pPr>
            <w:r w:rsidRPr="00BF54EB">
              <w:rPr>
                <w:rFonts w:ascii="Tahoma" w:hAnsi="Tahoma" w:cs="Tahoma"/>
                <w:b/>
                <w:sz w:val="22"/>
                <w:szCs w:val="22"/>
              </w:rPr>
              <w:t>Финансовое состояние организации</w:t>
            </w:r>
          </w:p>
        </w:tc>
        <w:tc>
          <w:tcPr>
            <w:tcW w:w="9519"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554D89C2" w14:textId="7E59EBC1" w:rsidR="00590AB2" w:rsidRPr="00BF54EB" w:rsidRDefault="00590AB2" w:rsidP="00590AB2">
            <w:pPr>
              <w:pStyle w:val="a3"/>
              <w:spacing w:before="120" w:after="120"/>
              <w:ind w:left="153"/>
              <w:contextualSpacing w:val="0"/>
              <w:jc w:val="both"/>
              <w:rPr>
                <w:rFonts w:ascii="Tahoma" w:hAnsi="Tahoma" w:cs="Tahoma"/>
                <w:sz w:val="22"/>
                <w:szCs w:val="22"/>
              </w:rPr>
            </w:pPr>
            <w:r w:rsidRPr="00BF54EB">
              <w:rPr>
                <w:rFonts w:ascii="Tahoma" w:hAnsi="Tahoma" w:cs="Tahoma"/>
                <w:sz w:val="22"/>
                <w:szCs w:val="22"/>
              </w:rPr>
              <w:t>Должны отсутствовать факты ухудшения финансового состояния и/или должна отсутствовать информация, дающая основание считать возможными ухудшение финансового состояния организации. Должны отсутствовать основания для осуществления мер по предупреждению банкротства в соответствии с законодательством Российской Федерации о несостоятельности (банкротстве)</w:t>
            </w:r>
          </w:p>
        </w:tc>
      </w:tr>
      <w:tr w:rsidR="00A57B04" w:rsidRPr="00CE2BFD" w14:paraId="018373FE" w14:textId="77777777" w:rsidTr="00590AB2">
        <w:trPr>
          <w:trHeight w:val="785"/>
          <w:jc w:val="center"/>
        </w:trPr>
        <w:tc>
          <w:tcPr>
            <w:tcW w:w="194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1CFFAC34" w14:textId="0378B9CF" w:rsidR="00A57B04" w:rsidRPr="00BF54EB" w:rsidRDefault="00315CCA" w:rsidP="00966F13">
            <w:pPr>
              <w:spacing w:before="120" w:after="120"/>
              <w:rPr>
                <w:rFonts w:ascii="Tahoma" w:hAnsi="Tahoma" w:cs="Tahoma"/>
                <w:b/>
                <w:sz w:val="22"/>
                <w:szCs w:val="22"/>
              </w:rPr>
            </w:pPr>
            <w:r w:rsidRPr="00BF54EB">
              <w:rPr>
                <w:rFonts w:ascii="Tahoma" w:hAnsi="Tahoma" w:cs="Tahoma"/>
                <w:b/>
                <w:sz w:val="22"/>
                <w:szCs w:val="22"/>
              </w:rPr>
              <w:t xml:space="preserve">Взнос в Гарантийный фонд </w:t>
            </w:r>
            <w:r w:rsidR="00A833BA" w:rsidRPr="00BF54EB">
              <w:rPr>
                <w:rFonts w:ascii="Tahoma" w:hAnsi="Tahoma" w:cs="Tahoma"/>
                <w:b/>
                <w:sz w:val="22"/>
                <w:szCs w:val="22"/>
              </w:rPr>
              <w:t>для данной категории</w:t>
            </w:r>
          </w:p>
        </w:tc>
        <w:tc>
          <w:tcPr>
            <w:tcW w:w="5913"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5975FD3D" w14:textId="77777777" w:rsidR="00A57B04" w:rsidRPr="00BF54EB" w:rsidRDefault="001E1CF9" w:rsidP="00B9798F">
            <w:pPr>
              <w:pStyle w:val="a3"/>
              <w:numPr>
                <w:ilvl w:val="0"/>
                <w:numId w:val="13"/>
              </w:numPr>
              <w:spacing w:before="120" w:after="120"/>
              <w:rPr>
                <w:rFonts w:ascii="Tahoma" w:hAnsi="Tahoma" w:cs="Tahoma"/>
                <w:sz w:val="22"/>
                <w:szCs w:val="22"/>
              </w:rPr>
            </w:pPr>
            <w:r w:rsidRPr="00BF54EB">
              <w:rPr>
                <w:rFonts w:ascii="Tahoma" w:hAnsi="Tahoma" w:cs="Tahoma"/>
                <w:sz w:val="22"/>
                <w:szCs w:val="22"/>
              </w:rPr>
              <w:t>10</w:t>
            </w:r>
            <w:r w:rsidR="00315CCA" w:rsidRPr="00BF54EB">
              <w:rPr>
                <w:rFonts w:ascii="Tahoma" w:hAnsi="Tahoma" w:cs="Tahoma"/>
                <w:sz w:val="22"/>
                <w:szCs w:val="22"/>
              </w:rPr>
              <w:t xml:space="preserve"> 000 000 </w:t>
            </w:r>
            <w:r w:rsidR="00641733" w:rsidRPr="00BF54EB">
              <w:rPr>
                <w:rFonts w:ascii="Tahoma" w:hAnsi="Tahoma" w:cs="Tahoma"/>
                <w:sz w:val="22"/>
                <w:szCs w:val="22"/>
              </w:rPr>
              <w:t>₽</w:t>
            </w:r>
          </w:p>
        </w:tc>
        <w:tc>
          <w:tcPr>
            <w:tcW w:w="360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6D0E8243" w14:textId="77777777" w:rsidR="003C5ABC" w:rsidRPr="00BF54EB" w:rsidRDefault="003C5ABC" w:rsidP="003C5ABC">
            <w:pPr>
              <w:pStyle w:val="a3"/>
              <w:spacing w:before="120" w:after="120"/>
              <w:rPr>
                <w:rFonts w:ascii="Tahoma" w:hAnsi="Tahoma" w:cs="Tahoma"/>
                <w:sz w:val="22"/>
                <w:szCs w:val="22"/>
              </w:rPr>
            </w:pPr>
          </w:p>
          <w:p w14:paraId="5397CC3F" w14:textId="2D714270" w:rsidR="00A57B04" w:rsidRPr="00BF54EB" w:rsidRDefault="00315CCA" w:rsidP="00B9798F">
            <w:pPr>
              <w:pStyle w:val="a3"/>
              <w:numPr>
                <w:ilvl w:val="0"/>
                <w:numId w:val="13"/>
              </w:numPr>
              <w:spacing w:before="120" w:after="120"/>
              <w:rPr>
                <w:rFonts w:ascii="Tahoma" w:hAnsi="Tahoma" w:cs="Tahoma"/>
                <w:sz w:val="22"/>
                <w:szCs w:val="22"/>
              </w:rPr>
            </w:pPr>
            <w:r w:rsidRPr="00BF54EB">
              <w:rPr>
                <w:rFonts w:ascii="Tahoma" w:hAnsi="Tahoma" w:cs="Tahoma"/>
                <w:sz w:val="22"/>
                <w:szCs w:val="22"/>
              </w:rPr>
              <w:t xml:space="preserve">1 000 000 </w:t>
            </w:r>
            <w:r w:rsidR="00641733" w:rsidRPr="00BF54EB">
              <w:rPr>
                <w:rFonts w:ascii="Tahoma" w:hAnsi="Tahoma" w:cs="Tahoma"/>
                <w:sz w:val="22"/>
                <w:szCs w:val="22"/>
              </w:rPr>
              <w:t>₽</w:t>
            </w:r>
          </w:p>
        </w:tc>
      </w:tr>
      <w:tr w:rsidR="00590AB2" w:rsidRPr="00CE2BFD" w14:paraId="4524C906" w14:textId="77777777" w:rsidTr="00590AB2">
        <w:trPr>
          <w:trHeight w:val="785"/>
          <w:jc w:val="center"/>
        </w:trPr>
        <w:tc>
          <w:tcPr>
            <w:tcW w:w="194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02CDFAC7" w14:textId="67892690" w:rsidR="00590AB2" w:rsidRPr="00BF54EB" w:rsidRDefault="00590AB2" w:rsidP="00966F13">
            <w:pPr>
              <w:spacing w:before="120" w:after="120"/>
              <w:rPr>
                <w:rFonts w:ascii="Tahoma" w:hAnsi="Tahoma" w:cs="Tahoma"/>
                <w:b/>
                <w:sz w:val="22"/>
                <w:szCs w:val="22"/>
              </w:rPr>
            </w:pPr>
            <w:r>
              <w:rPr>
                <w:rFonts w:ascii="Tahoma" w:hAnsi="Tahoma" w:cs="Tahoma"/>
                <w:b/>
                <w:sz w:val="24"/>
                <w:szCs w:val="24"/>
              </w:rPr>
              <w:t xml:space="preserve">Внесение взноса в </w:t>
            </w:r>
            <w:r>
              <w:rPr>
                <w:rFonts w:ascii="Tahoma" w:hAnsi="Tahoma" w:cs="Tahoma"/>
                <w:b/>
                <w:sz w:val="24"/>
                <w:szCs w:val="24"/>
              </w:rPr>
              <w:lastRenderedPageBreak/>
              <w:t>обеспечение по стресс</w:t>
            </w:r>
          </w:p>
        </w:tc>
        <w:tc>
          <w:tcPr>
            <w:tcW w:w="9519"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tbl>
            <w:tblPr>
              <w:tblW w:w="9283" w:type="dxa"/>
              <w:tblCellMar>
                <w:left w:w="0" w:type="dxa"/>
                <w:right w:w="0" w:type="dxa"/>
              </w:tblCellMar>
              <w:tblLook w:val="04A0" w:firstRow="1" w:lastRow="0" w:firstColumn="1" w:lastColumn="0" w:noHBand="0" w:noVBand="1"/>
            </w:tblPr>
            <w:tblGrid>
              <w:gridCol w:w="3539"/>
              <w:gridCol w:w="2126"/>
              <w:gridCol w:w="1917"/>
              <w:gridCol w:w="1701"/>
            </w:tblGrid>
            <w:tr w:rsidR="00590AB2" w14:paraId="5C1FE737" w14:textId="77777777" w:rsidTr="00152944">
              <w:tc>
                <w:tcPr>
                  <w:tcW w:w="3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993E8D" w14:textId="77777777" w:rsidR="00590AB2" w:rsidRDefault="00590AB2" w:rsidP="00547D1A">
                  <w:pPr>
                    <w:jc w:val="both"/>
                    <w:rPr>
                      <w:rFonts w:ascii="Tahoma" w:hAnsi="Tahoma" w:cs="Tahoma"/>
                      <w:b/>
                      <w:bCs/>
                      <w:lang w:eastAsia="ru-RU"/>
                    </w:rPr>
                  </w:pPr>
                  <w:r>
                    <w:rPr>
                      <w:rFonts w:ascii="Tahoma" w:hAnsi="Tahoma" w:cs="Tahoma"/>
                      <w:b/>
                      <w:bCs/>
                      <w:lang w:eastAsia="ru-RU"/>
                    </w:rPr>
                    <w:lastRenderedPageBreak/>
                    <w:t>Условия</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0171B3" w14:textId="77777777" w:rsidR="00590AB2" w:rsidRDefault="00590AB2" w:rsidP="00547D1A">
                  <w:pPr>
                    <w:jc w:val="both"/>
                    <w:rPr>
                      <w:rFonts w:ascii="Tahoma" w:hAnsi="Tahoma" w:cs="Tahoma"/>
                      <w:b/>
                      <w:bCs/>
                      <w:lang w:eastAsia="ru-RU"/>
                    </w:rPr>
                  </w:pPr>
                  <w:r>
                    <w:rPr>
                      <w:rFonts w:ascii="Tahoma" w:hAnsi="Tahoma" w:cs="Tahoma"/>
                      <w:b/>
                      <w:bCs/>
                      <w:lang w:eastAsia="ru-RU"/>
                    </w:rPr>
                    <w:t>Категория Б</w:t>
                  </w:r>
                </w:p>
              </w:tc>
              <w:tc>
                <w:tcPr>
                  <w:tcW w:w="19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73CEFF" w14:textId="77777777" w:rsidR="00590AB2" w:rsidRDefault="00590AB2" w:rsidP="00547D1A">
                  <w:pPr>
                    <w:jc w:val="both"/>
                    <w:rPr>
                      <w:rFonts w:ascii="Tahoma" w:hAnsi="Tahoma" w:cs="Tahoma"/>
                      <w:b/>
                      <w:bCs/>
                      <w:lang w:eastAsia="ru-RU"/>
                    </w:rPr>
                  </w:pPr>
                  <w:r>
                    <w:rPr>
                      <w:rFonts w:ascii="Tahoma" w:hAnsi="Tahoma" w:cs="Tahoma"/>
                      <w:b/>
                      <w:bCs/>
                      <w:lang w:eastAsia="ru-RU"/>
                    </w:rPr>
                    <w:t>Категория Б2</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D8E6ED" w14:textId="77777777" w:rsidR="00590AB2" w:rsidRDefault="00590AB2" w:rsidP="00547D1A">
                  <w:pPr>
                    <w:jc w:val="both"/>
                    <w:rPr>
                      <w:rFonts w:ascii="Tahoma" w:hAnsi="Tahoma" w:cs="Tahoma"/>
                      <w:b/>
                      <w:bCs/>
                      <w:lang w:eastAsia="ru-RU"/>
                    </w:rPr>
                  </w:pPr>
                  <w:r>
                    <w:rPr>
                      <w:rFonts w:ascii="Tahoma" w:hAnsi="Tahoma" w:cs="Tahoma"/>
                      <w:b/>
                      <w:bCs/>
                      <w:lang w:eastAsia="ru-RU"/>
                    </w:rPr>
                    <w:t>Категория В</w:t>
                  </w:r>
                </w:p>
              </w:tc>
            </w:tr>
            <w:tr w:rsidR="00590AB2" w14:paraId="14232B17" w14:textId="77777777" w:rsidTr="00152944">
              <w:tc>
                <w:tcPr>
                  <w:tcW w:w="3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61002" w14:textId="77777777" w:rsidR="00590AB2" w:rsidRDefault="00590AB2" w:rsidP="00547D1A">
                  <w:pPr>
                    <w:jc w:val="both"/>
                    <w:rPr>
                      <w:rFonts w:ascii="Tahoma" w:hAnsi="Tahoma" w:cs="Tahoma"/>
                      <w:lang w:eastAsia="ru-RU"/>
                    </w:rPr>
                  </w:pPr>
                  <w:r>
                    <w:rPr>
                      <w:rFonts w:ascii="Tahoma" w:hAnsi="Tahoma" w:cs="Tahoma"/>
                      <w:lang w:eastAsia="ru-RU"/>
                    </w:rPr>
                    <w:lastRenderedPageBreak/>
                    <w:t>Допуск к клирингу с частичным обеспечением</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0D0ED33" w14:textId="77777777" w:rsidR="00590AB2" w:rsidRDefault="00590AB2" w:rsidP="00547D1A">
                  <w:pPr>
                    <w:jc w:val="both"/>
                    <w:rPr>
                      <w:rFonts w:ascii="Tahoma" w:hAnsi="Tahoma" w:cs="Tahoma"/>
                      <w:lang w:eastAsia="ru-RU"/>
                    </w:rPr>
                  </w:pPr>
                  <w:r>
                    <w:rPr>
                      <w:rFonts w:ascii="Tahoma" w:hAnsi="Tahoma" w:cs="Tahoma"/>
                      <w:lang w:eastAsia="ru-RU"/>
                    </w:rPr>
                    <w:t>Да</w:t>
                  </w:r>
                </w:p>
              </w:tc>
              <w:tc>
                <w:tcPr>
                  <w:tcW w:w="1917" w:type="dxa"/>
                  <w:tcBorders>
                    <w:top w:val="nil"/>
                    <w:left w:val="nil"/>
                    <w:bottom w:val="single" w:sz="8" w:space="0" w:color="auto"/>
                    <w:right w:val="single" w:sz="8" w:space="0" w:color="auto"/>
                  </w:tcBorders>
                  <w:tcMar>
                    <w:top w:w="0" w:type="dxa"/>
                    <w:left w:w="108" w:type="dxa"/>
                    <w:bottom w:w="0" w:type="dxa"/>
                    <w:right w:w="108" w:type="dxa"/>
                  </w:tcMar>
                  <w:hideMark/>
                </w:tcPr>
                <w:p w14:paraId="7A289A83" w14:textId="77777777" w:rsidR="00590AB2" w:rsidRDefault="00590AB2" w:rsidP="00547D1A">
                  <w:pPr>
                    <w:jc w:val="both"/>
                    <w:rPr>
                      <w:rFonts w:ascii="Tahoma" w:hAnsi="Tahoma" w:cs="Tahoma"/>
                      <w:lang w:eastAsia="ru-RU"/>
                    </w:rPr>
                  </w:pPr>
                  <w:r>
                    <w:rPr>
                      <w:rFonts w:ascii="Tahoma" w:hAnsi="Tahoma" w:cs="Tahoma"/>
                      <w:lang w:eastAsia="ru-RU"/>
                    </w:rPr>
                    <w:t>Да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2BC7D65" w14:textId="77777777" w:rsidR="00590AB2" w:rsidRDefault="00590AB2" w:rsidP="00547D1A">
                  <w:pPr>
                    <w:jc w:val="both"/>
                    <w:rPr>
                      <w:rFonts w:ascii="Tahoma" w:hAnsi="Tahoma" w:cs="Tahoma"/>
                      <w:lang w:eastAsia="ru-RU"/>
                    </w:rPr>
                  </w:pPr>
                  <w:r>
                    <w:rPr>
                      <w:rFonts w:ascii="Tahoma" w:hAnsi="Tahoma" w:cs="Tahoma"/>
                      <w:lang w:eastAsia="ru-RU"/>
                    </w:rPr>
                    <w:t>Нет</w:t>
                  </w:r>
                </w:p>
              </w:tc>
            </w:tr>
            <w:tr w:rsidR="00590AB2" w14:paraId="68112722" w14:textId="77777777" w:rsidTr="00152944">
              <w:tc>
                <w:tcPr>
                  <w:tcW w:w="3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8C8F5" w14:textId="77777777" w:rsidR="00590AB2" w:rsidRDefault="00590AB2" w:rsidP="00547D1A">
                  <w:pPr>
                    <w:jc w:val="both"/>
                    <w:rPr>
                      <w:rFonts w:ascii="Tahoma" w:hAnsi="Tahoma" w:cs="Tahoma"/>
                      <w:lang w:eastAsia="ru-RU"/>
                    </w:rPr>
                  </w:pPr>
                  <w:r>
                    <w:rPr>
                      <w:rFonts w:ascii="Tahoma" w:hAnsi="Tahoma" w:cs="Tahoma"/>
                      <w:lang w:eastAsia="ru-RU"/>
                    </w:rPr>
                    <w:t>Внесение взноса в ГФ</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18220F1" w14:textId="77777777" w:rsidR="00590AB2" w:rsidRDefault="00590AB2" w:rsidP="00547D1A">
                  <w:pPr>
                    <w:jc w:val="both"/>
                    <w:rPr>
                      <w:rFonts w:ascii="Tahoma" w:hAnsi="Tahoma" w:cs="Tahoma"/>
                      <w:lang w:eastAsia="ru-RU"/>
                    </w:rPr>
                  </w:pPr>
                  <w:r>
                    <w:rPr>
                      <w:rFonts w:ascii="Tahoma" w:hAnsi="Tahoma" w:cs="Tahoma"/>
                      <w:lang w:eastAsia="ru-RU"/>
                    </w:rPr>
                    <w:t>Требуется</w:t>
                  </w:r>
                </w:p>
              </w:tc>
              <w:tc>
                <w:tcPr>
                  <w:tcW w:w="1917" w:type="dxa"/>
                  <w:tcBorders>
                    <w:top w:val="nil"/>
                    <w:left w:val="nil"/>
                    <w:bottom w:val="single" w:sz="8" w:space="0" w:color="auto"/>
                    <w:right w:val="single" w:sz="8" w:space="0" w:color="auto"/>
                  </w:tcBorders>
                  <w:tcMar>
                    <w:top w:w="0" w:type="dxa"/>
                    <w:left w:w="108" w:type="dxa"/>
                    <w:bottom w:w="0" w:type="dxa"/>
                    <w:right w:w="108" w:type="dxa"/>
                  </w:tcMar>
                  <w:hideMark/>
                </w:tcPr>
                <w:p w14:paraId="68369165" w14:textId="77777777" w:rsidR="00590AB2" w:rsidRDefault="00590AB2" w:rsidP="00547D1A">
                  <w:pPr>
                    <w:jc w:val="both"/>
                    <w:rPr>
                      <w:rFonts w:ascii="Tahoma" w:hAnsi="Tahoma" w:cs="Tahoma"/>
                      <w:lang w:eastAsia="ru-RU"/>
                    </w:rPr>
                  </w:pPr>
                  <w:r>
                    <w:rPr>
                      <w:rFonts w:ascii="Tahoma" w:hAnsi="Tahoma" w:cs="Tahoma"/>
                      <w:lang w:eastAsia="ru-RU"/>
                    </w:rPr>
                    <w:t>Требуется*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074B359" w14:textId="77777777" w:rsidR="00590AB2" w:rsidRDefault="00590AB2" w:rsidP="00547D1A">
                  <w:pPr>
                    <w:jc w:val="both"/>
                    <w:rPr>
                      <w:rFonts w:ascii="Tahoma" w:hAnsi="Tahoma" w:cs="Tahoma"/>
                      <w:lang w:eastAsia="ru-RU"/>
                    </w:rPr>
                  </w:pPr>
                  <w:r>
                    <w:rPr>
                      <w:rFonts w:ascii="Tahoma" w:hAnsi="Tahoma" w:cs="Tahoma"/>
                      <w:lang w:eastAsia="ru-RU"/>
                    </w:rPr>
                    <w:t>Нет</w:t>
                  </w:r>
                </w:p>
              </w:tc>
            </w:tr>
            <w:tr w:rsidR="00590AB2" w14:paraId="6E82D4A6" w14:textId="77777777" w:rsidTr="00152944">
              <w:tc>
                <w:tcPr>
                  <w:tcW w:w="3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74054" w14:textId="77777777" w:rsidR="00590AB2" w:rsidRDefault="00590AB2" w:rsidP="00547D1A">
                  <w:pPr>
                    <w:jc w:val="both"/>
                    <w:rPr>
                      <w:rFonts w:ascii="Tahoma" w:hAnsi="Tahoma" w:cs="Tahoma"/>
                      <w:lang w:eastAsia="ru-RU"/>
                    </w:rPr>
                  </w:pPr>
                  <w:r>
                    <w:rPr>
                      <w:rFonts w:ascii="Tahoma" w:hAnsi="Tahoma" w:cs="Tahoma"/>
                      <w:lang w:eastAsia="ru-RU"/>
                    </w:rPr>
                    <w:t>Внесение взноса в Обеспечение под стресс**</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80BD5D2" w14:textId="77777777" w:rsidR="00590AB2" w:rsidRDefault="00590AB2" w:rsidP="00547D1A">
                  <w:pPr>
                    <w:rPr>
                      <w:rFonts w:ascii="Tahoma" w:hAnsi="Tahoma" w:cs="Tahoma"/>
                      <w:lang w:eastAsia="ru-RU"/>
                    </w:rPr>
                  </w:pPr>
                  <w:r>
                    <w:rPr>
                      <w:rFonts w:ascii="Tahoma" w:hAnsi="Tahoma" w:cs="Tahoma"/>
                      <w:lang w:eastAsia="ru-RU"/>
                    </w:rPr>
                    <w:t>Требуется для определенных УК</w:t>
                  </w:r>
                </w:p>
              </w:tc>
              <w:tc>
                <w:tcPr>
                  <w:tcW w:w="1917" w:type="dxa"/>
                  <w:tcBorders>
                    <w:top w:val="nil"/>
                    <w:left w:val="nil"/>
                    <w:bottom w:val="single" w:sz="8" w:space="0" w:color="auto"/>
                    <w:right w:val="single" w:sz="8" w:space="0" w:color="auto"/>
                  </w:tcBorders>
                  <w:tcMar>
                    <w:top w:w="0" w:type="dxa"/>
                    <w:left w:w="108" w:type="dxa"/>
                    <w:bottom w:w="0" w:type="dxa"/>
                    <w:right w:w="108" w:type="dxa"/>
                  </w:tcMar>
                  <w:hideMark/>
                </w:tcPr>
                <w:p w14:paraId="1916A425" w14:textId="77777777" w:rsidR="00590AB2" w:rsidRDefault="00590AB2" w:rsidP="00547D1A">
                  <w:pPr>
                    <w:rPr>
                      <w:rFonts w:ascii="Tahoma" w:hAnsi="Tahoma" w:cs="Tahoma"/>
                      <w:lang w:eastAsia="ru-RU"/>
                    </w:rPr>
                  </w:pPr>
                  <w:r>
                    <w:rPr>
                      <w:rFonts w:ascii="Tahoma" w:hAnsi="Tahoma" w:cs="Tahoma"/>
                      <w:lang w:eastAsia="ru-RU"/>
                    </w:rPr>
                    <w:t xml:space="preserve">Требуется для всех УК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4A3E487" w14:textId="77777777" w:rsidR="00590AB2" w:rsidRDefault="00590AB2" w:rsidP="00547D1A">
                  <w:pPr>
                    <w:jc w:val="both"/>
                    <w:rPr>
                      <w:rFonts w:ascii="Tahoma" w:hAnsi="Tahoma" w:cs="Tahoma"/>
                      <w:lang w:eastAsia="ru-RU"/>
                    </w:rPr>
                  </w:pPr>
                  <w:r>
                    <w:rPr>
                      <w:rFonts w:ascii="Tahoma" w:hAnsi="Tahoma" w:cs="Tahoma"/>
                      <w:lang w:eastAsia="ru-RU"/>
                    </w:rPr>
                    <w:t xml:space="preserve">Нет </w:t>
                  </w:r>
                </w:p>
              </w:tc>
            </w:tr>
          </w:tbl>
          <w:p w14:paraId="2C24DAB1" w14:textId="77777777" w:rsidR="00590AB2" w:rsidRDefault="00590AB2" w:rsidP="00547D1A">
            <w:pPr>
              <w:spacing w:before="240"/>
              <w:jc w:val="both"/>
              <w:rPr>
                <w:rFonts w:ascii="Tahoma" w:hAnsi="Tahoma" w:cs="Tahoma"/>
                <w:sz w:val="20"/>
                <w:szCs w:val="20"/>
                <w:lang w:eastAsia="ru-RU"/>
              </w:rPr>
            </w:pPr>
            <w:r>
              <w:rPr>
                <w:rFonts w:ascii="Tahoma" w:hAnsi="Tahoma" w:cs="Tahoma"/>
                <w:sz w:val="20"/>
                <w:szCs w:val="20"/>
                <w:lang w:eastAsia="ru-RU"/>
              </w:rPr>
              <w:t>*Размер взноса в Гарантийный фонд для Участников клиринга категории Б2 равен размеру взноса в Гарантийный фонд для Участников клиринга категории Б, предусмотренного Правилами клиринга.</w:t>
            </w:r>
          </w:p>
          <w:p w14:paraId="1CE691D8" w14:textId="77777777" w:rsidR="00590AB2" w:rsidRDefault="00590AB2" w:rsidP="00547D1A">
            <w:pPr>
              <w:spacing w:beforeLines="60" w:before="144" w:after="60" w:line="312" w:lineRule="auto"/>
              <w:jc w:val="both"/>
              <w:rPr>
                <w:rFonts w:ascii="Tahoma" w:hAnsi="Tahoma" w:cs="Tahoma"/>
              </w:rPr>
            </w:pPr>
            <w:r>
              <w:rPr>
                <w:rFonts w:ascii="Tahoma" w:hAnsi="Tahoma" w:cs="Tahoma"/>
                <w:lang w:eastAsia="ru-RU"/>
              </w:rPr>
              <w:t>**Подробная информация об Обеспечении под стресс, в том числе о порядке внесения взноса в ОПС, размещена на сайте</w:t>
            </w:r>
            <w:r>
              <w:t xml:space="preserve"> </w:t>
            </w:r>
            <w:hyperlink r:id="rId14" w:history="1">
              <w:r>
                <w:rPr>
                  <w:rStyle w:val="a5"/>
                  <w:rFonts w:ascii="Tahoma" w:hAnsi="Tahoma" w:cs="Tahoma"/>
                </w:rPr>
                <w:t>НКЦ | Гарантийные фонды. Обеспечение под стресс. Обеспечение под риски концентрации на эмитентов (nationalclearingcentre.ru)</w:t>
              </w:r>
            </w:hyperlink>
            <w:r>
              <w:rPr>
                <w:rFonts w:ascii="Tahoma" w:hAnsi="Tahoma" w:cs="Tahoma"/>
              </w:rPr>
              <w:t xml:space="preserve">. </w:t>
            </w:r>
          </w:p>
          <w:p w14:paraId="14CE306F" w14:textId="5475C144" w:rsidR="00590AB2" w:rsidRPr="00BF54EB" w:rsidRDefault="00590AB2" w:rsidP="00AC7C49">
            <w:pPr>
              <w:spacing w:before="120" w:after="120"/>
              <w:jc w:val="both"/>
              <w:rPr>
                <w:rFonts w:ascii="Tahoma" w:hAnsi="Tahoma" w:cs="Tahoma"/>
                <w:sz w:val="22"/>
                <w:szCs w:val="22"/>
              </w:rPr>
            </w:pPr>
            <w:r>
              <w:rPr>
                <w:rFonts w:ascii="Tahoma" w:hAnsi="Tahoma" w:cs="Tahoma"/>
                <w:color w:val="000000"/>
                <w:shd w:val="clear" w:color="auto" w:fill="FFFFFF"/>
              </w:rPr>
              <w:t xml:space="preserve">Порядок определения минимального размера ОПС установлен в соответствии с документом </w:t>
            </w:r>
            <w:hyperlink r:id="rId15" w:history="1">
              <w:r>
                <w:rPr>
                  <w:rStyle w:val="a5"/>
                  <w:rFonts w:ascii="Tahoma" w:hAnsi="Tahoma" w:cs="Tahoma"/>
                </w:rPr>
                <w:t>НКЦ | Методика определения размера обеспечения под стресс (nationalclearingcentre.ru)</w:t>
              </w:r>
            </w:hyperlink>
            <w:r>
              <w:rPr>
                <w:rFonts w:ascii="Tahoma" w:hAnsi="Tahoma" w:cs="Tahoma"/>
                <w:color w:val="000000"/>
                <w:shd w:val="clear" w:color="auto" w:fill="FFFFFF"/>
              </w:rPr>
              <w:t>.</w:t>
            </w:r>
          </w:p>
        </w:tc>
      </w:tr>
    </w:tbl>
    <w:p w14:paraId="6FD86CA6" w14:textId="77777777" w:rsidR="004013EC" w:rsidRDefault="004013EC" w:rsidP="004013EC">
      <w:pPr>
        <w:spacing w:before="120" w:after="120" w:line="240" w:lineRule="auto"/>
        <w:jc w:val="center"/>
        <w:rPr>
          <w:rStyle w:val="a5"/>
          <w:rFonts w:ascii="Tahoma" w:hAnsi="Tahoma" w:cs="Tahoma"/>
          <w:b/>
          <w:sz w:val="32"/>
          <w:szCs w:val="24"/>
          <w:u w:val="none"/>
        </w:rPr>
      </w:pPr>
      <w:bookmarkStart w:id="8" w:name="_Hlk41936669"/>
      <w:bookmarkEnd w:id="3"/>
    </w:p>
    <w:p w14:paraId="40A34ABB" w14:textId="5CCD0CEC" w:rsidR="004013EC" w:rsidRDefault="00EF710B" w:rsidP="004013EC">
      <w:pPr>
        <w:spacing w:before="120" w:after="120" w:line="240" w:lineRule="auto"/>
        <w:jc w:val="center"/>
        <w:rPr>
          <w:rStyle w:val="a5"/>
          <w:rFonts w:ascii="Tahoma" w:hAnsi="Tahoma" w:cs="Tahoma"/>
          <w:b/>
          <w:sz w:val="32"/>
          <w:szCs w:val="24"/>
          <w:u w:val="none"/>
        </w:rPr>
      </w:pPr>
      <w:r w:rsidRPr="00AC7C49">
        <w:rPr>
          <w:rStyle w:val="a5"/>
          <w:rFonts w:ascii="Tahoma" w:hAnsi="Tahoma" w:cs="Tahoma"/>
          <w:b/>
          <w:sz w:val="32"/>
          <w:szCs w:val="24"/>
          <w:u w:val="none"/>
        </w:rPr>
        <w:t>Для подключения к торгам необходимо выполнить следующие действия:</w:t>
      </w:r>
    </w:p>
    <w:p w14:paraId="121893B9" w14:textId="77777777" w:rsidR="004013EC" w:rsidRPr="00AC7C49" w:rsidRDefault="004013EC" w:rsidP="004013EC">
      <w:pPr>
        <w:spacing w:before="120" w:after="120" w:line="240" w:lineRule="auto"/>
        <w:jc w:val="center"/>
        <w:rPr>
          <w:rStyle w:val="a5"/>
          <w:rFonts w:ascii="Tahoma" w:hAnsi="Tahoma" w:cs="Tahoma"/>
          <w:b/>
          <w:sz w:val="32"/>
          <w:szCs w:val="24"/>
          <w:u w:val="none"/>
        </w:rPr>
      </w:pPr>
    </w:p>
    <w:p w14:paraId="7F5C22FB" w14:textId="5F8E3DEF" w:rsidR="00134906" w:rsidRPr="004E4263" w:rsidRDefault="005F0BF8" w:rsidP="004E4263">
      <w:pPr>
        <w:pStyle w:val="12"/>
      </w:pPr>
      <w:bookmarkStart w:id="9" w:name="_Toc482969616"/>
      <w:bookmarkStart w:id="10" w:name="_Toc125319375"/>
      <w:bookmarkEnd w:id="8"/>
      <w:r w:rsidRPr="00BF54EB">
        <w:t xml:space="preserve">Подключение к </w:t>
      </w:r>
      <w:bookmarkEnd w:id="9"/>
      <w:r w:rsidR="00420C64">
        <w:t>ЛКУ</w:t>
      </w:r>
      <w:bookmarkEnd w:id="10"/>
    </w:p>
    <w:p w14:paraId="5C9B7767" w14:textId="77777777" w:rsidR="00420C64" w:rsidRPr="00BF54EB" w:rsidRDefault="00420C64" w:rsidP="002D55BB">
      <w:pPr>
        <w:spacing w:before="120" w:after="120" w:line="276" w:lineRule="auto"/>
        <w:jc w:val="both"/>
        <w:rPr>
          <w:rFonts w:ascii="Tahoma" w:hAnsi="Tahoma" w:cs="Tahoma"/>
          <w:sz w:val="22"/>
          <w:szCs w:val="22"/>
        </w:rPr>
      </w:pPr>
      <w:r w:rsidRPr="005F0BF8">
        <w:rPr>
          <w:rFonts w:ascii="Tahoma" w:hAnsi="Tahoma" w:cs="Tahoma"/>
          <w:b/>
          <w:sz w:val="24"/>
        </w:rPr>
        <w:t>"</w:t>
      </w:r>
      <w:r w:rsidRPr="00BF54EB">
        <w:rPr>
          <w:rFonts w:ascii="Tahoma" w:hAnsi="Tahoma" w:cs="Tahoma"/>
          <w:b/>
          <w:sz w:val="22"/>
          <w:szCs w:val="22"/>
        </w:rPr>
        <w:t>Личный кабинет Участника"</w:t>
      </w:r>
      <w:r w:rsidRPr="00BF54EB">
        <w:rPr>
          <w:rFonts w:ascii="Tahoma" w:hAnsi="Tahoma" w:cs="Tahoma"/>
          <w:sz w:val="22"/>
          <w:szCs w:val="22"/>
        </w:rPr>
        <w:t xml:space="preserve"> (далее – ЛКУ) – это информационное обеспечение, предоставляющее различные возможности в части трансляции данных и осуществления действий через кабинет. </w:t>
      </w:r>
    </w:p>
    <w:p w14:paraId="53408AB3" w14:textId="77777777" w:rsidR="00420C64" w:rsidRPr="00BF54EB" w:rsidRDefault="00420C64" w:rsidP="002D55BB">
      <w:pPr>
        <w:spacing w:after="60" w:line="276" w:lineRule="auto"/>
        <w:jc w:val="both"/>
        <w:rPr>
          <w:rFonts w:ascii="Tahoma" w:eastAsia="Times New Roman" w:hAnsi="Tahoma" w:cs="Tahoma"/>
          <w:color w:val="262626"/>
          <w:sz w:val="22"/>
          <w:szCs w:val="22"/>
          <w:u w:val="single"/>
          <w:lang w:eastAsia="ru-RU"/>
        </w:rPr>
      </w:pPr>
      <w:r w:rsidRPr="00BF54EB">
        <w:rPr>
          <w:rFonts w:ascii="Tahoma" w:hAnsi="Tahoma" w:cs="Tahoma"/>
          <w:b/>
          <w:bCs/>
          <w:color w:val="262626"/>
          <w:sz w:val="22"/>
          <w:szCs w:val="22"/>
          <w:u w:val="single"/>
          <w:lang w:eastAsia="ru-RU"/>
        </w:rPr>
        <w:t>Для получения доступа к ЛКУ необходимо</w:t>
      </w:r>
      <w:r w:rsidRPr="00BF54EB">
        <w:rPr>
          <w:rFonts w:ascii="Tahoma" w:eastAsia="Times New Roman" w:hAnsi="Tahoma" w:cs="Tahoma"/>
          <w:color w:val="262626"/>
          <w:sz w:val="22"/>
          <w:szCs w:val="22"/>
          <w:u w:val="single"/>
          <w:lang w:eastAsia="ru-RU"/>
        </w:rPr>
        <w:t>:</w:t>
      </w:r>
    </w:p>
    <w:p w14:paraId="6E15DE86" w14:textId="55BB2A8C" w:rsidR="00420C64" w:rsidRPr="00BF54EB" w:rsidRDefault="00420C64" w:rsidP="002D55BB">
      <w:pPr>
        <w:numPr>
          <w:ilvl w:val="0"/>
          <w:numId w:val="8"/>
        </w:numPr>
        <w:spacing w:after="60" w:line="276" w:lineRule="auto"/>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 xml:space="preserve">Пройти процедуру регистрации по адресу: </w:t>
      </w:r>
      <w:hyperlink r:id="rId16" w:history="1">
        <w:r w:rsidRPr="00BF54EB">
          <w:rPr>
            <w:rFonts w:ascii="Tahoma" w:hAnsi="Tahoma" w:cs="Tahoma"/>
            <w:color w:val="002F5F" w:themeColor="hyperlink"/>
            <w:sz w:val="22"/>
            <w:szCs w:val="22"/>
            <w:u w:val="single"/>
            <w:lang w:eastAsia="ru-RU"/>
          </w:rPr>
          <w:t>https://passport.moex.com/registration</w:t>
        </w:r>
      </w:hyperlink>
      <w:r w:rsidRPr="00BF54EB">
        <w:rPr>
          <w:rFonts w:ascii="Tahoma" w:eastAsia="Times New Roman" w:hAnsi="Tahoma" w:cs="Tahoma"/>
          <w:color w:val="262626"/>
          <w:sz w:val="22"/>
          <w:szCs w:val="22"/>
          <w:lang w:eastAsia="ru-RU"/>
        </w:rPr>
        <w:t xml:space="preserve"> (для каждого сотрудника, который будет использовать ЛКУ от имени Вашей организации). Регистрация происходит анонимно, с указанием желаемого пользователем E-</w:t>
      </w:r>
      <w:proofErr w:type="spellStart"/>
      <w:r w:rsidRPr="00BF54EB">
        <w:rPr>
          <w:rFonts w:ascii="Tahoma" w:eastAsia="Times New Roman" w:hAnsi="Tahoma" w:cs="Tahoma"/>
          <w:color w:val="262626"/>
          <w:sz w:val="22"/>
          <w:szCs w:val="22"/>
          <w:lang w:eastAsia="ru-RU"/>
        </w:rPr>
        <w:t>mail</w:t>
      </w:r>
      <w:proofErr w:type="spellEnd"/>
      <w:r w:rsidRPr="00BF54EB">
        <w:rPr>
          <w:rFonts w:ascii="Tahoma" w:eastAsia="Times New Roman" w:hAnsi="Tahoma" w:cs="Tahoma"/>
          <w:color w:val="262626"/>
          <w:sz w:val="22"/>
          <w:szCs w:val="22"/>
          <w:lang w:eastAsia="ru-RU"/>
        </w:rPr>
        <w:t>/Пароля.</w:t>
      </w:r>
      <w:r>
        <w:rPr>
          <w:rFonts w:ascii="Tahoma" w:eastAsia="Times New Roman" w:hAnsi="Tahoma" w:cs="Tahoma"/>
          <w:color w:val="262626"/>
          <w:sz w:val="22"/>
          <w:szCs w:val="22"/>
          <w:lang w:eastAsia="ru-RU"/>
        </w:rPr>
        <w:t xml:space="preserve"> </w:t>
      </w:r>
    </w:p>
    <w:p w14:paraId="5806B14A" w14:textId="77777777" w:rsidR="00420C64" w:rsidRPr="00BF54EB" w:rsidRDefault="00420C64" w:rsidP="002D55BB">
      <w:pPr>
        <w:numPr>
          <w:ilvl w:val="0"/>
          <w:numId w:val="8"/>
        </w:numPr>
        <w:spacing w:after="60" w:line="276" w:lineRule="auto"/>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 xml:space="preserve">Заполнить </w:t>
      </w:r>
      <w:hyperlink r:id="rId17" w:tooltip="Скачать" w:history="1">
        <w:r w:rsidRPr="00BF54EB">
          <w:rPr>
            <w:rFonts w:ascii="Tahoma" w:hAnsi="Tahoma" w:cs="Tahoma"/>
            <w:color w:val="002F5F" w:themeColor="hyperlink"/>
            <w:sz w:val="22"/>
            <w:szCs w:val="22"/>
            <w:u w:val="single"/>
            <w:lang w:eastAsia="ru-RU"/>
          </w:rPr>
          <w:t>Заявление о предоставлении доступа к информационному обеспечению «Личный кабинет Участника»</w:t>
        </w:r>
      </w:hyperlink>
      <w:r w:rsidRPr="00BF54EB">
        <w:rPr>
          <w:rFonts w:ascii="Tahoma" w:eastAsia="Times New Roman" w:hAnsi="Tahoma" w:cs="Tahoma"/>
          <w:color w:val="262626"/>
          <w:sz w:val="22"/>
          <w:szCs w:val="22"/>
          <w:lang w:eastAsia="ru-RU"/>
        </w:rPr>
        <w:t xml:space="preserve">, включив данные пользователей, зарегистрированных согласно п.1. </w:t>
      </w:r>
    </w:p>
    <w:p w14:paraId="13CC5268" w14:textId="77777777" w:rsidR="00420C64" w:rsidRPr="00BF54EB" w:rsidRDefault="00420C64" w:rsidP="002D55BB">
      <w:pPr>
        <w:spacing w:after="60" w:line="276" w:lineRule="auto"/>
        <w:jc w:val="both"/>
        <w:rPr>
          <w:rFonts w:ascii="Tahoma" w:hAnsi="Tahoma" w:cs="Tahoma"/>
          <w:sz w:val="22"/>
          <w:szCs w:val="22"/>
          <w:u w:val="single"/>
        </w:rPr>
      </w:pPr>
      <w:r w:rsidRPr="00BF54EB">
        <w:rPr>
          <w:rFonts w:ascii="Tahoma" w:hAnsi="Tahoma" w:cs="Tahoma"/>
          <w:b/>
          <w:sz w:val="22"/>
          <w:szCs w:val="22"/>
          <w:u w:val="single"/>
        </w:rPr>
        <w:t>Способ предоставления Заявления</w:t>
      </w:r>
      <w:r w:rsidRPr="00BF54EB">
        <w:rPr>
          <w:rFonts w:ascii="Tahoma" w:hAnsi="Tahoma" w:cs="Tahoma"/>
          <w:sz w:val="22"/>
          <w:szCs w:val="22"/>
          <w:u w:val="single"/>
        </w:rPr>
        <w:t>:</w:t>
      </w:r>
    </w:p>
    <w:p w14:paraId="20821030" w14:textId="77777777" w:rsidR="00420C64" w:rsidRPr="00BF54EB" w:rsidRDefault="00420C64" w:rsidP="002D55BB">
      <w:pPr>
        <w:numPr>
          <w:ilvl w:val="0"/>
          <w:numId w:val="9"/>
        </w:numPr>
        <w:spacing w:after="60" w:line="276" w:lineRule="auto"/>
        <w:ind w:left="709"/>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Первичное Заявление предоставляется на бумажном носителе на бланке организации с печатью за подписью уполномоченного лица.</w:t>
      </w:r>
    </w:p>
    <w:p w14:paraId="674DBA22" w14:textId="77777777" w:rsidR="002E6C18" w:rsidRPr="00AF1E5D" w:rsidRDefault="002E6C18" w:rsidP="002D55BB">
      <w:pPr>
        <w:pStyle w:val="a3"/>
        <w:numPr>
          <w:ilvl w:val="0"/>
          <w:numId w:val="9"/>
        </w:numPr>
        <w:spacing w:before="120" w:after="120" w:line="276" w:lineRule="auto"/>
        <w:ind w:left="709"/>
        <w:jc w:val="both"/>
        <w:rPr>
          <w:rFonts w:ascii="Tahoma" w:eastAsia="Times New Roman" w:hAnsi="Tahoma" w:cs="Tahoma"/>
          <w:color w:val="262626"/>
          <w:sz w:val="22"/>
          <w:szCs w:val="22"/>
          <w:lang w:eastAsia="ru-RU"/>
        </w:rPr>
      </w:pPr>
      <w:bookmarkStart w:id="11" w:name="_Hlk124089179"/>
      <w:r w:rsidRPr="00AF1E5D">
        <w:rPr>
          <w:rFonts w:ascii="Tahoma" w:eastAsia="Times New Roman" w:hAnsi="Tahoma" w:cs="Tahoma"/>
          <w:color w:val="262626"/>
          <w:sz w:val="22"/>
          <w:szCs w:val="22"/>
          <w:lang w:eastAsia="ru-RU"/>
        </w:rPr>
        <w:t xml:space="preserve">Последующие заявления отправляются через </w:t>
      </w:r>
      <w:r w:rsidRPr="00AF1E5D">
        <w:rPr>
          <w:rFonts w:ascii="Tahoma" w:eastAsia="Calibri" w:hAnsi="Tahoma" w:cs="Tahoma"/>
          <w:sz w:val="22"/>
          <w:szCs w:val="22"/>
          <w:lang w:eastAsia="ru-RU"/>
        </w:rPr>
        <w:t>ЛКУ</w:t>
      </w:r>
      <w:r w:rsidRPr="00AF1E5D">
        <w:rPr>
          <w:rFonts w:ascii="Tahoma" w:eastAsia="Calibri" w:hAnsi="Tahoma" w:cs="Tahoma"/>
          <w:b/>
          <w:bCs/>
          <w:sz w:val="22"/>
          <w:szCs w:val="22"/>
          <w:lang w:eastAsia="ru-RU"/>
        </w:rPr>
        <w:t xml:space="preserve"> </w:t>
      </w:r>
      <w:r w:rsidRPr="00AF1E5D">
        <w:rPr>
          <w:rFonts w:ascii="Tahoma" w:eastAsia="Calibri" w:hAnsi="Tahoma" w:cs="Tahoma"/>
          <w:sz w:val="22"/>
          <w:szCs w:val="22"/>
          <w:lang w:eastAsia="ru-RU"/>
        </w:rPr>
        <w:t xml:space="preserve">(вход </w:t>
      </w:r>
      <w:hyperlink r:id="rId18" w:history="1">
        <w:r w:rsidRPr="00AF1E5D">
          <w:rPr>
            <w:rStyle w:val="a5"/>
            <w:rFonts w:ascii="Tahoma" w:eastAsia="Times New Roman" w:hAnsi="Tahoma" w:cs="Tahoma"/>
            <w:sz w:val="22"/>
            <w:szCs w:val="22"/>
            <w:lang w:eastAsia="ru-RU"/>
          </w:rPr>
          <w:t>по ссылке</w:t>
        </w:r>
      </w:hyperlink>
      <w:r w:rsidRPr="00AF1E5D">
        <w:rPr>
          <w:rFonts w:ascii="Tahoma" w:eastAsia="Times New Roman" w:hAnsi="Tahoma" w:cs="Tahoma"/>
          <w:color w:val="262626"/>
          <w:sz w:val="22"/>
          <w:szCs w:val="22"/>
          <w:lang w:eastAsia="ru-RU"/>
        </w:rPr>
        <w:t xml:space="preserve">). </w:t>
      </w:r>
      <w:r>
        <w:rPr>
          <w:rFonts w:ascii="Tahoma" w:eastAsia="Times New Roman" w:hAnsi="Tahoma" w:cs="Tahoma"/>
          <w:color w:val="262626"/>
          <w:sz w:val="22"/>
          <w:szCs w:val="22"/>
          <w:lang w:eastAsia="ru-RU"/>
        </w:rPr>
        <w:t>П</w:t>
      </w:r>
      <w:r w:rsidRPr="00AF1E5D">
        <w:rPr>
          <w:rFonts w:ascii="Tahoma" w:eastAsia="Times New Roman" w:hAnsi="Tahoma" w:cs="Tahoma"/>
          <w:color w:val="262626"/>
          <w:sz w:val="22"/>
          <w:szCs w:val="22"/>
          <w:lang w:eastAsia="ru-RU"/>
        </w:rPr>
        <w:t xml:space="preserve">еред отправкой, заявление необходимо подписать ключом Электронной подписи (далее ЭП) ЕИО или ключом ЭП сотрудника по доверенности </w:t>
      </w:r>
      <w:hyperlink r:id="rId19" w:history="1">
        <w:r w:rsidRPr="00AF1E5D">
          <w:rPr>
            <w:rStyle w:val="a5"/>
            <w:rFonts w:ascii="Tahoma" w:eastAsia="Times New Roman" w:hAnsi="Tahoma" w:cs="Tahoma"/>
            <w:sz w:val="22"/>
            <w:szCs w:val="22"/>
            <w:lang w:eastAsia="ru-RU"/>
          </w:rPr>
          <w:t>Доверенность на подписание электронной подписью электронных документов</w:t>
        </w:r>
      </w:hyperlink>
      <w:r w:rsidRPr="00AF1E5D">
        <w:rPr>
          <w:rFonts w:ascii="Tahoma" w:eastAsia="Times New Roman" w:hAnsi="Tahoma" w:cs="Tahoma"/>
          <w:color w:val="262626"/>
          <w:sz w:val="22"/>
          <w:szCs w:val="22"/>
          <w:lang w:eastAsia="ru-RU"/>
        </w:rPr>
        <w:t xml:space="preserve"> при наличии отметки п.2 (в любом из двух буллитов указанного пункта) в данной доверенности. Подготовленное Заявление требуется </w:t>
      </w:r>
      <w:r w:rsidRPr="00AF1E5D">
        <w:rPr>
          <w:rFonts w:ascii="Tahoma" w:eastAsia="Times New Roman" w:hAnsi="Tahoma" w:cs="Tahoma"/>
          <w:color w:val="262626"/>
          <w:sz w:val="22"/>
          <w:szCs w:val="22"/>
          <w:lang w:eastAsia="ru-RU"/>
        </w:rPr>
        <w:lastRenderedPageBreak/>
        <w:t>направить в ДКП через ЛКУ/раздел «Поручения»/подраздел «Отправка сообщений / документов». Необходимо выбрать: отправить документ в Московская Биржа/Тип документа Заявление о предоставлении доступа к ЛКУ /в область Файлы перенести подписанное ЭП и зашифрованное (при необходимости) Заявление и отправить документ (файл в формате документа MS WORD рекомендуется наименовать следующим образом: «Заявление на доступ в ЛКУ_ название организации»).</w:t>
      </w:r>
    </w:p>
    <w:bookmarkEnd w:id="11"/>
    <w:p w14:paraId="07F05394" w14:textId="1D3020B6" w:rsidR="00420C64" w:rsidRDefault="00420C64" w:rsidP="002D55BB">
      <w:pPr>
        <w:spacing w:before="120" w:after="120" w:line="276" w:lineRule="auto"/>
        <w:jc w:val="both"/>
        <w:rPr>
          <w:rStyle w:val="a5"/>
          <w:rFonts w:ascii="Tahoma" w:hAnsi="Tahoma" w:cs="Tahoma"/>
          <w:sz w:val="22"/>
          <w:szCs w:val="22"/>
        </w:rPr>
      </w:pPr>
      <w:r w:rsidRPr="00BF54EB">
        <w:rPr>
          <w:rFonts w:ascii="Tahoma" w:hAnsi="Tahoma" w:cs="Tahoma"/>
          <w:sz w:val="22"/>
          <w:szCs w:val="22"/>
        </w:rPr>
        <w:t>Более подробную информацию о Порядке подключения к ЛКУ можно получить по ссылке:</w:t>
      </w:r>
      <w:hyperlink r:id="rId20" w:history="1">
        <w:r w:rsidRPr="00BF54EB">
          <w:rPr>
            <w:rStyle w:val="a5"/>
            <w:rFonts w:ascii="Tahoma" w:hAnsi="Tahoma" w:cs="Tahoma"/>
            <w:sz w:val="22"/>
            <w:szCs w:val="22"/>
          </w:rPr>
          <w:t>Приложении№1</w:t>
        </w:r>
        <w:r w:rsidRPr="00BF54EB">
          <w:rPr>
            <w:rStyle w:val="a5"/>
            <w:rFonts w:ascii="Tahoma" w:hAnsi="Tahoma" w:cs="Tahoma"/>
            <w:sz w:val="22"/>
            <w:szCs w:val="22"/>
          </w:rPr>
          <w:br/>
          <w:t>к Руководству пользователя "Личный кабинет участника"</w:t>
        </w:r>
      </w:hyperlink>
    </w:p>
    <w:p w14:paraId="5A63970B" w14:textId="77777777" w:rsidR="00401057" w:rsidRDefault="00401057" w:rsidP="002D55BB">
      <w:pPr>
        <w:spacing w:before="120" w:after="120" w:line="276" w:lineRule="auto"/>
        <w:jc w:val="both"/>
        <w:rPr>
          <w:rStyle w:val="a5"/>
          <w:rFonts w:ascii="Tahoma" w:hAnsi="Tahoma" w:cs="Tahoma"/>
          <w:sz w:val="22"/>
          <w:szCs w:val="22"/>
        </w:rPr>
      </w:pPr>
    </w:p>
    <w:p w14:paraId="35F2F1A1" w14:textId="6B30B96D" w:rsidR="00BD007A" w:rsidRPr="00401057" w:rsidRDefault="00BD007A" w:rsidP="002D55BB">
      <w:pPr>
        <w:spacing w:after="60" w:line="276" w:lineRule="auto"/>
        <w:jc w:val="both"/>
        <w:rPr>
          <w:rFonts w:ascii="Tahoma" w:hAnsi="Tahoma" w:cs="Tahoma"/>
          <w:b/>
          <w:sz w:val="22"/>
          <w:szCs w:val="22"/>
          <w:u w:val="single"/>
        </w:rPr>
      </w:pPr>
      <w:r w:rsidRPr="00401057">
        <w:rPr>
          <w:rFonts w:ascii="Tahoma" w:hAnsi="Tahoma" w:cs="Tahoma"/>
          <w:b/>
          <w:sz w:val="22"/>
          <w:szCs w:val="22"/>
          <w:u w:val="single"/>
        </w:rPr>
        <w:t xml:space="preserve">Как отправлять документы через ЛКУ (вход </w:t>
      </w:r>
      <w:hyperlink r:id="rId21" w:history="1">
        <w:r w:rsidR="00401057">
          <w:rPr>
            <w:rStyle w:val="a5"/>
            <w:rFonts w:ascii="Tahoma" w:eastAsia="Times New Roman" w:hAnsi="Tahoma" w:cs="Tahoma"/>
            <w:sz w:val="22"/>
            <w:szCs w:val="22"/>
            <w:lang w:eastAsia="ru-RU"/>
          </w:rPr>
          <w:t>по ссылке</w:t>
        </w:r>
      </w:hyperlink>
      <w:r w:rsidRPr="00401057">
        <w:rPr>
          <w:rFonts w:ascii="Tahoma" w:hAnsi="Tahoma" w:cs="Tahoma"/>
          <w:b/>
          <w:sz w:val="22"/>
          <w:szCs w:val="22"/>
          <w:u w:val="single"/>
        </w:rPr>
        <w:t>):</w:t>
      </w:r>
    </w:p>
    <w:p w14:paraId="442C7E56" w14:textId="77777777" w:rsidR="00BD007A" w:rsidRDefault="00BD007A" w:rsidP="002D55BB">
      <w:pPr>
        <w:pStyle w:val="a3"/>
        <w:spacing w:line="276" w:lineRule="auto"/>
        <w:rPr>
          <w:rFonts w:ascii="Tahoma" w:hAnsi="Tahoma" w:cs="Tahoma"/>
        </w:rPr>
      </w:pPr>
    </w:p>
    <w:p w14:paraId="79F782B4" w14:textId="77777777" w:rsidR="00BD007A" w:rsidRDefault="00BD007A" w:rsidP="002D55BB">
      <w:pPr>
        <w:pStyle w:val="a3"/>
        <w:spacing w:line="276" w:lineRule="auto"/>
        <w:rPr>
          <w:rFonts w:ascii="Tahoma" w:hAnsi="Tahoma" w:cs="Tahoma"/>
        </w:rPr>
      </w:pPr>
      <w:r>
        <w:rPr>
          <w:rFonts w:ascii="Tahoma" w:hAnsi="Tahoma" w:cs="Tahoma"/>
          <w:noProof/>
        </w:rPr>
        <w:drawing>
          <wp:inline distT="0" distB="0" distL="0" distR="0" wp14:anchorId="633BE7FB" wp14:editId="0C3F81DF">
            <wp:extent cx="4638675" cy="906910"/>
            <wp:effectExtent l="0" t="0" r="0" b="762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9460" cy="912929"/>
                    </a:xfrm>
                    <a:prstGeom prst="rect">
                      <a:avLst/>
                    </a:prstGeom>
                    <a:noFill/>
                    <a:ln>
                      <a:noFill/>
                    </a:ln>
                  </pic:spPr>
                </pic:pic>
              </a:graphicData>
            </a:graphic>
          </wp:inline>
        </w:drawing>
      </w:r>
    </w:p>
    <w:p w14:paraId="069057A7" w14:textId="6979B287" w:rsidR="00401057" w:rsidRDefault="00BD007A" w:rsidP="002D55BB">
      <w:pPr>
        <w:spacing w:line="276" w:lineRule="auto"/>
        <w:ind w:left="360"/>
        <w:jc w:val="both"/>
        <w:rPr>
          <w:rFonts w:ascii="Tahoma" w:hAnsi="Tahoma" w:cs="Tahoma"/>
        </w:rPr>
      </w:pPr>
      <w:r>
        <w:rPr>
          <w:rFonts w:ascii="Tahoma" w:hAnsi="Tahoma" w:cs="Tahoma"/>
        </w:rPr>
        <w:t xml:space="preserve">Для отправки документа через ЛКУ необходимо в </w:t>
      </w:r>
      <w:r w:rsidRPr="00FD0FE0">
        <w:rPr>
          <w:rFonts w:ascii="Tahoma" w:hAnsi="Tahoma" w:cs="Tahoma"/>
          <w:noProof/>
        </w:rPr>
        <w:drawing>
          <wp:inline distT="0" distB="0" distL="0" distR="0" wp14:anchorId="7B65FAE2" wp14:editId="1256BD1F">
            <wp:extent cx="291465" cy="220980"/>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1465" cy="220980"/>
                    </a:xfrm>
                    <a:prstGeom prst="rect">
                      <a:avLst/>
                    </a:prstGeom>
                    <a:noFill/>
                    <a:ln>
                      <a:noFill/>
                    </a:ln>
                  </pic:spPr>
                </pic:pic>
              </a:graphicData>
            </a:graphic>
          </wp:inline>
        </w:drawing>
      </w:r>
      <w:r w:rsidRPr="00FD0FE0">
        <w:rPr>
          <w:rFonts w:ascii="Tahoma" w:hAnsi="Tahoma" w:cs="Tahoma"/>
        </w:rPr>
        <w:t xml:space="preserve"> </w:t>
      </w:r>
      <w:r w:rsidRPr="00FD0FE0">
        <w:rPr>
          <w:rFonts w:ascii="Tahoma" w:hAnsi="Tahoma" w:cs="Tahoma"/>
          <w:lang w:val="en-US"/>
        </w:rPr>
        <w:sym w:font="Wingdings" w:char="F0E0"/>
      </w:r>
      <w:r w:rsidRPr="00FD0FE0">
        <w:rPr>
          <w:rFonts w:ascii="Tahoma" w:hAnsi="Tahoma" w:cs="Tahoma"/>
        </w:rPr>
        <w:t xml:space="preserve"> ПОРУЧЕНИЯ </w:t>
      </w:r>
      <w:r w:rsidRPr="00FD0FE0">
        <w:rPr>
          <w:rFonts w:ascii="Tahoma" w:hAnsi="Tahoma" w:cs="Tahoma"/>
          <w:lang w:val="en-US"/>
        </w:rPr>
        <w:sym w:font="Wingdings" w:char="F0E0"/>
      </w:r>
      <w:r w:rsidRPr="00FD0FE0">
        <w:rPr>
          <w:rFonts w:ascii="Tahoma" w:hAnsi="Tahoma" w:cs="Tahoma"/>
        </w:rPr>
        <w:t xml:space="preserve"> Отправка сообщений/документов</w:t>
      </w:r>
      <w:r>
        <w:rPr>
          <w:rFonts w:ascii="Tahoma" w:hAnsi="Tahoma" w:cs="Tahoma"/>
        </w:rPr>
        <w:t xml:space="preserve"> заполнить обязательные поля (*) и прикрепить документ, предварительно подписанный ЭЦП (опция «Отправить документ») или, подписав установленной на ПК ЭЦП при отправке (опция «Подписать и отправить документ»).</w:t>
      </w:r>
    </w:p>
    <w:p w14:paraId="7CC2D1FC" w14:textId="20684998" w:rsidR="002D55BB" w:rsidRDefault="002D55BB" w:rsidP="002D55BB">
      <w:pPr>
        <w:spacing w:line="276" w:lineRule="auto"/>
        <w:ind w:left="360"/>
        <w:jc w:val="both"/>
        <w:rPr>
          <w:rFonts w:ascii="Tahoma" w:hAnsi="Tahoma" w:cs="Tahoma"/>
        </w:rPr>
      </w:pPr>
    </w:p>
    <w:p w14:paraId="5BDC0430" w14:textId="77777777" w:rsidR="002D55BB" w:rsidRPr="004E4263" w:rsidRDefault="002D55BB" w:rsidP="002D55BB">
      <w:pPr>
        <w:spacing w:line="276" w:lineRule="auto"/>
        <w:ind w:left="360"/>
        <w:jc w:val="both"/>
        <w:rPr>
          <w:rStyle w:val="a5"/>
          <w:rFonts w:ascii="Tahoma" w:hAnsi="Tahoma" w:cs="Tahoma"/>
          <w:color w:val="auto"/>
          <w:u w:val="none"/>
        </w:rPr>
      </w:pPr>
    </w:p>
    <w:p w14:paraId="004F3C72" w14:textId="6DE21305" w:rsidR="006D10B8" w:rsidRPr="003C5ABC" w:rsidRDefault="006D10B8" w:rsidP="004E4263">
      <w:pPr>
        <w:pStyle w:val="12"/>
      </w:pPr>
      <w:bookmarkStart w:id="12" w:name="_Toc474166617"/>
      <w:bookmarkStart w:id="13" w:name="_Toc488685723"/>
      <w:bookmarkStart w:id="14" w:name="_Hlk41936767"/>
      <w:bookmarkStart w:id="15" w:name="_Toc125319376"/>
      <w:r w:rsidRPr="00CE2BFD">
        <w:t>До</w:t>
      </w:r>
      <w:bookmarkEnd w:id="12"/>
      <w:bookmarkEnd w:id="13"/>
      <w:r w:rsidR="003C5ABC">
        <w:t xml:space="preserve">кументы необходимые </w:t>
      </w:r>
      <w:r w:rsidR="003C5ABC" w:rsidRPr="004E4263">
        <w:t>для</w:t>
      </w:r>
      <w:r w:rsidR="003C5ABC">
        <w:t xml:space="preserve"> процедуры </w:t>
      </w:r>
      <w:r w:rsidR="003C5ABC">
        <w:rPr>
          <w:lang w:val="en-US"/>
        </w:rPr>
        <w:t>KYC</w:t>
      </w:r>
      <w:bookmarkEnd w:id="14"/>
      <w:bookmarkEnd w:id="15"/>
    </w:p>
    <w:tbl>
      <w:tblPr>
        <w:tblStyle w:val="aa"/>
        <w:tblW w:w="10062" w:type="dxa"/>
        <w:tblLayout w:type="fixed"/>
        <w:tblLook w:val="0000" w:firstRow="0" w:lastRow="0" w:firstColumn="0" w:lastColumn="0" w:noHBand="0" w:noVBand="0"/>
      </w:tblPr>
      <w:tblGrid>
        <w:gridCol w:w="498"/>
        <w:gridCol w:w="3327"/>
        <w:gridCol w:w="18"/>
        <w:gridCol w:w="6219"/>
      </w:tblGrid>
      <w:tr w:rsidR="00FC2AA8" w:rsidRPr="00BF54EB" w14:paraId="2655F996" w14:textId="6EB42B64" w:rsidTr="00BF54EB">
        <w:trPr>
          <w:trHeight w:val="207"/>
        </w:trPr>
        <w:tc>
          <w:tcPr>
            <w:tcW w:w="3825" w:type="dxa"/>
            <w:gridSpan w:val="2"/>
            <w:shd w:val="clear" w:color="auto" w:fill="D9D9D9" w:themeFill="background1" w:themeFillShade="D9"/>
          </w:tcPr>
          <w:p w14:paraId="555483ED" w14:textId="76392942" w:rsidR="009E6A09" w:rsidRPr="00BF54EB" w:rsidRDefault="009E6A09" w:rsidP="00B9798F">
            <w:pPr>
              <w:spacing w:before="120" w:after="120"/>
              <w:jc w:val="center"/>
              <w:rPr>
                <w:rFonts w:ascii="Tahoma" w:hAnsi="Tahoma" w:cs="Tahoma"/>
                <w:b/>
                <w:sz w:val="20"/>
                <w:szCs w:val="20"/>
              </w:rPr>
            </w:pPr>
            <w:r w:rsidRPr="00BF54EB">
              <w:rPr>
                <w:rFonts w:ascii="Tahoma" w:hAnsi="Tahoma" w:cs="Tahoma"/>
                <w:b/>
                <w:sz w:val="20"/>
                <w:szCs w:val="20"/>
              </w:rPr>
              <w:t>Тип документа</w:t>
            </w:r>
          </w:p>
        </w:tc>
        <w:tc>
          <w:tcPr>
            <w:tcW w:w="6237" w:type="dxa"/>
            <w:gridSpan w:val="2"/>
            <w:shd w:val="clear" w:color="auto" w:fill="D9D9D9" w:themeFill="background1" w:themeFillShade="D9"/>
          </w:tcPr>
          <w:p w14:paraId="10F17D43" w14:textId="45FEC491" w:rsidR="009E6A09" w:rsidRPr="00BF54EB" w:rsidRDefault="009E6A09" w:rsidP="00B9798F">
            <w:pPr>
              <w:spacing w:before="120" w:after="120"/>
              <w:jc w:val="center"/>
              <w:rPr>
                <w:rFonts w:ascii="Tahoma" w:hAnsi="Tahoma" w:cs="Tahoma"/>
                <w:b/>
                <w:sz w:val="20"/>
                <w:szCs w:val="20"/>
              </w:rPr>
            </w:pPr>
            <w:r w:rsidRPr="00BF54EB">
              <w:rPr>
                <w:rFonts w:ascii="Tahoma" w:hAnsi="Tahoma" w:cs="Tahoma"/>
                <w:b/>
                <w:sz w:val="20"/>
                <w:szCs w:val="20"/>
              </w:rPr>
              <w:t>Вид предоставления</w:t>
            </w:r>
          </w:p>
        </w:tc>
      </w:tr>
      <w:tr w:rsidR="008C3AB6" w:rsidRPr="00BF54EB" w14:paraId="28C3D73A" w14:textId="7EF01313" w:rsidTr="00BF54EB">
        <w:tblPrEx>
          <w:tblLook w:val="04A0" w:firstRow="1" w:lastRow="0" w:firstColumn="1" w:lastColumn="0" w:noHBand="0" w:noVBand="1"/>
        </w:tblPrEx>
        <w:trPr>
          <w:trHeight w:val="1923"/>
        </w:trPr>
        <w:tc>
          <w:tcPr>
            <w:tcW w:w="498" w:type="dxa"/>
          </w:tcPr>
          <w:p w14:paraId="626C3DEA" w14:textId="67B25E35" w:rsidR="009E6A09" w:rsidRPr="00BF54EB" w:rsidRDefault="009E6A09" w:rsidP="009E6A09">
            <w:pPr>
              <w:spacing w:before="120" w:after="120"/>
              <w:rPr>
                <w:rFonts w:ascii="Tahoma" w:hAnsi="Tahoma" w:cs="Tahoma"/>
                <w:b/>
                <w:sz w:val="20"/>
                <w:szCs w:val="20"/>
              </w:rPr>
            </w:pPr>
            <w:r w:rsidRPr="00BF54EB">
              <w:rPr>
                <w:rFonts w:ascii="Tahoma" w:hAnsi="Tahoma" w:cs="Tahoma"/>
                <w:b/>
                <w:sz w:val="20"/>
                <w:szCs w:val="20"/>
              </w:rPr>
              <w:t>1</w:t>
            </w:r>
          </w:p>
        </w:tc>
        <w:tc>
          <w:tcPr>
            <w:tcW w:w="3327" w:type="dxa"/>
          </w:tcPr>
          <w:p w14:paraId="1DDC0824" w14:textId="7CE92E01" w:rsidR="009E6A09" w:rsidRPr="00BF54EB" w:rsidRDefault="009E6A09" w:rsidP="009E6A09">
            <w:pPr>
              <w:spacing w:line="312" w:lineRule="auto"/>
              <w:jc w:val="both"/>
              <w:rPr>
                <w:rFonts w:ascii="Tahoma" w:hAnsi="Tahoma" w:cs="Tahoma"/>
                <w:b/>
                <w:sz w:val="20"/>
                <w:szCs w:val="20"/>
              </w:rPr>
            </w:pPr>
            <w:r w:rsidRPr="00BF54EB">
              <w:rPr>
                <w:rFonts w:ascii="Tahoma" w:hAnsi="Tahoma" w:cs="Tahoma"/>
                <w:b/>
                <w:sz w:val="20"/>
                <w:szCs w:val="20"/>
              </w:rPr>
              <w:t>Анкета (клиента)/Анкета Юридического Лица.</w:t>
            </w:r>
          </w:p>
          <w:p w14:paraId="4C926F47" w14:textId="7407F50F" w:rsidR="009E6A09" w:rsidRPr="00BF54EB" w:rsidRDefault="009E6A09" w:rsidP="009E6A09">
            <w:pPr>
              <w:spacing w:before="120" w:after="120"/>
              <w:jc w:val="both"/>
              <w:rPr>
                <w:rFonts w:ascii="Tahoma" w:hAnsi="Tahoma" w:cs="Tahoma"/>
                <w:sz w:val="20"/>
                <w:szCs w:val="20"/>
              </w:rPr>
            </w:pPr>
            <w:r w:rsidRPr="00BF54EB">
              <w:rPr>
                <w:rFonts w:ascii="Tahoma" w:hAnsi="Tahoma" w:cs="Tahoma"/>
                <w:sz w:val="20"/>
                <w:szCs w:val="20"/>
              </w:rPr>
              <w:t>Анкета Юридического Лица заполняется в ЛК</w:t>
            </w:r>
            <w:r w:rsidR="00831722">
              <w:rPr>
                <w:rFonts w:ascii="Tahoma" w:hAnsi="Tahoma" w:cs="Tahoma"/>
                <w:sz w:val="20"/>
                <w:szCs w:val="20"/>
              </w:rPr>
              <w:t>К</w:t>
            </w:r>
            <w:r w:rsidRPr="00BF54EB">
              <w:rPr>
                <w:rFonts w:ascii="Tahoma" w:hAnsi="Tahoma" w:cs="Tahoma"/>
                <w:sz w:val="20"/>
                <w:szCs w:val="20"/>
              </w:rPr>
              <w:t xml:space="preserve">, после подключения. </w:t>
            </w:r>
          </w:p>
        </w:tc>
        <w:tc>
          <w:tcPr>
            <w:tcW w:w="6237" w:type="dxa"/>
            <w:gridSpan w:val="2"/>
          </w:tcPr>
          <w:p w14:paraId="00012366" w14:textId="77777777" w:rsidR="009E6A09" w:rsidRPr="00BF54EB" w:rsidRDefault="009E6A09" w:rsidP="009474B0">
            <w:pPr>
              <w:spacing w:before="120" w:after="120"/>
              <w:jc w:val="center"/>
              <w:rPr>
                <w:rFonts w:ascii="Tahoma" w:hAnsi="Tahoma" w:cs="Tahoma"/>
                <w:sz w:val="20"/>
                <w:szCs w:val="20"/>
                <w:u w:val="single"/>
              </w:rPr>
            </w:pPr>
            <w:r w:rsidRPr="00BF54EB">
              <w:rPr>
                <w:rFonts w:ascii="Tahoma" w:hAnsi="Tahoma" w:cs="Tahoma"/>
                <w:sz w:val="20"/>
                <w:szCs w:val="20"/>
                <w:u w:val="single"/>
              </w:rPr>
              <w:t>В форме ЭДО:</w:t>
            </w:r>
          </w:p>
          <w:p w14:paraId="126A81E2" w14:textId="0A636E1C" w:rsidR="009E6A09" w:rsidRPr="00BF54EB" w:rsidRDefault="009E6A09" w:rsidP="009474B0">
            <w:pPr>
              <w:pStyle w:val="a3"/>
              <w:numPr>
                <w:ilvl w:val="0"/>
                <w:numId w:val="20"/>
              </w:numPr>
              <w:spacing w:before="120" w:after="120"/>
              <w:jc w:val="both"/>
              <w:rPr>
                <w:rFonts w:ascii="Tahoma" w:hAnsi="Tahoma" w:cs="Tahoma"/>
                <w:sz w:val="20"/>
                <w:szCs w:val="20"/>
              </w:rPr>
            </w:pPr>
            <w:r w:rsidRPr="00BF54EB">
              <w:rPr>
                <w:rFonts w:ascii="Tahoma" w:hAnsi="Tahoma" w:cs="Tahoma"/>
                <w:sz w:val="20"/>
                <w:szCs w:val="20"/>
              </w:rPr>
              <w:t>Подписа</w:t>
            </w:r>
            <w:r w:rsidR="00292825" w:rsidRPr="00BF54EB">
              <w:rPr>
                <w:rFonts w:ascii="Tahoma" w:hAnsi="Tahoma" w:cs="Tahoma"/>
                <w:sz w:val="20"/>
                <w:szCs w:val="20"/>
              </w:rPr>
              <w:t xml:space="preserve">ть </w:t>
            </w:r>
            <w:r w:rsidR="000D6C78" w:rsidRPr="00BF54EB">
              <w:rPr>
                <w:rFonts w:ascii="Tahoma" w:hAnsi="Tahoma" w:cs="Tahoma"/>
                <w:sz w:val="20"/>
                <w:szCs w:val="20"/>
              </w:rPr>
              <w:t>СКПЭП (</w:t>
            </w:r>
            <w:r w:rsidR="00292825" w:rsidRPr="00BF54EB">
              <w:rPr>
                <w:rFonts w:ascii="Tahoma" w:hAnsi="Tahoma" w:cs="Tahoma"/>
                <w:sz w:val="20"/>
                <w:szCs w:val="20"/>
              </w:rPr>
              <w:t>выпущенный УЦ ПАО «Московская</w:t>
            </w:r>
            <w:r w:rsidR="000D6C78" w:rsidRPr="00BF54EB">
              <w:rPr>
                <w:rFonts w:ascii="Tahoma" w:hAnsi="Tahoma" w:cs="Tahoma"/>
                <w:sz w:val="20"/>
                <w:szCs w:val="20"/>
              </w:rPr>
              <w:t xml:space="preserve"> </w:t>
            </w:r>
            <w:r w:rsidR="00292825" w:rsidRPr="00BF54EB">
              <w:rPr>
                <w:rFonts w:ascii="Tahoma" w:hAnsi="Tahoma" w:cs="Tahoma"/>
                <w:sz w:val="20"/>
                <w:szCs w:val="20"/>
              </w:rPr>
              <w:t>Бирж</w:t>
            </w:r>
            <w:r w:rsidR="000D6C78" w:rsidRPr="00BF54EB">
              <w:rPr>
                <w:rFonts w:ascii="Tahoma" w:hAnsi="Tahoma" w:cs="Tahoma"/>
                <w:sz w:val="20"/>
                <w:szCs w:val="20"/>
              </w:rPr>
              <w:t>а</w:t>
            </w:r>
            <w:r w:rsidR="00292825" w:rsidRPr="00BF54EB">
              <w:rPr>
                <w:rFonts w:ascii="Tahoma" w:hAnsi="Tahoma" w:cs="Tahoma"/>
                <w:sz w:val="20"/>
                <w:szCs w:val="20"/>
              </w:rPr>
              <w:t>»</w:t>
            </w:r>
            <w:r w:rsidR="000D6C78" w:rsidRPr="00BF54EB">
              <w:rPr>
                <w:rFonts w:ascii="Tahoma" w:hAnsi="Tahoma" w:cs="Tahoma"/>
                <w:sz w:val="20"/>
                <w:szCs w:val="20"/>
              </w:rPr>
              <w:t>)</w:t>
            </w:r>
            <w:r w:rsidRPr="00BF54EB">
              <w:rPr>
                <w:rFonts w:ascii="Tahoma" w:hAnsi="Tahoma" w:cs="Tahoma"/>
                <w:sz w:val="20"/>
                <w:szCs w:val="20"/>
              </w:rPr>
              <w:t xml:space="preserve">: </w:t>
            </w:r>
            <w:r w:rsidR="00126416" w:rsidRPr="00BF54EB">
              <w:rPr>
                <w:rFonts w:ascii="Tahoma" w:hAnsi="Tahoma" w:cs="Tahoma"/>
                <w:sz w:val="20"/>
                <w:szCs w:val="20"/>
              </w:rPr>
              <w:t>Единоличного исполнительного органа (далее по тексту – Руководитель)</w:t>
            </w:r>
            <w:r w:rsidRPr="00BF54EB">
              <w:rPr>
                <w:rFonts w:ascii="Tahoma" w:hAnsi="Tahoma" w:cs="Tahoma"/>
                <w:sz w:val="20"/>
                <w:szCs w:val="20"/>
              </w:rPr>
              <w:t xml:space="preserve"> или иного уполномоченного лица по доверенности</w:t>
            </w:r>
            <w:r w:rsidR="000D6C78" w:rsidRPr="00BF54EB">
              <w:rPr>
                <w:rFonts w:ascii="Tahoma" w:hAnsi="Tahoma" w:cs="Tahoma"/>
                <w:sz w:val="20"/>
                <w:szCs w:val="20"/>
              </w:rPr>
              <w:t>;</w:t>
            </w:r>
            <w:r w:rsidR="00787378" w:rsidRPr="00BF54EB">
              <w:rPr>
                <w:rStyle w:val="affd"/>
                <w:rFonts w:ascii="Tahoma" w:hAnsi="Tahoma" w:cs="Tahoma"/>
                <w:sz w:val="20"/>
                <w:szCs w:val="20"/>
              </w:rPr>
              <w:footnoteReference w:id="1"/>
            </w:r>
          </w:p>
          <w:p w14:paraId="5B18BD08" w14:textId="179F27BD" w:rsidR="009E6A09" w:rsidRPr="00BF54EB" w:rsidRDefault="009E6A09" w:rsidP="009474B0">
            <w:pPr>
              <w:pStyle w:val="a3"/>
              <w:numPr>
                <w:ilvl w:val="0"/>
                <w:numId w:val="20"/>
              </w:numPr>
              <w:spacing w:before="120" w:after="120"/>
              <w:jc w:val="both"/>
              <w:rPr>
                <w:rFonts w:ascii="Tahoma" w:hAnsi="Tahoma" w:cs="Tahoma"/>
                <w:sz w:val="20"/>
                <w:szCs w:val="20"/>
              </w:rPr>
            </w:pPr>
            <w:r w:rsidRPr="00BF54EB">
              <w:rPr>
                <w:rFonts w:ascii="Tahoma" w:hAnsi="Tahoma" w:cs="Tahoma"/>
                <w:sz w:val="20"/>
                <w:szCs w:val="20"/>
              </w:rPr>
              <w:t>Напра</w:t>
            </w:r>
            <w:r w:rsidR="00292825" w:rsidRPr="00BF54EB">
              <w:rPr>
                <w:rFonts w:ascii="Tahoma" w:hAnsi="Tahoma" w:cs="Tahoma"/>
                <w:sz w:val="20"/>
                <w:szCs w:val="20"/>
              </w:rPr>
              <w:t>вить</w:t>
            </w:r>
            <w:r w:rsidRPr="00BF54EB">
              <w:rPr>
                <w:rFonts w:ascii="Tahoma" w:hAnsi="Tahoma" w:cs="Tahoma"/>
                <w:sz w:val="20"/>
                <w:szCs w:val="20"/>
              </w:rPr>
              <w:t xml:space="preserve"> на адрес получателя: </w:t>
            </w:r>
            <w:hyperlink r:id="rId24" w:history="1">
              <w:r w:rsidRPr="00BF54EB">
                <w:rPr>
                  <w:rStyle w:val="a5"/>
                  <w:rFonts w:ascii="Tahoma" w:hAnsi="Tahoma" w:cs="Tahoma"/>
                  <w:sz w:val="20"/>
                  <w:szCs w:val="20"/>
                </w:rPr>
                <w:t>regcard@moex.com</w:t>
              </w:r>
            </w:hyperlink>
            <w:r w:rsidR="00B840D9" w:rsidRPr="00BF54EB">
              <w:rPr>
                <w:rStyle w:val="a5"/>
                <w:rFonts w:ascii="Tahoma" w:hAnsi="Tahoma" w:cs="Tahoma"/>
                <w:sz w:val="20"/>
                <w:szCs w:val="20"/>
              </w:rPr>
              <w:t xml:space="preserve"> </w:t>
            </w:r>
            <w:r w:rsidR="00B840D9" w:rsidRPr="003B7183">
              <w:rPr>
                <w:rFonts w:ascii="Tahoma" w:hAnsi="Tahoma" w:cs="Tahoma"/>
                <w:sz w:val="20"/>
                <w:szCs w:val="20"/>
              </w:rPr>
              <w:t>или</w:t>
            </w:r>
            <w:r w:rsidR="00B840D9" w:rsidRPr="003B7183">
              <w:t xml:space="preserve"> </w:t>
            </w:r>
            <w:r w:rsidR="003B7183" w:rsidRPr="003B7183">
              <w:rPr>
                <w:rFonts w:ascii="Tahoma" w:hAnsi="Tahoma" w:cs="Tahoma"/>
                <w:sz w:val="20"/>
                <w:szCs w:val="20"/>
              </w:rPr>
              <w:t>через ЛКУ</w:t>
            </w:r>
          </w:p>
        </w:tc>
      </w:tr>
      <w:tr w:rsidR="00FC2AA8" w:rsidRPr="00BF54EB" w14:paraId="4CC070AF" w14:textId="4511B1BC" w:rsidTr="006B56A7">
        <w:tblPrEx>
          <w:tblLook w:val="04A0" w:firstRow="1" w:lastRow="0" w:firstColumn="1" w:lastColumn="0" w:noHBand="0" w:noVBand="1"/>
        </w:tblPrEx>
        <w:tc>
          <w:tcPr>
            <w:tcW w:w="498" w:type="dxa"/>
          </w:tcPr>
          <w:p w14:paraId="7C249D24" w14:textId="77777777" w:rsidR="000D6C78" w:rsidRPr="00BF54EB" w:rsidRDefault="000D6C78" w:rsidP="009E6A09">
            <w:pPr>
              <w:spacing w:before="120" w:after="120"/>
              <w:jc w:val="center"/>
              <w:rPr>
                <w:rFonts w:ascii="Tahoma" w:hAnsi="Tahoma" w:cs="Tahoma"/>
                <w:b/>
                <w:sz w:val="20"/>
                <w:szCs w:val="20"/>
              </w:rPr>
            </w:pPr>
            <w:r w:rsidRPr="00BF54EB">
              <w:rPr>
                <w:rFonts w:ascii="Tahoma" w:hAnsi="Tahoma" w:cs="Tahoma"/>
                <w:b/>
                <w:sz w:val="20"/>
                <w:szCs w:val="20"/>
              </w:rPr>
              <w:t>2</w:t>
            </w:r>
          </w:p>
        </w:tc>
        <w:tc>
          <w:tcPr>
            <w:tcW w:w="3327" w:type="dxa"/>
          </w:tcPr>
          <w:p w14:paraId="23AD5C73" w14:textId="0BE8EAB4" w:rsidR="000D6C78" w:rsidRPr="00BF54EB" w:rsidRDefault="000D6C78" w:rsidP="009E6A09">
            <w:pPr>
              <w:spacing w:before="120" w:after="120"/>
              <w:jc w:val="both"/>
              <w:rPr>
                <w:rFonts w:ascii="Tahoma" w:hAnsi="Tahoma" w:cs="Tahoma"/>
                <w:sz w:val="20"/>
                <w:szCs w:val="20"/>
              </w:rPr>
            </w:pPr>
            <w:r w:rsidRPr="00BF54EB">
              <w:rPr>
                <w:rFonts w:ascii="Tahoma" w:hAnsi="Tahoma" w:cs="Tahoma"/>
                <w:b/>
                <w:sz w:val="20"/>
                <w:szCs w:val="20"/>
              </w:rPr>
              <w:t>Копии учредительных документов юридического</w:t>
            </w:r>
            <w:r w:rsidRPr="00BF54EB">
              <w:rPr>
                <w:rFonts w:ascii="Tahoma" w:hAnsi="Tahoma" w:cs="Tahoma"/>
                <w:sz w:val="20"/>
                <w:szCs w:val="20"/>
              </w:rPr>
              <w:t xml:space="preserve"> </w:t>
            </w:r>
            <w:r w:rsidRPr="00BF54EB">
              <w:rPr>
                <w:rFonts w:ascii="Tahoma" w:hAnsi="Tahoma" w:cs="Tahoma"/>
                <w:b/>
                <w:bCs/>
                <w:sz w:val="20"/>
                <w:szCs w:val="20"/>
              </w:rPr>
              <w:t>лица</w:t>
            </w:r>
            <w:r w:rsidRPr="00BF54EB">
              <w:rPr>
                <w:rFonts w:ascii="Tahoma" w:hAnsi="Tahoma" w:cs="Tahoma"/>
                <w:sz w:val="20"/>
                <w:szCs w:val="20"/>
              </w:rPr>
              <w:t xml:space="preserve"> с изменениями и дополнениями с отметкой о регистрации федеральным органом исполнительной власти, </w:t>
            </w:r>
            <w:r w:rsidRPr="00BF54EB">
              <w:rPr>
                <w:rFonts w:ascii="Tahoma" w:hAnsi="Tahoma" w:cs="Tahoma"/>
                <w:sz w:val="20"/>
                <w:szCs w:val="20"/>
              </w:rPr>
              <w:lastRenderedPageBreak/>
              <w:t xml:space="preserve">уполномоченным на осуществление государственной регистрации юридических лиц, включая редакцию учредительных документов юридического лица или изменений и дополнений, действующих на дату избрания </w:t>
            </w:r>
            <w:r w:rsidR="00126416" w:rsidRPr="00BF54EB">
              <w:rPr>
                <w:rFonts w:ascii="Tahoma" w:hAnsi="Tahoma" w:cs="Tahoma"/>
                <w:sz w:val="20"/>
                <w:szCs w:val="20"/>
              </w:rPr>
              <w:t>Руководителя</w:t>
            </w:r>
            <w:r w:rsidRPr="00BF54EB">
              <w:rPr>
                <w:rFonts w:ascii="Tahoma" w:hAnsi="Tahoma" w:cs="Tahoma"/>
                <w:sz w:val="20"/>
                <w:szCs w:val="20"/>
              </w:rPr>
              <w:t xml:space="preserve"> и содержащих порядок избрания, сроки полномочий и компетенции </w:t>
            </w:r>
            <w:r w:rsidR="00126416" w:rsidRPr="00BF54EB">
              <w:rPr>
                <w:rFonts w:ascii="Tahoma" w:hAnsi="Tahoma" w:cs="Tahoma"/>
                <w:sz w:val="20"/>
                <w:szCs w:val="20"/>
              </w:rPr>
              <w:t>Руководителя</w:t>
            </w:r>
            <w:r w:rsidRPr="00BF54EB">
              <w:rPr>
                <w:rFonts w:ascii="Tahoma" w:hAnsi="Tahoma" w:cs="Tahoma"/>
                <w:sz w:val="20"/>
                <w:szCs w:val="20"/>
              </w:rPr>
              <w:t xml:space="preserve">. </w:t>
            </w:r>
          </w:p>
        </w:tc>
        <w:tc>
          <w:tcPr>
            <w:tcW w:w="6237" w:type="dxa"/>
            <w:gridSpan w:val="2"/>
          </w:tcPr>
          <w:p w14:paraId="47B57265" w14:textId="5641148A" w:rsidR="000D6C78" w:rsidRPr="00BF54EB" w:rsidRDefault="000D6C78" w:rsidP="009474B0">
            <w:pPr>
              <w:spacing w:before="120" w:after="120"/>
              <w:jc w:val="center"/>
              <w:rPr>
                <w:rFonts w:ascii="Tahoma" w:hAnsi="Tahoma" w:cs="Tahoma"/>
                <w:bCs/>
                <w:sz w:val="20"/>
                <w:szCs w:val="20"/>
                <w:u w:val="single"/>
              </w:rPr>
            </w:pPr>
            <w:r w:rsidRPr="00BF54EB">
              <w:rPr>
                <w:rFonts w:ascii="Tahoma" w:hAnsi="Tahoma" w:cs="Tahoma"/>
                <w:bCs/>
                <w:sz w:val="20"/>
                <w:szCs w:val="20"/>
                <w:u w:val="single"/>
              </w:rPr>
              <w:lastRenderedPageBreak/>
              <w:t>На бумажном носителе:</w:t>
            </w:r>
          </w:p>
          <w:p w14:paraId="0B3B74FA" w14:textId="7F182034" w:rsidR="000D6C78" w:rsidRPr="00BF54EB" w:rsidRDefault="000D6C78" w:rsidP="009474B0">
            <w:pPr>
              <w:pStyle w:val="a3"/>
              <w:numPr>
                <w:ilvl w:val="0"/>
                <w:numId w:val="22"/>
              </w:numPr>
              <w:spacing w:before="120" w:after="120"/>
              <w:ind w:left="720"/>
              <w:jc w:val="both"/>
              <w:rPr>
                <w:rFonts w:ascii="Tahoma" w:hAnsi="Tahoma" w:cs="Tahoma"/>
                <w:sz w:val="20"/>
                <w:szCs w:val="20"/>
              </w:rPr>
            </w:pPr>
            <w:r w:rsidRPr="00BF54EB">
              <w:rPr>
                <w:rFonts w:ascii="Tahoma" w:hAnsi="Tahoma" w:cs="Tahoma"/>
                <w:sz w:val="20"/>
                <w:szCs w:val="20"/>
              </w:rPr>
              <w:t>Указанные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w:t>
            </w:r>
          </w:p>
          <w:p w14:paraId="3A06C45B" w14:textId="7CBD74EC" w:rsidR="000D6C78" w:rsidRPr="00BF54EB" w:rsidRDefault="000D6C78" w:rsidP="009474B0">
            <w:pPr>
              <w:pStyle w:val="a3"/>
              <w:numPr>
                <w:ilvl w:val="0"/>
                <w:numId w:val="22"/>
              </w:numPr>
              <w:spacing w:before="120" w:after="120"/>
              <w:ind w:left="720"/>
              <w:jc w:val="both"/>
              <w:rPr>
                <w:rFonts w:ascii="Tahoma" w:hAnsi="Tahoma" w:cs="Tahoma"/>
                <w:sz w:val="20"/>
                <w:szCs w:val="20"/>
              </w:rPr>
            </w:pPr>
            <w:r w:rsidRPr="00BF54EB">
              <w:rPr>
                <w:rFonts w:ascii="Tahoma" w:hAnsi="Tahoma" w:cs="Tahoma"/>
                <w:sz w:val="20"/>
                <w:szCs w:val="20"/>
              </w:rPr>
              <w:lastRenderedPageBreak/>
              <w:t>Также могут быть представлены оригиналы учредительных документов для изготовления копий и заверения их сотрудником Клирингового центра.</w:t>
            </w:r>
          </w:p>
          <w:p w14:paraId="20E62CEA" w14:textId="77777777" w:rsidR="000D6C78" w:rsidRPr="00BF54EB" w:rsidRDefault="000D6C78" w:rsidP="009474B0">
            <w:pPr>
              <w:spacing w:before="120" w:after="120"/>
              <w:ind w:left="360"/>
              <w:jc w:val="center"/>
              <w:rPr>
                <w:rFonts w:ascii="Tahoma" w:hAnsi="Tahoma" w:cs="Tahoma"/>
                <w:sz w:val="20"/>
                <w:szCs w:val="20"/>
                <w:u w:val="single"/>
              </w:rPr>
            </w:pPr>
            <w:r w:rsidRPr="00BF54EB">
              <w:rPr>
                <w:rFonts w:ascii="Tahoma" w:hAnsi="Tahoma" w:cs="Tahoma"/>
                <w:sz w:val="20"/>
                <w:szCs w:val="20"/>
                <w:u w:val="single"/>
              </w:rPr>
              <w:t>В форме ЭДО:</w:t>
            </w:r>
          </w:p>
          <w:p w14:paraId="3955DA42" w14:textId="513B60B2" w:rsidR="000D6C78" w:rsidRPr="00BF54EB" w:rsidRDefault="000D6C78" w:rsidP="009474B0">
            <w:pPr>
              <w:pStyle w:val="a3"/>
              <w:numPr>
                <w:ilvl w:val="0"/>
                <w:numId w:val="20"/>
              </w:numPr>
              <w:spacing w:before="120" w:after="120"/>
              <w:ind w:left="685"/>
              <w:jc w:val="both"/>
              <w:rPr>
                <w:rFonts w:ascii="Tahoma" w:hAnsi="Tahoma" w:cs="Tahoma"/>
                <w:sz w:val="20"/>
                <w:szCs w:val="20"/>
              </w:rPr>
            </w:pPr>
            <w:r w:rsidRPr="00BF54EB">
              <w:rPr>
                <w:rFonts w:ascii="Tahoma" w:hAnsi="Tahoma" w:cs="Tahoma"/>
                <w:sz w:val="20"/>
                <w:szCs w:val="20"/>
              </w:rPr>
              <w:t xml:space="preserve">Подписать СКПЭП (выпущенный УЦ ПАО «Московская Биржа»): </w:t>
            </w:r>
            <w:r w:rsidR="00126416" w:rsidRPr="00BF54EB">
              <w:rPr>
                <w:rFonts w:ascii="Tahoma" w:hAnsi="Tahoma" w:cs="Tahoma"/>
                <w:sz w:val="20"/>
                <w:szCs w:val="20"/>
              </w:rPr>
              <w:t xml:space="preserve">Руководителя </w:t>
            </w:r>
            <w:r w:rsidRPr="00BF54EB">
              <w:rPr>
                <w:rFonts w:ascii="Tahoma" w:hAnsi="Tahoma" w:cs="Tahoma"/>
                <w:sz w:val="20"/>
                <w:szCs w:val="20"/>
              </w:rPr>
              <w:t>или иного уполномоченного лица по доверенности;</w:t>
            </w:r>
          </w:p>
          <w:p w14:paraId="499B934A" w14:textId="2C9E6BA8" w:rsidR="005F5B35" w:rsidRPr="00BF54EB" w:rsidRDefault="005F5B35" w:rsidP="005F5B35">
            <w:pPr>
              <w:pStyle w:val="a3"/>
              <w:numPr>
                <w:ilvl w:val="0"/>
                <w:numId w:val="20"/>
              </w:numPr>
              <w:spacing w:before="120" w:after="120"/>
              <w:jc w:val="both"/>
              <w:rPr>
                <w:rStyle w:val="a5"/>
                <w:rFonts w:ascii="Tahoma" w:hAnsi="Tahoma" w:cs="Tahoma"/>
                <w:color w:val="auto"/>
                <w:sz w:val="20"/>
                <w:szCs w:val="20"/>
                <w:u w:val="none"/>
              </w:rPr>
            </w:pPr>
            <w:r w:rsidRPr="00BF54EB">
              <w:rPr>
                <w:rFonts w:ascii="Tahoma" w:hAnsi="Tahoma" w:cs="Tahoma"/>
                <w:sz w:val="20"/>
                <w:szCs w:val="20"/>
              </w:rPr>
              <w:t>Зашифровать на имя уполномоченного сотрудника Департамента клиринга НКО НКЦ (</w:t>
            </w:r>
            <w:proofErr w:type="gramStart"/>
            <w:r w:rsidRPr="00BF54EB">
              <w:rPr>
                <w:rFonts w:ascii="Tahoma" w:hAnsi="Tahoma" w:cs="Tahoma"/>
                <w:sz w:val="20"/>
                <w:szCs w:val="20"/>
              </w:rPr>
              <w:t>АО)  (</w:t>
            </w:r>
            <w:proofErr w:type="gramEnd"/>
            <w:r w:rsidRPr="00BF54EB">
              <w:rPr>
                <w:rFonts w:ascii="Tahoma" w:hAnsi="Tahoma" w:cs="Tahoma"/>
                <w:sz w:val="20"/>
                <w:szCs w:val="20"/>
              </w:rPr>
              <w:t>ссылка на ключ</w:t>
            </w:r>
            <w:r w:rsidR="00C12849">
              <w:rPr>
                <w:rFonts w:ascii="Tahoma" w:hAnsi="Tahoma" w:cs="Tahoma"/>
                <w:sz w:val="20"/>
                <w:szCs w:val="20"/>
              </w:rPr>
              <w:t>и</w:t>
            </w:r>
            <w:r w:rsidRPr="00BF54EB">
              <w:rPr>
                <w:rFonts w:ascii="Tahoma" w:hAnsi="Tahoma" w:cs="Tahoma"/>
                <w:sz w:val="20"/>
                <w:szCs w:val="20"/>
              </w:rPr>
              <w:t xml:space="preserve"> </w:t>
            </w:r>
            <w:r>
              <w:rPr>
                <w:rFonts w:ascii="Tahoma" w:hAnsi="Tahoma" w:cs="Tahoma"/>
                <w:sz w:val="20"/>
                <w:szCs w:val="20"/>
              </w:rPr>
              <w:t xml:space="preserve"> </w:t>
            </w:r>
            <w:r w:rsidRPr="00BF54EB">
              <w:rPr>
                <w:rFonts w:ascii="Tahoma" w:hAnsi="Tahoma" w:cs="Tahoma"/>
                <w:sz w:val="20"/>
                <w:szCs w:val="20"/>
              </w:rPr>
              <w:t>-</w:t>
            </w:r>
            <w:proofErr w:type="spellStart"/>
            <w:r w:rsidR="00E00EAF">
              <w:fldChar w:fldCharType="begin"/>
            </w:r>
            <w:r w:rsidR="00E00EAF">
              <w:instrText xml:space="preserve"> HYPERLINK "https://fs.moex.com/cdp/</w:instrText>
            </w:r>
            <w:r w:rsidR="00E00EAF">
              <w:instrText xml:space="preserve">sert/GOST.zip" </w:instrText>
            </w:r>
            <w:r w:rsidR="00E00EAF">
              <w:fldChar w:fldCharType="separate"/>
            </w:r>
            <w:r w:rsidRPr="003179E9">
              <w:rPr>
                <w:rStyle w:val="a5"/>
              </w:rPr>
              <w:t>http</w:t>
            </w:r>
            <w:proofErr w:type="spellEnd"/>
            <w:r w:rsidRPr="003179E9">
              <w:rPr>
                <w:rStyle w:val="a5"/>
                <w:lang w:val="en-US"/>
              </w:rPr>
              <w:t>s</w:t>
            </w:r>
            <w:r w:rsidRPr="003179E9">
              <w:rPr>
                <w:rStyle w:val="a5"/>
              </w:rPr>
              <w:t>://fs.moex.com/</w:t>
            </w:r>
            <w:proofErr w:type="spellStart"/>
            <w:r w:rsidRPr="003179E9">
              <w:rPr>
                <w:rStyle w:val="a5"/>
              </w:rPr>
              <w:t>cdp</w:t>
            </w:r>
            <w:proofErr w:type="spellEnd"/>
            <w:r w:rsidRPr="003179E9">
              <w:rPr>
                <w:rStyle w:val="a5"/>
              </w:rPr>
              <w:t>/</w:t>
            </w:r>
            <w:proofErr w:type="spellStart"/>
            <w:r w:rsidRPr="003179E9">
              <w:rPr>
                <w:rStyle w:val="a5"/>
              </w:rPr>
              <w:t>sert</w:t>
            </w:r>
            <w:proofErr w:type="spellEnd"/>
            <w:r w:rsidRPr="003179E9">
              <w:rPr>
                <w:rStyle w:val="a5"/>
              </w:rPr>
              <w:t>/GOST.zip</w:t>
            </w:r>
            <w:r w:rsidR="00E00EAF">
              <w:rPr>
                <w:rStyle w:val="a5"/>
              </w:rPr>
              <w:fldChar w:fldCharType="end"/>
            </w:r>
            <w:r w:rsidRPr="00BF54EB">
              <w:rPr>
                <w:rStyle w:val="a5"/>
                <w:rFonts w:ascii="Tahoma" w:hAnsi="Tahoma" w:cs="Tahoma"/>
                <w:sz w:val="20"/>
                <w:szCs w:val="20"/>
              </w:rPr>
              <w:t>);</w:t>
            </w:r>
          </w:p>
          <w:p w14:paraId="52DC559C" w14:textId="585CA4FA" w:rsidR="007479FB" w:rsidRPr="00BF54EB" w:rsidRDefault="000D6C78" w:rsidP="009474B0">
            <w:pPr>
              <w:pStyle w:val="a3"/>
              <w:numPr>
                <w:ilvl w:val="0"/>
                <w:numId w:val="20"/>
              </w:numPr>
              <w:spacing w:before="120" w:after="120"/>
              <w:ind w:left="685"/>
              <w:jc w:val="both"/>
              <w:rPr>
                <w:rFonts w:ascii="Tahoma" w:hAnsi="Tahoma" w:cs="Tahoma"/>
                <w:sz w:val="20"/>
                <w:szCs w:val="20"/>
              </w:rPr>
            </w:pPr>
            <w:r w:rsidRPr="00BF54EB">
              <w:rPr>
                <w:rFonts w:ascii="Tahoma" w:hAnsi="Tahoma" w:cs="Tahoma"/>
                <w:sz w:val="20"/>
                <w:szCs w:val="20"/>
              </w:rPr>
              <w:t xml:space="preserve">Направить на адрес получателя: </w:t>
            </w:r>
            <w:hyperlink r:id="rId25" w:history="1">
              <w:r w:rsidRPr="00BF54EB">
                <w:rPr>
                  <w:rStyle w:val="a5"/>
                  <w:rFonts w:ascii="Tahoma" w:hAnsi="Tahoma" w:cs="Tahoma"/>
                  <w:sz w:val="20"/>
                  <w:szCs w:val="20"/>
                </w:rPr>
                <w:t>edodoc@moex.com</w:t>
              </w:r>
            </w:hyperlink>
            <w:r w:rsidR="003B7183">
              <w:rPr>
                <w:rStyle w:val="a5"/>
                <w:rFonts w:ascii="Tahoma" w:hAnsi="Tahoma" w:cs="Tahoma"/>
                <w:sz w:val="20"/>
                <w:szCs w:val="20"/>
              </w:rPr>
              <w:t xml:space="preserve"> </w:t>
            </w:r>
            <w:r w:rsidR="003B7183" w:rsidRPr="003B7183">
              <w:rPr>
                <w:rFonts w:ascii="Tahoma" w:hAnsi="Tahoma" w:cs="Tahoma"/>
                <w:sz w:val="20"/>
                <w:szCs w:val="20"/>
              </w:rPr>
              <w:t>или</w:t>
            </w:r>
            <w:r w:rsidR="003B7183" w:rsidRPr="003B7183">
              <w:t xml:space="preserve"> </w:t>
            </w:r>
            <w:r w:rsidR="003B7183" w:rsidRPr="003B7183">
              <w:rPr>
                <w:rFonts w:ascii="Tahoma" w:hAnsi="Tahoma" w:cs="Tahoma"/>
                <w:sz w:val="20"/>
                <w:szCs w:val="20"/>
              </w:rPr>
              <w:t>через ЛКУ</w:t>
            </w:r>
          </w:p>
        </w:tc>
      </w:tr>
      <w:tr w:rsidR="00B9798F" w:rsidRPr="00BF54EB" w14:paraId="17E0EB6D" w14:textId="3AE3131A" w:rsidTr="006B56A7">
        <w:tblPrEx>
          <w:tblLook w:val="04A0" w:firstRow="1" w:lastRow="0" w:firstColumn="1" w:lastColumn="0" w:noHBand="0" w:noVBand="1"/>
        </w:tblPrEx>
        <w:tc>
          <w:tcPr>
            <w:tcW w:w="498" w:type="dxa"/>
          </w:tcPr>
          <w:p w14:paraId="0DAFB94D" w14:textId="77777777" w:rsidR="00B9798F" w:rsidRPr="00BF54EB" w:rsidRDefault="00B9798F" w:rsidP="009E6A09">
            <w:pPr>
              <w:spacing w:before="120" w:after="120"/>
              <w:jc w:val="center"/>
              <w:rPr>
                <w:rFonts w:ascii="Tahoma" w:hAnsi="Tahoma" w:cs="Tahoma"/>
                <w:b/>
                <w:sz w:val="20"/>
                <w:szCs w:val="20"/>
              </w:rPr>
            </w:pPr>
            <w:r w:rsidRPr="00BF54EB">
              <w:rPr>
                <w:rFonts w:ascii="Tahoma" w:hAnsi="Tahoma" w:cs="Tahoma"/>
                <w:b/>
                <w:sz w:val="20"/>
                <w:szCs w:val="20"/>
              </w:rPr>
              <w:lastRenderedPageBreak/>
              <w:t>3</w:t>
            </w:r>
          </w:p>
        </w:tc>
        <w:tc>
          <w:tcPr>
            <w:tcW w:w="3327" w:type="dxa"/>
          </w:tcPr>
          <w:p w14:paraId="29647CA4" w14:textId="09549693" w:rsidR="00B9798F" w:rsidRPr="00BF54EB" w:rsidRDefault="00B9798F" w:rsidP="009E6A09">
            <w:pPr>
              <w:spacing w:before="120" w:after="120"/>
              <w:jc w:val="both"/>
              <w:rPr>
                <w:rFonts w:ascii="Tahoma" w:hAnsi="Tahoma" w:cs="Tahoma"/>
                <w:sz w:val="20"/>
                <w:szCs w:val="20"/>
              </w:rPr>
            </w:pPr>
            <w:r w:rsidRPr="00BF54EB">
              <w:rPr>
                <w:rFonts w:ascii="Tahoma" w:hAnsi="Tahoma" w:cs="Tahoma"/>
                <w:b/>
                <w:bCs/>
                <w:sz w:val="20"/>
                <w:szCs w:val="20"/>
              </w:rPr>
              <w:t>Документ</w:t>
            </w:r>
            <w:r w:rsidR="008C3AB6" w:rsidRPr="00BF54EB">
              <w:rPr>
                <w:rFonts w:ascii="Tahoma" w:hAnsi="Tahoma" w:cs="Tahoma"/>
                <w:b/>
                <w:bCs/>
                <w:sz w:val="20"/>
                <w:szCs w:val="20"/>
              </w:rPr>
              <w:t>ы,</w:t>
            </w:r>
            <w:r w:rsidRPr="00BF54EB">
              <w:rPr>
                <w:rFonts w:ascii="Tahoma" w:hAnsi="Tahoma" w:cs="Tahoma"/>
                <w:b/>
                <w:bCs/>
                <w:sz w:val="20"/>
                <w:szCs w:val="20"/>
              </w:rPr>
              <w:t xml:space="preserve"> подтверждающи</w:t>
            </w:r>
            <w:r w:rsidR="008C3AB6" w:rsidRPr="00BF54EB">
              <w:rPr>
                <w:rFonts w:ascii="Tahoma" w:hAnsi="Tahoma" w:cs="Tahoma"/>
                <w:b/>
                <w:bCs/>
                <w:sz w:val="20"/>
                <w:szCs w:val="20"/>
              </w:rPr>
              <w:t xml:space="preserve">е </w:t>
            </w:r>
            <w:r w:rsidRPr="00BF54EB">
              <w:rPr>
                <w:rFonts w:ascii="Tahoma" w:hAnsi="Tahoma" w:cs="Tahoma"/>
                <w:b/>
                <w:bCs/>
                <w:sz w:val="20"/>
                <w:szCs w:val="20"/>
              </w:rPr>
              <w:t xml:space="preserve">полномочия </w:t>
            </w:r>
            <w:r w:rsidR="00126416" w:rsidRPr="00BF54EB">
              <w:rPr>
                <w:rFonts w:ascii="Tahoma" w:hAnsi="Tahoma" w:cs="Tahoma"/>
                <w:b/>
                <w:bCs/>
                <w:sz w:val="20"/>
                <w:szCs w:val="20"/>
              </w:rPr>
              <w:t>Руководителя</w:t>
            </w:r>
          </w:p>
          <w:p w14:paraId="3666914C" w14:textId="61D0CCDF" w:rsidR="00B9798F" w:rsidRPr="00BF54EB" w:rsidRDefault="00B9798F" w:rsidP="00B9798F">
            <w:pPr>
              <w:pStyle w:val="a3"/>
              <w:widowControl w:val="0"/>
              <w:tabs>
                <w:tab w:val="left" w:pos="1276"/>
              </w:tabs>
              <w:spacing w:beforeLines="60" w:before="144" w:afterLines="60" w:after="144"/>
              <w:contextualSpacing w:val="0"/>
              <w:jc w:val="both"/>
              <w:rPr>
                <w:rFonts w:ascii="Tahoma" w:hAnsi="Tahoma" w:cs="Tahoma"/>
                <w:sz w:val="20"/>
                <w:szCs w:val="20"/>
              </w:rPr>
            </w:pPr>
          </w:p>
        </w:tc>
        <w:tc>
          <w:tcPr>
            <w:tcW w:w="6237" w:type="dxa"/>
            <w:gridSpan w:val="2"/>
          </w:tcPr>
          <w:p w14:paraId="5A2C4B18" w14:textId="0922078C" w:rsidR="00B9798F" w:rsidRPr="00BF54EB" w:rsidRDefault="00B9798F" w:rsidP="00B9798F">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p>
          <w:p w14:paraId="0E65C35F" w14:textId="2250663F" w:rsidR="00B9798F" w:rsidRPr="00BF54EB" w:rsidRDefault="00B9798F" w:rsidP="00B9798F">
            <w:pPr>
              <w:pStyle w:val="a3"/>
              <w:widowControl w:val="0"/>
              <w:numPr>
                <w:ilvl w:val="0"/>
                <w:numId w:val="23"/>
              </w:numPr>
              <w:tabs>
                <w:tab w:val="left" w:pos="1276"/>
              </w:tabs>
              <w:spacing w:beforeLines="60" w:before="144" w:afterLines="60" w:after="144"/>
              <w:contextualSpacing w:val="0"/>
              <w:jc w:val="both"/>
              <w:rPr>
                <w:rFonts w:ascii="Tahoma" w:hAnsi="Tahoma" w:cs="Tahoma"/>
                <w:sz w:val="20"/>
                <w:szCs w:val="20"/>
              </w:rPr>
            </w:pPr>
            <w:r w:rsidRPr="00BF54EB">
              <w:rPr>
                <w:rFonts w:ascii="Tahoma" w:hAnsi="Tahoma" w:cs="Tahoma"/>
                <w:sz w:val="20"/>
                <w:szCs w:val="20"/>
              </w:rPr>
              <w:t xml:space="preserve">подлинник или нотариально удостоверенная копия или копия, заверенная </w:t>
            </w:r>
            <w:r w:rsidRPr="00BF54EB">
              <w:rPr>
                <w:rFonts w:ascii="Tahoma" w:hAnsi="Tahoma" w:cs="Tahoma"/>
                <w:bCs/>
                <w:sz w:val="20"/>
                <w:szCs w:val="20"/>
              </w:rPr>
              <w:t>подписью Руководителя</w:t>
            </w:r>
            <w:r w:rsidRPr="00BF54EB">
              <w:rPr>
                <w:rFonts w:ascii="Tahoma" w:hAnsi="Tahoma" w:cs="Tahoma"/>
                <w:b/>
                <w:bCs/>
                <w:sz w:val="20"/>
                <w:szCs w:val="20"/>
              </w:rPr>
              <w:t xml:space="preserve"> </w:t>
            </w:r>
            <w:r w:rsidRPr="00BF54EB">
              <w:rPr>
                <w:rFonts w:ascii="Tahoma" w:hAnsi="Tahoma" w:cs="Tahoma"/>
                <w:sz w:val="20"/>
                <w:szCs w:val="20"/>
              </w:rPr>
              <w:t>и печатью Кандидата (при наличии), решения уполномоченного органа Кандидата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или заверенный подписью Руководителя и печатью Кандидата (при наличии)) об избрании (назначении) Руководителя;</w:t>
            </w:r>
          </w:p>
          <w:p w14:paraId="016F538F" w14:textId="509DE9BE" w:rsidR="00B9798F" w:rsidRPr="00BF54EB" w:rsidRDefault="00B9798F" w:rsidP="00B9798F">
            <w:pPr>
              <w:pStyle w:val="a3"/>
              <w:widowControl w:val="0"/>
              <w:numPr>
                <w:ilvl w:val="0"/>
                <w:numId w:val="24"/>
              </w:numPr>
              <w:tabs>
                <w:tab w:val="left" w:pos="1276"/>
              </w:tabs>
              <w:spacing w:beforeLines="60" w:before="144" w:afterLines="60" w:after="144"/>
              <w:contextualSpacing w:val="0"/>
              <w:jc w:val="both"/>
              <w:rPr>
                <w:rFonts w:ascii="Tahoma" w:hAnsi="Tahoma" w:cs="Tahoma"/>
                <w:sz w:val="20"/>
                <w:szCs w:val="20"/>
              </w:rPr>
            </w:pPr>
            <w:r w:rsidRPr="00BF54EB">
              <w:rPr>
                <w:rFonts w:ascii="Tahoma" w:hAnsi="Tahoma" w:cs="Tahoma"/>
                <w:sz w:val="20"/>
                <w:szCs w:val="20"/>
              </w:rPr>
              <w:t xml:space="preserve">копия документа, удостоверяющего личность Руководителя, заверенная подписью уполномоченного лица и печатью Кандидата (при наличии) или </w:t>
            </w:r>
            <w:r w:rsidR="00126416" w:rsidRPr="00BF54EB">
              <w:rPr>
                <w:rFonts w:ascii="Tahoma" w:hAnsi="Tahoma" w:cs="Tahoma"/>
                <w:sz w:val="20"/>
                <w:szCs w:val="20"/>
              </w:rPr>
              <w:t xml:space="preserve">нотариально удостоверенная либо </w:t>
            </w:r>
            <w:r w:rsidRPr="00BF54EB">
              <w:rPr>
                <w:rFonts w:ascii="Tahoma" w:hAnsi="Tahoma" w:cs="Tahoma"/>
                <w:sz w:val="20"/>
                <w:szCs w:val="20"/>
              </w:rPr>
              <w:t xml:space="preserve">письмо юридического лица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w:t>
            </w:r>
            <w:r w:rsidR="00E1254C" w:rsidRPr="00BF54EB">
              <w:rPr>
                <w:rFonts w:ascii="Tahoma" w:hAnsi="Tahoma" w:cs="Tahoma"/>
                <w:sz w:val="20"/>
                <w:szCs w:val="20"/>
              </w:rPr>
              <w:t xml:space="preserve">нотариально удостоверенной </w:t>
            </w:r>
            <w:r w:rsidRPr="00BF54EB">
              <w:rPr>
                <w:rFonts w:ascii="Tahoma" w:hAnsi="Tahoma" w:cs="Tahoma"/>
                <w:sz w:val="20"/>
                <w:szCs w:val="20"/>
              </w:rPr>
              <w:t>копии документа</w:t>
            </w:r>
            <w:r w:rsidR="00E1254C" w:rsidRPr="00BF54EB">
              <w:rPr>
                <w:rFonts w:ascii="Tahoma" w:hAnsi="Tahoma" w:cs="Tahoma"/>
                <w:sz w:val="20"/>
                <w:szCs w:val="20"/>
              </w:rPr>
              <w:t xml:space="preserve"> или копии документа,</w:t>
            </w:r>
            <w:r w:rsidRPr="00BF54EB">
              <w:rPr>
                <w:rFonts w:ascii="Tahoma" w:hAnsi="Tahoma" w:cs="Tahoma"/>
                <w:sz w:val="20"/>
                <w:szCs w:val="20"/>
              </w:rPr>
              <w:t xml:space="preserve"> удостоверяющего личность Руководителя, заверенной подписью уполномоченного лица и печатью юридического лица (при наличии) для сверки предоставленных сведений.</w:t>
            </w:r>
          </w:p>
          <w:p w14:paraId="172A10B8" w14:textId="77777777" w:rsidR="00B9798F" w:rsidRPr="00BF54EB" w:rsidRDefault="00B9798F" w:rsidP="00B9798F">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43D016C5" w14:textId="597EEB9D" w:rsidR="00B9798F" w:rsidRPr="00BF54EB" w:rsidRDefault="00B9798F" w:rsidP="0029461D">
            <w:pPr>
              <w:pStyle w:val="a3"/>
              <w:numPr>
                <w:ilvl w:val="0"/>
                <w:numId w:val="20"/>
              </w:numPr>
              <w:spacing w:before="120" w:after="120"/>
              <w:ind w:hanging="411"/>
              <w:jc w:val="both"/>
              <w:rPr>
                <w:rFonts w:ascii="Tahoma" w:hAnsi="Tahoma" w:cs="Tahoma"/>
                <w:sz w:val="20"/>
                <w:szCs w:val="20"/>
              </w:rPr>
            </w:pPr>
            <w:r w:rsidRPr="00BF54EB">
              <w:rPr>
                <w:rFonts w:ascii="Tahoma" w:hAnsi="Tahoma" w:cs="Tahoma"/>
                <w:sz w:val="20"/>
                <w:szCs w:val="20"/>
              </w:rPr>
              <w:t xml:space="preserve">Подписать СКПЭП (выпущенный УЦ ПАО «Московская Биржа»): </w:t>
            </w:r>
            <w:r w:rsidR="00E1254C" w:rsidRPr="00BF54EB">
              <w:rPr>
                <w:rFonts w:ascii="Tahoma" w:hAnsi="Tahoma" w:cs="Tahoma"/>
                <w:sz w:val="20"/>
                <w:szCs w:val="20"/>
              </w:rPr>
              <w:t>Руководит</w:t>
            </w:r>
            <w:r w:rsidR="00D852FA" w:rsidRPr="00BF54EB">
              <w:rPr>
                <w:rFonts w:ascii="Tahoma" w:hAnsi="Tahoma" w:cs="Tahoma"/>
                <w:sz w:val="20"/>
                <w:szCs w:val="20"/>
              </w:rPr>
              <w:t>е</w:t>
            </w:r>
            <w:r w:rsidR="00E1254C" w:rsidRPr="00BF54EB">
              <w:rPr>
                <w:rFonts w:ascii="Tahoma" w:hAnsi="Tahoma" w:cs="Tahoma"/>
                <w:sz w:val="20"/>
                <w:szCs w:val="20"/>
              </w:rPr>
              <w:t xml:space="preserve">ля </w:t>
            </w:r>
            <w:r w:rsidRPr="00BF54EB">
              <w:rPr>
                <w:rFonts w:ascii="Tahoma" w:hAnsi="Tahoma" w:cs="Tahoma"/>
                <w:sz w:val="20"/>
                <w:szCs w:val="20"/>
              </w:rPr>
              <w:t>или иного уполномоченного лица по доверенности;</w:t>
            </w:r>
          </w:p>
          <w:p w14:paraId="0BD8A2A6" w14:textId="61198F61" w:rsidR="005F5B35" w:rsidRPr="00BF54EB" w:rsidRDefault="005F5B35" w:rsidP="005F5B35">
            <w:pPr>
              <w:pStyle w:val="a3"/>
              <w:numPr>
                <w:ilvl w:val="0"/>
                <w:numId w:val="20"/>
              </w:numPr>
              <w:spacing w:before="120" w:after="120"/>
              <w:jc w:val="both"/>
              <w:rPr>
                <w:rStyle w:val="a5"/>
                <w:rFonts w:ascii="Tahoma" w:hAnsi="Tahoma" w:cs="Tahoma"/>
                <w:color w:val="auto"/>
                <w:sz w:val="20"/>
                <w:szCs w:val="20"/>
                <w:u w:val="none"/>
              </w:rPr>
            </w:pPr>
            <w:r w:rsidRPr="00BF54EB">
              <w:rPr>
                <w:rFonts w:ascii="Tahoma" w:hAnsi="Tahoma" w:cs="Tahoma"/>
                <w:sz w:val="20"/>
                <w:szCs w:val="20"/>
              </w:rPr>
              <w:t xml:space="preserve">Зашифровать на имя уполномоченного сотрудника Департамента клиринга НКО НКЦ (АО) (ссылка на </w:t>
            </w:r>
            <w:proofErr w:type="gramStart"/>
            <w:r w:rsidRPr="00BF54EB">
              <w:rPr>
                <w:rFonts w:ascii="Tahoma" w:hAnsi="Tahoma" w:cs="Tahoma"/>
                <w:sz w:val="20"/>
                <w:szCs w:val="20"/>
              </w:rPr>
              <w:t>ключ</w:t>
            </w:r>
            <w:r w:rsidR="00C12849">
              <w:rPr>
                <w:rFonts w:ascii="Tahoma" w:hAnsi="Tahoma" w:cs="Tahoma"/>
                <w:sz w:val="20"/>
                <w:szCs w:val="20"/>
              </w:rPr>
              <w:t>и</w:t>
            </w:r>
            <w:r w:rsidRPr="00BF54EB">
              <w:rPr>
                <w:rFonts w:ascii="Tahoma" w:hAnsi="Tahoma" w:cs="Tahoma"/>
                <w:sz w:val="20"/>
                <w:szCs w:val="20"/>
              </w:rPr>
              <w:t xml:space="preserve"> </w:t>
            </w:r>
            <w:r>
              <w:rPr>
                <w:rFonts w:ascii="Tahoma" w:hAnsi="Tahoma" w:cs="Tahoma"/>
                <w:sz w:val="20"/>
                <w:szCs w:val="20"/>
              </w:rPr>
              <w:t xml:space="preserve"> </w:t>
            </w:r>
            <w:r w:rsidRPr="00BF54EB">
              <w:rPr>
                <w:rFonts w:ascii="Tahoma" w:hAnsi="Tahoma" w:cs="Tahoma"/>
                <w:sz w:val="20"/>
                <w:szCs w:val="20"/>
              </w:rPr>
              <w:t>-</w:t>
            </w:r>
            <w:proofErr w:type="spellStart"/>
            <w:proofErr w:type="gramEnd"/>
            <w:r w:rsidR="00E00EAF">
              <w:fldChar w:fldCharType="begin"/>
            </w:r>
            <w:r w:rsidR="00E00EAF">
              <w:instrText xml:space="preserve"> HYPERLINK "https://fs.moex.com/cdp/sert/GOST.zip" </w:instrText>
            </w:r>
            <w:r w:rsidR="00E00EAF">
              <w:fldChar w:fldCharType="separate"/>
            </w:r>
            <w:r w:rsidRPr="003179E9">
              <w:rPr>
                <w:rStyle w:val="a5"/>
              </w:rPr>
              <w:t>http</w:t>
            </w:r>
            <w:proofErr w:type="spellEnd"/>
            <w:r w:rsidRPr="003179E9">
              <w:rPr>
                <w:rStyle w:val="a5"/>
                <w:lang w:val="en-US"/>
              </w:rPr>
              <w:t>s</w:t>
            </w:r>
            <w:r w:rsidRPr="003179E9">
              <w:rPr>
                <w:rStyle w:val="a5"/>
              </w:rPr>
              <w:t>://fs.moex.com/</w:t>
            </w:r>
            <w:proofErr w:type="spellStart"/>
            <w:r w:rsidRPr="003179E9">
              <w:rPr>
                <w:rStyle w:val="a5"/>
              </w:rPr>
              <w:t>cdp</w:t>
            </w:r>
            <w:proofErr w:type="spellEnd"/>
            <w:r w:rsidRPr="003179E9">
              <w:rPr>
                <w:rStyle w:val="a5"/>
              </w:rPr>
              <w:t>/</w:t>
            </w:r>
            <w:proofErr w:type="spellStart"/>
            <w:r w:rsidRPr="003179E9">
              <w:rPr>
                <w:rStyle w:val="a5"/>
              </w:rPr>
              <w:t>sert</w:t>
            </w:r>
            <w:proofErr w:type="spellEnd"/>
            <w:r w:rsidRPr="003179E9">
              <w:rPr>
                <w:rStyle w:val="a5"/>
              </w:rPr>
              <w:t>/GOST.zip</w:t>
            </w:r>
            <w:r w:rsidR="00E00EAF">
              <w:rPr>
                <w:rStyle w:val="a5"/>
              </w:rPr>
              <w:fldChar w:fldCharType="end"/>
            </w:r>
            <w:r w:rsidRPr="00BF54EB">
              <w:rPr>
                <w:rStyle w:val="a5"/>
                <w:rFonts w:ascii="Tahoma" w:hAnsi="Tahoma" w:cs="Tahoma"/>
                <w:sz w:val="20"/>
                <w:szCs w:val="20"/>
              </w:rPr>
              <w:t>);</w:t>
            </w:r>
          </w:p>
          <w:p w14:paraId="3460A84F" w14:textId="31F2D70C" w:rsidR="007479FB" w:rsidRPr="00BF54EB" w:rsidRDefault="00B9798F" w:rsidP="009474B0">
            <w:pPr>
              <w:pStyle w:val="a3"/>
              <w:numPr>
                <w:ilvl w:val="0"/>
                <w:numId w:val="20"/>
              </w:numPr>
              <w:spacing w:before="120" w:after="120"/>
              <w:jc w:val="both"/>
              <w:rPr>
                <w:rFonts w:ascii="Tahoma" w:hAnsi="Tahoma" w:cs="Tahoma"/>
                <w:sz w:val="20"/>
                <w:szCs w:val="20"/>
              </w:rPr>
            </w:pPr>
            <w:r w:rsidRPr="00BF54EB">
              <w:rPr>
                <w:rFonts w:ascii="Tahoma" w:hAnsi="Tahoma" w:cs="Tahoma"/>
                <w:sz w:val="20"/>
                <w:szCs w:val="20"/>
              </w:rPr>
              <w:t xml:space="preserve">Направить на адрес получателя: </w:t>
            </w:r>
            <w:hyperlink r:id="rId26" w:history="1">
              <w:r w:rsidRPr="00BF54EB">
                <w:rPr>
                  <w:rStyle w:val="a5"/>
                  <w:rFonts w:ascii="Tahoma" w:hAnsi="Tahoma" w:cs="Tahoma"/>
                  <w:sz w:val="20"/>
                  <w:szCs w:val="20"/>
                </w:rPr>
                <w:t>edodoc@moex.com</w:t>
              </w:r>
            </w:hyperlink>
            <w:r w:rsidR="003B7183">
              <w:rPr>
                <w:rStyle w:val="a5"/>
                <w:rFonts w:ascii="Tahoma" w:hAnsi="Tahoma" w:cs="Tahoma"/>
                <w:sz w:val="20"/>
                <w:szCs w:val="20"/>
              </w:rPr>
              <w:t xml:space="preserve"> </w:t>
            </w:r>
            <w:r w:rsidR="003B7183" w:rsidRPr="003B7183">
              <w:rPr>
                <w:rFonts w:ascii="Tahoma" w:hAnsi="Tahoma" w:cs="Tahoma"/>
                <w:sz w:val="20"/>
                <w:szCs w:val="20"/>
              </w:rPr>
              <w:t>или</w:t>
            </w:r>
            <w:r w:rsidR="003B7183" w:rsidRPr="003B7183">
              <w:t xml:space="preserve"> </w:t>
            </w:r>
            <w:r w:rsidR="003B7183" w:rsidRPr="003B7183">
              <w:rPr>
                <w:rFonts w:ascii="Tahoma" w:hAnsi="Tahoma" w:cs="Tahoma"/>
                <w:sz w:val="20"/>
                <w:szCs w:val="20"/>
              </w:rPr>
              <w:t>через ЛКУ</w:t>
            </w:r>
          </w:p>
        </w:tc>
      </w:tr>
      <w:tr w:rsidR="00B9798F" w:rsidRPr="00BF54EB" w14:paraId="5F1CDB40" w14:textId="2E43692D" w:rsidTr="006B56A7">
        <w:tblPrEx>
          <w:tblLook w:val="04A0" w:firstRow="1" w:lastRow="0" w:firstColumn="1" w:lastColumn="0" w:noHBand="0" w:noVBand="1"/>
        </w:tblPrEx>
        <w:trPr>
          <w:trHeight w:val="410"/>
        </w:trPr>
        <w:tc>
          <w:tcPr>
            <w:tcW w:w="498" w:type="dxa"/>
          </w:tcPr>
          <w:p w14:paraId="2AB46DC5" w14:textId="77777777" w:rsidR="00B9798F" w:rsidRPr="00BF54EB" w:rsidRDefault="00B9798F" w:rsidP="009E6A09">
            <w:pPr>
              <w:spacing w:before="120" w:after="120"/>
              <w:jc w:val="center"/>
              <w:rPr>
                <w:rFonts w:ascii="Tahoma" w:hAnsi="Tahoma" w:cs="Tahoma"/>
                <w:b/>
                <w:sz w:val="20"/>
                <w:szCs w:val="20"/>
              </w:rPr>
            </w:pPr>
            <w:r w:rsidRPr="00BF54EB">
              <w:rPr>
                <w:rFonts w:ascii="Tahoma" w:hAnsi="Tahoma" w:cs="Tahoma"/>
                <w:b/>
                <w:sz w:val="20"/>
                <w:szCs w:val="20"/>
              </w:rPr>
              <w:lastRenderedPageBreak/>
              <w:t>4</w:t>
            </w:r>
          </w:p>
        </w:tc>
        <w:tc>
          <w:tcPr>
            <w:tcW w:w="3327" w:type="dxa"/>
          </w:tcPr>
          <w:p w14:paraId="4352EB62" w14:textId="2393A099" w:rsidR="00B9798F" w:rsidRPr="00BF54EB" w:rsidRDefault="00B9798F" w:rsidP="009474B0">
            <w:pPr>
              <w:spacing w:before="120" w:after="120"/>
              <w:jc w:val="both"/>
              <w:rPr>
                <w:rFonts w:ascii="Tahoma" w:hAnsi="Tahoma" w:cs="Tahoma"/>
                <w:sz w:val="20"/>
                <w:szCs w:val="20"/>
              </w:rPr>
            </w:pPr>
            <w:r w:rsidRPr="00BF54EB">
              <w:rPr>
                <w:rFonts w:ascii="Tahoma" w:hAnsi="Tahoma" w:cs="Tahoma"/>
                <w:b/>
                <w:sz w:val="20"/>
                <w:szCs w:val="20"/>
              </w:rPr>
              <w:t>Отзыв о деловой репутации юридического лица</w:t>
            </w:r>
            <w:r w:rsidR="003179E9" w:rsidRPr="003179E9">
              <w:rPr>
                <w:rFonts w:ascii="Tahoma" w:hAnsi="Tahoma" w:cs="Tahoma"/>
                <w:b/>
                <w:sz w:val="20"/>
                <w:szCs w:val="20"/>
              </w:rPr>
              <w:t xml:space="preserve"> (при наличии)</w:t>
            </w:r>
            <w:r w:rsidR="00D97252">
              <w:rPr>
                <w:rStyle w:val="affd"/>
                <w:rFonts w:ascii="Tahoma" w:hAnsi="Tahoma" w:cs="Tahoma"/>
                <w:b/>
                <w:sz w:val="20"/>
                <w:szCs w:val="20"/>
              </w:rPr>
              <w:footnoteReference w:id="2"/>
            </w:r>
            <w:r w:rsidR="003179E9">
              <w:rPr>
                <w:rFonts w:ascii="Tahoma" w:hAnsi="Tahoma" w:cs="Tahoma"/>
                <w:b/>
                <w:sz w:val="20"/>
                <w:szCs w:val="20"/>
              </w:rPr>
              <w:t>.</w:t>
            </w:r>
            <w:r w:rsidR="009474B0" w:rsidRPr="00BF54EB">
              <w:rPr>
                <w:rFonts w:ascii="Tahoma" w:hAnsi="Tahoma" w:cs="Tahoma"/>
                <w:sz w:val="20"/>
                <w:szCs w:val="20"/>
              </w:rPr>
              <w:t xml:space="preserve"> </w:t>
            </w:r>
          </w:p>
        </w:tc>
        <w:tc>
          <w:tcPr>
            <w:tcW w:w="6237" w:type="dxa"/>
            <w:gridSpan w:val="2"/>
          </w:tcPr>
          <w:p w14:paraId="6E71B7F8" w14:textId="32DAC312" w:rsidR="0029461D" w:rsidRDefault="00EA528C" w:rsidP="0029461D">
            <w:pPr>
              <w:spacing w:before="120" w:after="120"/>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r w:rsidR="001A756D">
              <w:rPr>
                <w:rFonts w:ascii="Tahoma" w:hAnsi="Tahoma" w:cs="Tahoma"/>
                <w:bCs/>
                <w:sz w:val="20"/>
                <w:szCs w:val="20"/>
                <w:u w:val="single"/>
              </w:rPr>
              <w:t>:</w:t>
            </w:r>
          </w:p>
          <w:p w14:paraId="77D36FCA" w14:textId="2812A5DC" w:rsidR="00EA528C" w:rsidRPr="003B7183" w:rsidRDefault="00D2772E" w:rsidP="003B7183">
            <w:pPr>
              <w:pStyle w:val="a3"/>
              <w:numPr>
                <w:ilvl w:val="0"/>
                <w:numId w:val="20"/>
              </w:numPr>
              <w:spacing w:before="120" w:after="120"/>
              <w:jc w:val="both"/>
              <w:rPr>
                <w:rFonts w:ascii="Tahoma" w:hAnsi="Tahoma" w:cs="Tahoma"/>
                <w:sz w:val="20"/>
                <w:szCs w:val="20"/>
              </w:rPr>
            </w:pPr>
            <w:r w:rsidRPr="0029461D">
              <w:rPr>
                <w:rFonts w:ascii="Tahoma" w:hAnsi="Tahoma" w:cs="Tahoma"/>
                <w:sz w:val="20"/>
                <w:szCs w:val="20"/>
              </w:rPr>
              <w:t>Отзыв должен быть адресован в две организации группы – ПАО Московская Биржа и НКО НКЦ (АО).</w:t>
            </w:r>
          </w:p>
          <w:p w14:paraId="149C83FE" w14:textId="77777777" w:rsidR="00EA528C" w:rsidRPr="00BF54EB" w:rsidRDefault="00EA528C" w:rsidP="00EA528C">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538068D6" w14:textId="5543751A" w:rsidR="00EA528C" w:rsidRPr="00BF54EB" w:rsidRDefault="00EA528C" w:rsidP="00EA528C">
            <w:pPr>
              <w:pStyle w:val="a3"/>
              <w:numPr>
                <w:ilvl w:val="0"/>
                <w:numId w:val="20"/>
              </w:numPr>
              <w:spacing w:before="120" w:after="120"/>
              <w:jc w:val="both"/>
              <w:rPr>
                <w:rFonts w:ascii="Tahoma" w:hAnsi="Tahoma" w:cs="Tahoma"/>
                <w:sz w:val="20"/>
                <w:szCs w:val="20"/>
              </w:rPr>
            </w:pPr>
            <w:r w:rsidRPr="00BF54EB">
              <w:rPr>
                <w:rFonts w:ascii="Tahoma" w:hAnsi="Tahoma" w:cs="Tahoma"/>
                <w:sz w:val="20"/>
                <w:szCs w:val="20"/>
              </w:rPr>
              <w:t xml:space="preserve">Подписать СКПЭП (выпущенный УЦ ПАО «Московская Биржа»): </w:t>
            </w:r>
            <w:r w:rsidR="00E1254C" w:rsidRPr="00BF54EB">
              <w:rPr>
                <w:rFonts w:ascii="Tahoma" w:hAnsi="Tahoma" w:cs="Tahoma"/>
                <w:sz w:val="20"/>
                <w:szCs w:val="20"/>
              </w:rPr>
              <w:t xml:space="preserve">Руководителя </w:t>
            </w:r>
            <w:r w:rsidRPr="00BF54EB">
              <w:rPr>
                <w:rFonts w:ascii="Tahoma" w:hAnsi="Tahoma" w:cs="Tahoma"/>
                <w:sz w:val="20"/>
                <w:szCs w:val="20"/>
              </w:rPr>
              <w:t>или иного уполномоченного лица по доверенности;</w:t>
            </w:r>
          </w:p>
          <w:p w14:paraId="6B392F4E" w14:textId="573681AC" w:rsidR="005F5B35" w:rsidRPr="00BF54EB" w:rsidRDefault="005F5B35" w:rsidP="005F5B35">
            <w:pPr>
              <w:pStyle w:val="a3"/>
              <w:numPr>
                <w:ilvl w:val="0"/>
                <w:numId w:val="20"/>
              </w:numPr>
              <w:spacing w:before="120" w:after="120"/>
              <w:jc w:val="both"/>
              <w:rPr>
                <w:rStyle w:val="a5"/>
                <w:rFonts w:ascii="Tahoma" w:hAnsi="Tahoma" w:cs="Tahoma"/>
                <w:color w:val="auto"/>
                <w:sz w:val="20"/>
                <w:szCs w:val="20"/>
                <w:u w:val="none"/>
              </w:rPr>
            </w:pPr>
            <w:r w:rsidRPr="00BF54EB">
              <w:rPr>
                <w:rFonts w:ascii="Tahoma" w:hAnsi="Tahoma" w:cs="Tahoma"/>
                <w:sz w:val="20"/>
                <w:szCs w:val="20"/>
              </w:rPr>
              <w:t xml:space="preserve">Зашифровать на имя уполномоченного сотрудника Департамента клиринга НКО НКЦ (АО) (ссылка на </w:t>
            </w:r>
            <w:proofErr w:type="gramStart"/>
            <w:r w:rsidRPr="00BF54EB">
              <w:rPr>
                <w:rFonts w:ascii="Tahoma" w:hAnsi="Tahoma" w:cs="Tahoma"/>
                <w:sz w:val="20"/>
                <w:szCs w:val="20"/>
              </w:rPr>
              <w:t>ключ</w:t>
            </w:r>
            <w:r w:rsidR="00C12849">
              <w:rPr>
                <w:rFonts w:ascii="Tahoma" w:hAnsi="Tahoma" w:cs="Tahoma"/>
                <w:sz w:val="20"/>
                <w:szCs w:val="20"/>
              </w:rPr>
              <w:t>и</w:t>
            </w:r>
            <w:r w:rsidRPr="00BF54EB">
              <w:rPr>
                <w:rFonts w:ascii="Tahoma" w:hAnsi="Tahoma" w:cs="Tahoma"/>
                <w:sz w:val="20"/>
                <w:szCs w:val="20"/>
              </w:rPr>
              <w:t xml:space="preserve"> </w:t>
            </w:r>
            <w:r>
              <w:rPr>
                <w:rFonts w:ascii="Tahoma" w:hAnsi="Tahoma" w:cs="Tahoma"/>
                <w:sz w:val="20"/>
                <w:szCs w:val="20"/>
              </w:rPr>
              <w:t xml:space="preserve"> </w:t>
            </w:r>
            <w:r w:rsidRPr="00BF54EB">
              <w:rPr>
                <w:rFonts w:ascii="Tahoma" w:hAnsi="Tahoma" w:cs="Tahoma"/>
                <w:sz w:val="20"/>
                <w:szCs w:val="20"/>
              </w:rPr>
              <w:t>-</w:t>
            </w:r>
            <w:proofErr w:type="spellStart"/>
            <w:proofErr w:type="gramEnd"/>
            <w:r w:rsidR="00E00EAF">
              <w:fldChar w:fldCharType="begin"/>
            </w:r>
            <w:r w:rsidR="00E00EAF">
              <w:instrText xml:space="preserve"> HYPERLINK "https://fs.moex.com/cdp/sert/GOST.zip" </w:instrText>
            </w:r>
            <w:r w:rsidR="00E00EAF">
              <w:fldChar w:fldCharType="separate"/>
            </w:r>
            <w:r w:rsidRPr="003179E9">
              <w:rPr>
                <w:rStyle w:val="a5"/>
              </w:rPr>
              <w:t>http</w:t>
            </w:r>
            <w:proofErr w:type="spellEnd"/>
            <w:r w:rsidRPr="003179E9">
              <w:rPr>
                <w:rStyle w:val="a5"/>
                <w:lang w:val="en-US"/>
              </w:rPr>
              <w:t>s</w:t>
            </w:r>
            <w:r w:rsidRPr="003179E9">
              <w:rPr>
                <w:rStyle w:val="a5"/>
              </w:rPr>
              <w:t>://fs.moex.com/</w:t>
            </w:r>
            <w:proofErr w:type="spellStart"/>
            <w:r w:rsidRPr="003179E9">
              <w:rPr>
                <w:rStyle w:val="a5"/>
              </w:rPr>
              <w:t>cdp</w:t>
            </w:r>
            <w:proofErr w:type="spellEnd"/>
            <w:r w:rsidRPr="003179E9">
              <w:rPr>
                <w:rStyle w:val="a5"/>
              </w:rPr>
              <w:t>/</w:t>
            </w:r>
            <w:proofErr w:type="spellStart"/>
            <w:r w:rsidRPr="003179E9">
              <w:rPr>
                <w:rStyle w:val="a5"/>
              </w:rPr>
              <w:t>sert</w:t>
            </w:r>
            <w:proofErr w:type="spellEnd"/>
            <w:r w:rsidRPr="003179E9">
              <w:rPr>
                <w:rStyle w:val="a5"/>
              </w:rPr>
              <w:t>/GOST.zip</w:t>
            </w:r>
            <w:r w:rsidR="00E00EAF">
              <w:rPr>
                <w:rStyle w:val="a5"/>
              </w:rPr>
              <w:fldChar w:fldCharType="end"/>
            </w:r>
            <w:r w:rsidRPr="00BF54EB">
              <w:rPr>
                <w:rStyle w:val="a5"/>
                <w:rFonts w:ascii="Tahoma" w:hAnsi="Tahoma" w:cs="Tahoma"/>
                <w:sz w:val="20"/>
                <w:szCs w:val="20"/>
              </w:rPr>
              <w:t>);</w:t>
            </w:r>
          </w:p>
          <w:p w14:paraId="6B269CEE" w14:textId="75B37201" w:rsidR="00B9798F" w:rsidRPr="00BF54EB" w:rsidRDefault="00EA528C" w:rsidP="009474B0">
            <w:pPr>
              <w:pStyle w:val="a3"/>
              <w:numPr>
                <w:ilvl w:val="0"/>
                <w:numId w:val="20"/>
              </w:numPr>
              <w:spacing w:before="120" w:after="120"/>
              <w:jc w:val="both"/>
              <w:rPr>
                <w:rFonts w:ascii="Tahoma" w:hAnsi="Tahoma" w:cs="Tahoma"/>
                <w:sz w:val="20"/>
                <w:szCs w:val="20"/>
              </w:rPr>
            </w:pPr>
            <w:r w:rsidRPr="00BF54EB">
              <w:rPr>
                <w:rFonts w:ascii="Tahoma" w:hAnsi="Tahoma" w:cs="Tahoma"/>
                <w:sz w:val="20"/>
                <w:szCs w:val="20"/>
              </w:rPr>
              <w:t xml:space="preserve">Направить на адрес получателя: </w:t>
            </w:r>
            <w:hyperlink r:id="rId27" w:history="1">
              <w:r w:rsidRPr="00BF54EB">
                <w:rPr>
                  <w:rStyle w:val="a5"/>
                  <w:rFonts w:ascii="Tahoma" w:hAnsi="Tahoma" w:cs="Tahoma"/>
                  <w:sz w:val="20"/>
                  <w:szCs w:val="20"/>
                </w:rPr>
                <w:t>edodoc@moex.com</w:t>
              </w:r>
            </w:hyperlink>
            <w:r w:rsidR="003B7183" w:rsidRPr="003B7183">
              <w:rPr>
                <w:rFonts w:ascii="Tahoma" w:hAnsi="Tahoma" w:cs="Tahoma"/>
                <w:sz w:val="20"/>
                <w:szCs w:val="20"/>
              </w:rPr>
              <w:t xml:space="preserve"> </w:t>
            </w:r>
            <w:r w:rsidR="003B7183">
              <w:rPr>
                <w:rFonts w:ascii="Tahoma" w:hAnsi="Tahoma" w:cs="Tahoma"/>
                <w:sz w:val="20"/>
                <w:szCs w:val="20"/>
              </w:rPr>
              <w:t xml:space="preserve">или </w:t>
            </w:r>
            <w:r w:rsidR="003B7183" w:rsidRPr="003B7183">
              <w:rPr>
                <w:rFonts w:ascii="Tahoma" w:hAnsi="Tahoma" w:cs="Tahoma"/>
                <w:sz w:val="20"/>
                <w:szCs w:val="20"/>
              </w:rPr>
              <w:t>через ЛКУ</w:t>
            </w:r>
          </w:p>
        </w:tc>
      </w:tr>
      <w:tr w:rsidR="00B9798F" w:rsidRPr="00BF54EB" w14:paraId="2A2F51B9" w14:textId="4B76FF52" w:rsidTr="006B56A7">
        <w:tblPrEx>
          <w:tblLook w:val="04A0" w:firstRow="1" w:lastRow="0" w:firstColumn="1" w:lastColumn="0" w:noHBand="0" w:noVBand="1"/>
        </w:tblPrEx>
        <w:tc>
          <w:tcPr>
            <w:tcW w:w="498" w:type="dxa"/>
          </w:tcPr>
          <w:p w14:paraId="71141F7B" w14:textId="77777777" w:rsidR="00B9798F" w:rsidRPr="00BF54EB" w:rsidRDefault="00B9798F" w:rsidP="009E6A09">
            <w:pPr>
              <w:spacing w:before="120" w:after="120"/>
              <w:jc w:val="center"/>
              <w:rPr>
                <w:rFonts w:ascii="Tahoma" w:hAnsi="Tahoma" w:cs="Tahoma"/>
                <w:b/>
                <w:sz w:val="20"/>
                <w:szCs w:val="20"/>
              </w:rPr>
            </w:pPr>
            <w:r w:rsidRPr="00BF54EB">
              <w:rPr>
                <w:rFonts w:ascii="Tahoma" w:hAnsi="Tahoma" w:cs="Tahoma"/>
                <w:b/>
                <w:sz w:val="20"/>
                <w:szCs w:val="20"/>
              </w:rPr>
              <w:t>5</w:t>
            </w:r>
          </w:p>
        </w:tc>
        <w:tc>
          <w:tcPr>
            <w:tcW w:w="3327" w:type="dxa"/>
          </w:tcPr>
          <w:p w14:paraId="2C08ADD7" w14:textId="6A74F890" w:rsidR="00B9798F" w:rsidRPr="00BF54EB" w:rsidRDefault="00B9798F" w:rsidP="009E6A09">
            <w:pPr>
              <w:spacing w:before="120" w:after="120"/>
              <w:jc w:val="both"/>
              <w:rPr>
                <w:rFonts w:ascii="Tahoma" w:hAnsi="Tahoma" w:cs="Tahoma"/>
                <w:sz w:val="20"/>
                <w:szCs w:val="20"/>
              </w:rPr>
            </w:pPr>
            <w:r w:rsidRPr="00BF54EB">
              <w:rPr>
                <w:rFonts w:ascii="Tahoma" w:hAnsi="Tahoma" w:cs="Tahoma"/>
                <w:b/>
                <w:sz w:val="20"/>
                <w:szCs w:val="20"/>
              </w:rPr>
              <w:t>Анкета для целей выявления иностранных налогоплательщиков</w:t>
            </w:r>
            <w:r w:rsidRPr="00BF54EB">
              <w:rPr>
                <w:rFonts w:ascii="Tahoma" w:hAnsi="Tahoma" w:cs="Tahoma"/>
                <w:sz w:val="20"/>
                <w:szCs w:val="20"/>
              </w:rPr>
              <w:t xml:space="preserve"> (далее –Анкета) в форме электронного документа, а также иные прилагаемые к Анкете документы </w:t>
            </w:r>
          </w:p>
          <w:p w14:paraId="794892FD" w14:textId="77777777" w:rsidR="008C3AB6" w:rsidRPr="00BF54EB" w:rsidRDefault="008C3AB6" w:rsidP="008C3AB6">
            <w:pPr>
              <w:spacing w:before="120" w:after="120"/>
              <w:jc w:val="both"/>
              <w:rPr>
                <w:rFonts w:ascii="Tahoma" w:hAnsi="Tahoma" w:cs="Tahoma"/>
                <w:sz w:val="20"/>
                <w:szCs w:val="20"/>
              </w:rPr>
            </w:pPr>
            <w:r w:rsidRPr="00BF54EB">
              <w:rPr>
                <w:rFonts w:ascii="Tahoma" w:hAnsi="Tahoma" w:cs="Tahoma"/>
                <w:sz w:val="20"/>
                <w:szCs w:val="20"/>
              </w:rPr>
              <w:t xml:space="preserve">Анкета доступна для заполнения по ссылке </w:t>
            </w:r>
            <w:hyperlink r:id="rId28" w:history="1">
              <w:r w:rsidRPr="00BF54EB">
                <w:rPr>
                  <w:rStyle w:val="a5"/>
                  <w:rFonts w:ascii="Tahoma" w:hAnsi="Tahoma" w:cs="Tahoma"/>
                  <w:sz w:val="20"/>
                  <w:szCs w:val="20"/>
                </w:rPr>
                <w:t>http://moex.com/ru/fatca</w:t>
              </w:r>
            </w:hyperlink>
            <w:r w:rsidRPr="00BF54EB">
              <w:rPr>
                <w:rFonts w:ascii="Tahoma" w:hAnsi="Tahoma" w:cs="Tahoma"/>
                <w:sz w:val="20"/>
                <w:szCs w:val="20"/>
              </w:rPr>
              <w:t>.</w:t>
            </w:r>
          </w:p>
          <w:p w14:paraId="506412BA" w14:textId="7494D0F4" w:rsidR="00B9798F" w:rsidRPr="00BF54EB" w:rsidRDefault="00B9798F" w:rsidP="009474B0">
            <w:pPr>
              <w:spacing w:before="120" w:after="120"/>
              <w:jc w:val="both"/>
              <w:rPr>
                <w:rFonts w:ascii="Tahoma" w:hAnsi="Tahoma" w:cs="Tahoma"/>
                <w:sz w:val="20"/>
                <w:szCs w:val="20"/>
              </w:rPr>
            </w:pPr>
            <w:r w:rsidRPr="00BF54EB">
              <w:rPr>
                <w:rFonts w:ascii="Tahoma" w:hAnsi="Tahoma" w:cs="Tahoma"/>
                <w:sz w:val="20"/>
                <w:szCs w:val="20"/>
              </w:rPr>
              <w:t xml:space="preserve">Организации, информация о которых на основании части 2 ст. 2 Федерального закона от 28.06.2014 № 173-ФЗ не подлежит сбору и передаче, вправе не предоставлять в Анкете информацию в целях </w:t>
            </w:r>
            <w:r w:rsidRPr="00BF54EB">
              <w:rPr>
                <w:rFonts w:ascii="Tahoma" w:hAnsi="Tahoma" w:cs="Tahoma"/>
                <w:sz w:val="20"/>
                <w:szCs w:val="20"/>
                <w:lang w:val="en-US"/>
              </w:rPr>
              <w:t>FATCA</w:t>
            </w:r>
            <w:r w:rsidRPr="00BF54EB">
              <w:rPr>
                <w:rFonts w:ascii="Tahoma" w:hAnsi="Tahoma" w:cs="Tahoma"/>
                <w:sz w:val="20"/>
                <w:szCs w:val="20"/>
              </w:rPr>
              <w:t xml:space="preserve">. В этом случае таким организациям необходимо на адрес </w:t>
            </w:r>
            <w:hyperlink r:id="rId29" w:history="1">
              <w:r w:rsidRPr="00BF54EB">
                <w:rPr>
                  <w:rStyle w:val="a5"/>
                  <w:rFonts w:ascii="Tahoma" w:hAnsi="Tahoma" w:cs="Tahoma"/>
                  <w:sz w:val="20"/>
                  <w:szCs w:val="20"/>
                </w:rPr>
                <w:t>AnketaFATCA@moex.com</w:t>
              </w:r>
            </w:hyperlink>
            <w:r w:rsidRPr="00BF54EB">
              <w:rPr>
                <w:rFonts w:ascii="Tahoma" w:hAnsi="Tahoma" w:cs="Tahoma"/>
                <w:sz w:val="20"/>
                <w:szCs w:val="20"/>
              </w:rPr>
              <w:t xml:space="preserve"> дополнительно направить электронное сообщение следующего примерного содержания: ««Краткое наименование организации из устава» (ИНН) на основании части 2 ст.2 Федерального закона от 28.06.2014 № 173-ФЗ вправе не предоставлять информацию в целях </w:t>
            </w:r>
            <w:r w:rsidRPr="00BF54EB">
              <w:rPr>
                <w:rFonts w:ascii="Tahoma" w:hAnsi="Tahoma" w:cs="Tahoma"/>
                <w:sz w:val="20"/>
                <w:szCs w:val="20"/>
                <w:lang w:val="en-US"/>
              </w:rPr>
              <w:t>FATCA</w:t>
            </w:r>
            <w:r w:rsidRPr="00BF54EB">
              <w:rPr>
                <w:rFonts w:ascii="Tahoma" w:hAnsi="Tahoma" w:cs="Tahoma"/>
                <w:sz w:val="20"/>
                <w:szCs w:val="20"/>
              </w:rPr>
              <w:t>»</w:t>
            </w:r>
          </w:p>
        </w:tc>
        <w:tc>
          <w:tcPr>
            <w:tcW w:w="6237" w:type="dxa"/>
            <w:gridSpan w:val="2"/>
          </w:tcPr>
          <w:p w14:paraId="7C3482DE" w14:textId="1FBA0839" w:rsidR="008C3AB6" w:rsidRPr="00BF54EB" w:rsidRDefault="008C3AB6" w:rsidP="008C3AB6">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p>
          <w:p w14:paraId="575A6DAB" w14:textId="496385A7" w:rsidR="008C3AB6" w:rsidRPr="00BF54EB" w:rsidRDefault="008C3AB6" w:rsidP="003B7183">
            <w:pPr>
              <w:pStyle w:val="a3"/>
              <w:numPr>
                <w:ilvl w:val="0"/>
                <w:numId w:val="25"/>
              </w:numPr>
              <w:spacing w:before="120" w:after="120"/>
              <w:ind w:left="747" w:hanging="438"/>
              <w:rPr>
                <w:rFonts w:ascii="Tahoma" w:hAnsi="Tahoma" w:cs="Tahoma"/>
                <w:bCs/>
                <w:sz w:val="20"/>
                <w:szCs w:val="20"/>
              </w:rPr>
            </w:pPr>
            <w:r w:rsidRPr="00BF54EB">
              <w:rPr>
                <w:rFonts w:ascii="Tahoma" w:hAnsi="Tahoma" w:cs="Tahoma"/>
                <w:bCs/>
                <w:sz w:val="20"/>
                <w:szCs w:val="20"/>
              </w:rPr>
              <w:t>Кандидату, направляющему Анкету на бумажном носителе (</w:t>
            </w:r>
            <w:r w:rsidRPr="00BF54EB">
              <w:rPr>
                <w:rFonts w:ascii="Tahoma" w:hAnsi="Tahoma" w:cs="Tahoma"/>
                <w:b/>
                <w:sz w:val="20"/>
                <w:szCs w:val="20"/>
              </w:rPr>
              <w:t>до получения электронной подписи</w:t>
            </w:r>
            <w:r w:rsidRPr="00BF54EB">
              <w:rPr>
                <w:rFonts w:ascii="Tahoma" w:hAnsi="Tahoma" w:cs="Tahoma"/>
                <w:bCs/>
                <w:sz w:val="20"/>
                <w:szCs w:val="20"/>
              </w:rPr>
              <w:t>) необходимо на оборотной стороне последнего листа Анкеты проставить прошито, пронумеровано и скреплено, поставить печать и подпись уполномоченного лица.</w:t>
            </w:r>
          </w:p>
          <w:p w14:paraId="4526CA87" w14:textId="77777777" w:rsidR="008C3AB6" w:rsidRPr="00BF54EB" w:rsidRDefault="008C3AB6" w:rsidP="00BF54EB">
            <w:pPr>
              <w:spacing w:before="120" w:after="120"/>
              <w:rPr>
                <w:rFonts w:ascii="Tahoma" w:hAnsi="Tahoma" w:cs="Tahoma"/>
                <w:sz w:val="20"/>
                <w:szCs w:val="20"/>
                <w:u w:val="single"/>
              </w:rPr>
            </w:pPr>
          </w:p>
          <w:p w14:paraId="5443AA22" w14:textId="3D5D738D" w:rsidR="003A43AE" w:rsidRPr="00BF54EB" w:rsidRDefault="003A43AE" w:rsidP="003A43AE">
            <w:pPr>
              <w:spacing w:before="120" w:after="120"/>
              <w:jc w:val="center"/>
              <w:rPr>
                <w:rFonts w:ascii="Tahoma" w:hAnsi="Tahoma" w:cs="Tahoma"/>
                <w:sz w:val="20"/>
                <w:szCs w:val="20"/>
                <w:u w:val="single"/>
              </w:rPr>
            </w:pPr>
            <w:r w:rsidRPr="00BF54EB">
              <w:rPr>
                <w:rFonts w:ascii="Tahoma" w:hAnsi="Tahoma" w:cs="Tahoma"/>
                <w:sz w:val="20"/>
                <w:szCs w:val="20"/>
                <w:u w:val="single"/>
              </w:rPr>
              <w:t>В форме ЭДО:</w:t>
            </w:r>
          </w:p>
          <w:p w14:paraId="42E2CE44" w14:textId="17F039EB" w:rsidR="003A43AE" w:rsidRPr="00BF54EB" w:rsidRDefault="003A43AE" w:rsidP="008C3AB6">
            <w:pPr>
              <w:pStyle w:val="a3"/>
              <w:numPr>
                <w:ilvl w:val="0"/>
                <w:numId w:val="20"/>
              </w:numPr>
              <w:spacing w:before="120" w:after="120"/>
              <w:rPr>
                <w:rFonts w:ascii="Tahoma" w:hAnsi="Tahoma" w:cs="Tahoma"/>
                <w:sz w:val="20"/>
                <w:szCs w:val="20"/>
              </w:rPr>
            </w:pPr>
            <w:r w:rsidRPr="00BF54EB">
              <w:rPr>
                <w:rFonts w:ascii="Tahoma" w:hAnsi="Tahoma" w:cs="Tahoma"/>
                <w:sz w:val="20"/>
                <w:szCs w:val="20"/>
              </w:rPr>
              <w:t xml:space="preserve">Подписать СКПЭП (выпущенный УЦ ПАО «Московская Биржа»): </w:t>
            </w:r>
            <w:r w:rsidR="00E1254C" w:rsidRPr="00BF54EB">
              <w:rPr>
                <w:rFonts w:ascii="Tahoma" w:hAnsi="Tahoma" w:cs="Tahoma"/>
                <w:sz w:val="20"/>
                <w:szCs w:val="20"/>
              </w:rPr>
              <w:t xml:space="preserve">Руководителя </w:t>
            </w:r>
            <w:r w:rsidRPr="00BF54EB">
              <w:rPr>
                <w:rFonts w:ascii="Tahoma" w:hAnsi="Tahoma" w:cs="Tahoma"/>
                <w:sz w:val="20"/>
                <w:szCs w:val="20"/>
              </w:rPr>
              <w:t>или иного уполномоченного лица по доверенности;</w:t>
            </w:r>
          </w:p>
          <w:p w14:paraId="2F2DCB20" w14:textId="0C210978" w:rsidR="003A43AE" w:rsidRPr="00BF54EB" w:rsidRDefault="003A43AE" w:rsidP="009474B0">
            <w:pPr>
              <w:pStyle w:val="a3"/>
              <w:numPr>
                <w:ilvl w:val="0"/>
                <w:numId w:val="20"/>
              </w:numPr>
              <w:spacing w:before="120" w:after="120"/>
              <w:rPr>
                <w:rFonts w:ascii="Tahoma" w:hAnsi="Tahoma" w:cs="Tahoma"/>
                <w:sz w:val="20"/>
                <w:szCs w:val="20"/>
              </w:rPr>
            </w:pPr>
            <w:r w:rsidRPr="00BF54EB">
              <w:rPr>
                <w:rFonts w:ascii="Tahoma" w:hAnsi="Tahoma" w:cs="Tahoma"/>
                <w:sz w:val="20"/>
                <w:szCs w:val="20"/>
              </w:rPr>
              <w:t xml:space="preserve">Направить на адрес получателя: </w:t>
            </w:r>
            <w:hyperlink r:id="rId30" w:history="1">
              <w:r w:rsidRPr="00BF54EB">
                <w:rPr>
                  <w:rStyle w:val="a5"/>
                  <w:rFonts w:ascii="Tahoma" w:hAnsi="Tahoma" w:cs="Tahoma"/>
                  <w:sz w:val="20"/>
                  <w:szCs w:val="20"/>
                </w:rPr>
                <w:t>AnketaFATCA@moex.com</w:t>
              </w:r>
            </w:hyperlink>
            <w:r w:rsidRPr="00BF54EB">
              <w:rPr>
                <w:rFonts w:ascii="Tahoma" w:hAnsi="Tahoma" w:cs="Tahoma"/>
                <w:sz w:val="20"/>
                <w:szCs w:val="20"/>
              </w:rPr>
              <w:t xml:space="preserve"> </w:t>
            </w:r>
          </w:p>
        </w:tc>
      </w:tr>
      <w:tr w:rsidR="00FC2AA8" w:rsidRPr="00BF54EB" w14:paraId="05C57487" w14:textId="58EFC762" w:rsidTr="00065825">
        <w:tblPrEx>
          <w:tblLook w:val="04A0" w:firstRow="1" w:lastRow="0" w:firstColumn="1" w:lastColumn="0" w:noHBand="0" w:noVBand="1"/>
        </w:tblPrEx>
        <w:trPr>
          <w:trHeight w:val="2541"/>
        </w:trPr>
        <w:tc>
          <w:tcPr>
            <w:tcW w:w="498" w:type="dxa"/>
          </w:tcPr>
          <w:p w14:paraId="745EEC1D" w14:textId="77777777" w:rsidR="00FC2AA8" w:rsidRPr="00BF54EB" w:rsidRDefault="00FC2AA8" w:rsidP="009E6A09">
            <w:pPr>
              <w:spacing w:before="120" w:after="120"/>
              <w:jc w:val="center"/>
              <w:rPr>
                <w:rFonts w:ascii="Tahoma" w:hAnsi="Tahoma" w:cs="Tahoma"/>
                <w:b/>
                <w:sz w:val="20"/>
                <w:szCs w:val="20"/>
              </w:rPr>
            </w:pPr>
            <w:r w:rsidRPr="00BF54EB">
              <w:rPr>
                <w:rFonts w:ascii="Tahoma" w:hAnsi="Tahoma" w:cs="Tahoma"/>
                <w:b/>
                <w:sz w:val="20"/>
                <w:szCs w:val="20"/>
              </w:rPr>
              <w:lastRenderedPageBreak/>
              <w:t>6</w:t>
            </w:r>
          </w:p>
        </w:tc>
        <w:tc>
          <w:tcPr>
            <w:tcW w:w="3345" w:type="dxa"/>
            <w:gridSpan w:val="2"/>
          </w:tcPr>
          <w:p w14:paraId="43CA8A0F" w14:textId="77777777" w:rsidR="00FC2AA8" w:rsidRPr="00BF54EB" w:rsidRDefault="00FC2AA8" w:rsidP="009E6A09">
            <w:pPr>
              <w:spacing w:before="120" w:after="120"/>
              <w:jc w:val="both"/>
              <w:rPr>
                <w:rFonts w:ascii="Tahoma" w:hAnsi="Tahoma" w:cs="Tahoma"/>
                <w:b/>
                <w:sz w:val="20"/>
                <w:szCs w:val="20"/>
              </w:rPr>
            </w:pPr>
            <w:r w:rsidRPr="00BF54EB">
              <w:rPr>
                <w:rFonts w:ascii="Tahoma" w:hAnsi="Tahoma" w:cs="Tahoma"/>
                <w:b/>
                <w:sz w:val="20"/>
                <w:szCs w:val="20"/>
              </w:rPr>
              <w:t>Отчетность:</w:t>
            </w:r>
          </w:p>
          <w:p w14:paraId="4C1F354B" w14:textId="7795D495" w:rsidR="00FC2AA8" w:rsidRPr="00BF54EB" w:rsidRDefault="00FC2AA8" w:rsidP="009E6A09">
            <w:pPr>
              <w:spacing w:before="120" w:after="120"/>
              <w:jc w:val="both"/>
              <w:rPr>
                <w:rFonts w:ascii="Tahoma" w:hAnsi="Tahoma" w:cs="Tahoma"/>
                <w:b/>
                <w:sz w:val="20"/>
                <w:szCs w:val="20"/>
              </w:rPr>
            </w:pPr>
            <w:r w:rsidRPr="00BF54EB">
              <w:rPr>
                <w:rFonts w:ascii="Tahoma" w:hAnsi="Tahoma" w:cs="Tahoma"/>
                <w:sz w:val="20"/>
                <w:szCs w:val="20"/>
              </w:rPr>
              <w:t xml:space="preserve">Необходимо предоставить </w:t>
            </w:r>
            <w:r w:rsidRPr="00BF54EB">
              <w:rPr>
                <w:rFonts w:ascii="Tahoma" w:hAnsi="Tahoma" w:cs="Tahoma"/>
                <w:b/>
                <w:bCs/>
                <w:sz w:val="20"/>
                <w:szCs w:val="20"/>
              </w:rPr>
              <w:t>Квартальные формы отчетности</w:t>
            </w:r>
            <w:r w:rsidRPr="00BF54EB">
              <w:rPr>
                <w:rFonts w:ascii="Tahoma" w:hAnsi="Tahoma" w:cs="Tahoma"/>
                <w:sz w:val="20"/>
                <w:szCs w:val="20"/>
              </w:rPr>
              <w:t xml:space="preserve"> </w:t>
            </w:r>
            <w:r w:rsidRPr="00BF54EB">
              <w:rPr>
                <w:rFonts w:ascii="Tahoma" w:hAnsi="Tahoma" w:cs="Tahoma"/>
                <w:b/>
                <w:bCs/>
                <w:sz w:val="20"/>
                <w:szCs w:val="20"/>
              </w:rPr>
              <w:t>за пять последних отчетных дат</w:t>
            </w:r>
            <w:r w:rsidR="00AA741E">
              <w:rPr>
                <w:rStyle w:val="affd"/>
                <w:rFonts w:ascii="Tahoma" w:hAnsi="Tahoma" w:cs="Tahoma"/>
                <w:b/>
                <w:bCs/>
                <w:sz w:val="20"/>
                <w:szCs w:val="20"/>
              </w:rPr>
              <w:footnoteReference w:id="3"/>
            </w:r>
            <w:r w:rsidRPr="00BF54EB">
              <w:rPr>
                <w:rFonts w:ascii="Tahoma" w:hAnsi="Tahoma" w:cs="Tahoma"/>
                <w:sz w:val="20"/>
                <w:szCs w:val="20"/>
              </w:rPr>
              <w:t>, а также финансовую отчетность по МСФО:</w:t>
            </w:r>
          </w:p>
          <w:p w14:paraId="644C61E6" w14:textId="77777777" w:rsidR="00FC2AA8" w:rsidRPr="00BF54EB" w:rsidRDefault="00FC2AA8" w:rsidP="00B9798F">
            <w:pPr>
              <w:pStyle w:val="a6"/>
              <w:numPr>
                <w:ilvl w:val="0"/>
                <w:numId w:val="12"/>
              </w:numPr>
              <w:tabs>
                <w:tab w:val="left" w:pos="284"/>
                <w:tab w:val="num" w:pos="360"/>
                <w:tab w:val="left" w:pos="1276"/>
              </w:tabs>
              <w:suppressAutoHyphens/>
              <w:overflowPunct w:val="0"/>
              <w:autoSpaceDE w:val="0"/>
              <w:spacing w:before="120"/>
              <w:ind w:left="360"/>
              <w:jc w:val="both"/>
              <w:textAlignment w:val="baseline"/>
              <w:rPr>
                <w:rFonts w:ascii="Tahoma" w:hAnsi="Tahoma" w:cs="Tahoma"/>
              </w:rPr>
            </w:pPr>
            <w:r w:rsidRPr="00BF54EB">
              <w:rPr>
                <w:rFonts w:ascii="Tahoma" w:hAnsi="Tahoma" w:cs="Tahoma"/>
              </w:rPr>
              <w:t>Бухгалтерский баланс (форма 0710001);</w:t>
            </w:r>
          </w:p>
          <w:p w14:paraId="6154A4B8" w14:textId="77777777" w:rsidR="00FC2AA8" w:rsidRPr="00BF54EB" w:rsidRDefault="00FC2AA8" w:rsidP="00B9798F">
            <w:pPr>
              <w:pStyle w:val="a6"/>
              <w:numPr>
                <w:ilvl w:val="0"/>
                <w:numId w:val="12"/>
              </w:numPr>
              <w:tabs>
                <w:tab w:val="left" w:pos="284"/>
                <w:tab w:val="num" w:pos="360"/>
                <w:tab w:val="left" w:pos="1276"/>
              </w:tabs>
              <w:suppressAutoHyphens/>
              <w:overflowPunct w:val="0"/>
              <w:autoSpaceDE w:val="0"/>
              <w:spacing w:before="120"/>
              <w:ind w:left="360"/>
              <w:jc w:val="both"/>
              <w:textAlignment w:val="baseline"/>
              <w:rPr>
                <w:rFonts w:ascii="Tahoma" w:hAnsi="Tahoma" w:cs="Tahoma"/>
              </w:rPr>
            </w:pPr>
            <w:r w:rsidRPr="00BF54EB">
              <w:rPr>
                <w:rFonts w:ascii="Tahoma" w:hAnsi="Tahoma" w:cs="Tahoma"/>
              </w:rPr>
              <w:t xml:space="preserve">Отчет о финансовых результатах (форма 0710002) </w:t>
            </w:r>
          </w:p>
          <w:p w14:paraId="074023D4" w14:textId="77777777" w:rsidR="00FC2AA8" w:rsidRPr="00BF54EB" w:rsidRDefault="00FC2AA8" w:rsidP="00B9798F">
            <w:pPr>
              <w:pStyle w:val="a6"/>
              <w:numPr>
                <w:ilvl w:val="0"/>
                <w:numId w:val="12"/>
              </w:numPr>
              <w:tabs>
                <w:tab w:val="left" w:pos="284"/>
                <w:tab w:val="num" w:pos="360"/>
                <w:tab w:val="left" w:pos="1276"/>
              </w:tabs>
              <w:suppressAutoHyphens/>
              <w:overflowPunct w:val="0"/>
              <w:autoSpaceDE w:val="0"/>
              <w:spacing w:before="120"/>
              <w:ind w:left="360"/>
              <w:jc w:val="both"/>
              <w:textAlignment w:val="baseline"/>
              <w:rPr>
                <w:rFonts w:ascii="Tahoma" w:hAnsi="Tahoma" w:cs="Tahoma"/>
              </w:rPr>
            </w:pPr>
            <w:r w:rsidRPr="00BF54EB">
              <w:rPr>
                <w:rFonts w:ascii="Tahoma" w:hAnsi="Tahoma" w:cs="Tahoma"/>
              </w:rPr>
              <w:t xml:space="preserve">Отчет о движении денежных средств (форма 0710005) </w:t>
            </w:r>
          </w:p>
          <w:p w14:paraId="42AB2E98" w14:textId="77777777" w:rsidR="00FC2AA8" w:rsidRPr="00BF54EB" w:rsidRDefault="00FC2AA8" w:rsidP="00B9798F">
            <w:pPr>
              <w:pStyle w:val="a6"/>
              <w:numPr>
                <w:ilvl w:val="0"/>
                <w:numId w:val="12"/>
              </w:numPr>
              <w:tabs>
                <w:tab w:val="left" w:pos="284"/>
                <w:tab w:val="num" w:pos="360"/>
                <w:tab w:val="left" w:pos="1276"/>
              </w:tabs>
              <w:suppressAutoHyphens/>
              <w:overflowPunct w:val="0"/>
              <w:autoSpaceDE w:val="0"/>
              <w:spacing w:before="120"/>
              <w:ind w:left="360"/>
              <w:jc w:val="both"/>
              <w:textAlignment w:val="baseline"/>
              <w:rPr>
                <w:rFonts w:ascii="Tahoma" w:hAnsi="Tahoma" w:cs="Tahoma"/>
              </w:rPr>
            </w:pPr>
            <w:r w:rsidRPr="00BF54EB">
              <w:rPr>
                <w:rFonts w:ascii="Tahoma" w:hAnsi="Tahoma" w:cs="Tahoma"/>
              </w:rPr>
              <w:t>финансовую отчетность по МСФО (в т.ч. консолидированную) на русском или английском языке (при наличии) – по мере составления или публикации.</w:t>
            </w:r>
          </w:p>
          <w:p w14:paraId="32190AF0" w14:textId="34835264" w:rsidR="00FC2AA8" w:rsidRPr="00BF54EB" w:rsidRDefault="00FC2AA8" w:rsidP="009474B0">
            <w:pPr>
              <w:pStyle w:val="a6"/>
              <w:tabs>
                <w:tab w:val="left" w:pos="284"/>
                <w:tab w:val="left" w:pos="1276"/>
              </w:tabs>
              <w:suppressAutoHyphens/>
              <w:overflowPunct w:val="0"/>
              <w:autoSpaceDE w:val="0"/>
              <w:spacing w:before="120"/>
              <w:jc w:val="both"/>
              <w:textAlignment w:val="baseline"/>
              <w:rPr>
                <w:rFonts w:ascii="Tahoma" w:hAnsi="Tahoma" w:cs="Tahoma"/>
              </w:rPr>
            </w:pPr>
            <w:r w:rsidRPr="00BF54EB">
              <w:rPr>
                <w:rFonts w:ascii="Tahoma" w:hAnsi="Tahoma" w:cs="Tahoma"/>
              </w:rPr>
              <w:t xml:space="preserve">Также, </w:t>
            </w:r>
            <w:r w:rsidRPr="009606D0">
              <w:rPr>
                <w:rFonts w:ascii="Tahoma" w:hAnsi="Tahoma" w:cs="Tahoma"/>
                <w:b/>
                <w:bCs/>
              </w:rPr>
              <w:t>н</w:t>
            </w:r>
            <w:r w:rsidRPr="00BF54EB">
              <w:rPr>
                <w:rFonts w:ascii="Tahoma" w:hAnsi="Tahoma" w:cs="Tahoma"/>
                <w:b/>
                <w:bCs/>
                <w:color w:val="000000"/>
              </w:rPr>
              <w:t>а актуальную дату</w:t>
            </w:r>
            <w:r w:rsidRPr="00BF54EB">
              <w:rPr>
                <w:rFonts w:ascii="Tahoma" w:hAnsi="Tahoma" w:cs="Tahoma"/>
                <w:color w:val="000000"/>
              </w:rPr>
              <w:t xml:space="preserve"> необходимо предоставить </w:t>
            </w:r>
            <w:r w:rsidRPr="00BF54EB">
              <w:rPr>
                <w:rFonts w:ascii="Tahoma" w:hAnsi="Tahoma" w:cs="Tahoma"/>
                <w:b/>
                <w:bCs/>
                <w:color w:val="000000"/>
              </w:rPr>
              <w:t>справку об аффилированных лицах по форме</w:t>
            </w:r>
            <w:r w:rsidRPr="00BF54EB">
              <w:rPr>
                <w:rFonts w:ascii="Tahoma" w:hAnsi="Tahoma" w:cs="Tahoma"/>
                <w:color w:val="000000"/>
              </w:rPr>
              <w:t xml:space="preserve">, </w:t>
            </w:r>
            <w:proofErr w:type="gramStart"/>
            <w:r w:rsidRPr="00BF54EB">
              <w:rPr>
                <w:rFonts w:ascii="Tahoma" w:hAnsi="Tahoma" w:cs="Tahoma"/>
                <w:color w:val="000000"/>
              </w:rPr>
              <w:t>установленной Порядком</w:t>
            </w:r>
            <w:proofErr w:type="gramEnd"/>
            <w:r w:rsidRPr="00BF54EB">
              <w:rPr>
                <w:rFonts w:ascii="Tahoma" w:hAnsi="Tahoma" w:cs="Tahoma"/>
                <w:color w:val="000000"/>
              </w:rPr>
              <w:t xml:space="preserve"> предоставления информации и отчетности (в случае если на </w:t>
            </w:r>
            <w:proofErr w:type="spellStart"/>
            <w:r w:rsidRPr="00BF54EB">
              <w:rPr>
                <w:rFonts w:ascii="Tahoma" w:hAnsi="Tahoma" w:cs="Tahoma"/>
                <w:color w:val="000000"/>
              </w:rPr>
              <w:t>Некредитную</w:t>
            </w:r>
            <w:proofErr w:type="spellEnd"/>
            <w:r w:rsidRPr="00BF54EB">
              <w:rPr>
                <w:rFonts w:ascii="Tahoma" w:hAnsi="Tahoma" w:cs="Tahoma"/>
                <w:color w:val="000000"/>
              </w:rPr>
              <w:t xml:space="preserve"> организацию не распространяются требования по раскрытию списка аффилированных лиц в соответствии Положением Банка России №454-П «О раскрытии информации эмитентами эмиссионных ценных бумаг»).</w:t>
            </w:r>
          </w:p>
        </w:tc>
        <w:tc>
          <w:tcPr>
            <w:tcW w:w="6219" w:type="dxa"/>
          </w:tcPr>
          <w:p w14:paraId="52F1DB98" w14:textId="3C24F71E" w:rsidR="00FC2AA8" w:rsidRPr="00BF54EB" w:rsidRDefault="00FC2AA8" w:rsidP="00FC2AA8">
            <w:pPr>
              <w:spacing w:before="120" w:after="120"/>
              <w:jc w:val="center"/>
              <w:rPr>
                <w:rFonts w:ascii="Tahoma" w:hAnsi="Tahoma" w:cs="Tahoma"/>
                <w:sz w:val="20"/>
                <w:szCs w:val="20"/>
                <w:u w:val="single"/>
              </w:rPr>
            </w:pPr>
            <w:r w:rsidRPr="00BF54EB">
              <w:rPr>
                <w:rFonts w:ascii="Tahoma" w:hAnsi="Tahoma" w:cs="Tahoma"/>
                <w:sz w:val="20"/>
                <w:szCs w:val="20"/>
                <w:u w:val="single"/>
              </w:rPr>
              <w:t>В форме ЭДО:</w:t>
            </w:r>
          </w:p>
          <w:p w14:paraId="2382402B" w14:textId="1EC0E4A0" w:rsidR="00FC2AA8" w:rsidRPr="00BF54EB" w:rsidRDefault="00FC2AA8" w:rsidP="005F5B35">
            <w:pPr>
              <w:pStyle w:val="a3"/>
              <w:numPr>
                <w:ilvl w:val="0"/>
                <w:numId w:val="26"/>
              </w:numPr>
              <w:spacing w:before="120" w:after="120"/>
              <w:rPr>
                <w:rFonts w:ascii="Tahoma" w:hAnsi="Tahoma" w:cs="Tahoma"/>
                <w:sz w:val="20"/>
                <w:szCs w:val="20"/>
              </w:rPr>
            </w:pPr>
            <w:r w:rsidRPr="00BF54EB">
              <w:rPr>
                <w:rFonts w:ascii="Tahoma" w:hAnsi="Tahoma" w:cs="Tahoma"/>
                <w:sz w:val="20"/>
                <w:szCs w:val="20"/>
              </w:rPr>
              <w:t xml:space="preserve">Подписать СКПЭП (выпущенный УЦ ПАО «Московская Биржа») </w:t>
            </w:r>
            <w:r w:rsidR="00E1254C" w:rsidRPr="00BF54EB">
              <w:rPr>
                <w:rFonts w:ascii="Tahoma" w:hAnsi="Tahoma" w:cs="Tahoma"/>
                <w:sz w:val="20"/>
                <w:szCs w:val="20"/>
              </w:rPr>
              <w:t xml:space="preserve">Руководителя </w:t>
            </w:r>
            <w:r w:rsidRPr="00BF54EB">
              <w:rPr>
                <w:rFonts w:ascii="Tahoma" w:hAnsi="Tahoma" w:cs="Tahoma"/>
                <w:sz w:val="20"/>
                <w:szCs w:val="20"/>
              </w:rPr>
              <w:t>или иного уполномоченного лица по доверенности;</w:t>
            </w:r>
          </w:p>
          <w:p w14:paraId="329DCFC9" w14:textId="2E4CE694" w:rsidR="005F5B35" w:rsidRPr="00BF54EB" w:rsidRDefault="005F5B35" w:rsidP="005F5B35">
            <w:pPr>
              <w:pStyle w:val="a3"/>
              <w:numPr>
                <w:ilvl w:val="0"/>
                <w:numId w:val="26"/>
              </w:numPr>
              <w:spacing w:before="120" w:after="120"/>
              <w:jc w:val="both"/>
              <w:rPr>
                <w:rStyle w:val="a5"/>
                <w:rFonts w:ascii="Tahoma" w:hAnsi="Tahoma" w:cs="Tahoma"/>
                <w:color w:val="auto"/>
                <w:sz w:val="20"/>
                <w:szCs w:val="20"/>
                <w:u w:val="none"/>
              </w:rPr>
            </w:pPr>
            <w:r w:rsidRPr="00BF54EB">
              <w:rPr>
                <w:rFonts w:ascii="Tahoma" w:hAnsi="Tahoma" w:cs="Tahoma"/>
                <w:sz w:val="20"/>
                <w:szCs w:val="20"/>
              </w:rPr>
              <w:t xml:space="preserve">Зашифровать на имя уполномоченного сотрудника Департамента клиринга НКО НКЦ (АО) (ссылка на </w:t>
            </w:r>
            <w:proofErr w:type="gramStart"/>
            <w:r w:rsidRPr="00BF54EB">
              <w:rPr>
                <w:rFonts w:ascii="Tahoma" w:hAnsi="Tahoma" w:cs="Tahoma"/>
                <w:sz w:val="20"/>
                <w:szCs w:val="20"/>
              </w:rPr>
              <w:t>ключ</w:t>
            </w:r>
            <w:r w:rsidR="00C12849">
              <w:rPr>
                <w:rFonts w:ascii="Tahoma" w:hAnsi="Tahoma" w:cs="Tahoma"/>
                <w:sz w:val="20"/>
                <w:szCs w:val="20"/>
              </w:rPr>
              <w:t>и</w:t>
            </w:r>
            <w:r w:rsidRPr="00BF54EB">
              <w:rPr>
                <w:rFonts w:ascii="Tahoma" w:hAnsi="Tahoma" w:cs="Tahoma"/>
                <w:sz w:val="20"/>
                <w:szCs w:val="20"/>
              </w:rPr>
              <w:t xml:space="preserve"> </w:t>
            </w:r>
            <w:r>
              <w:rPr>
                <w:rFonts w:ascii="Tahoma" w:hAnsi="Tahoma" w:cs="Tahoma"/>
                <w:sz w:val="20"/>
                <w:szCs w:val="20"/>
              </w:rPr>
              <w:t xml:space="preserve"> </w:t>
            </w:r>
            <w:r w:rsidRPr="00BF54EB">
              <w:rPr>
                <w:rFonts w:ascii="Tahoma" w:hAnsi="Tahoma" w:cs="Tahoma"/>
                <w:sz w:val="20"/>
                <w:szCs w:val="20"/>
              </w:rPr>
              <w:t>-</w:t>
            </w:r>
            <w:proofErr w:type="spellStart"/>
            <w:proofErr w:type="gramEnd"/>
            <w:r w:rsidR="00E00EAF">
              <w:fldChar w:fldCharType="begin"/>
            </w:r>
            <w:r w:rsidR="00E00EAF">
              <w:instrText xml:space="preserve"> HYPERLINK "https://fs.moex.com/cdp/sert/GOST.zip" </w:instrText>
            </w:r>
            <w:r w:rsidR="00E00EAF">
              <w:fldChar w:fldCharType="separate"/>
            </w:r>
            <w:r w:rsidRPr="003179E9">
              <w:rPr>
                <w:rStyle w:val="a5"/>
              </w:rPr>
              <w:t>http</w:t>
            </w:r>
            <w:proofErr w:type="spellEnd"/>
            <w:r w:rsidRPr="003179E9">
              <w:rPr>
                <w:rStyle w:val="a5"/>
                <w:lang w:val="en-US"/>
              </w:rPr>
              <w:t>s</w:t>
            </w:r>
            <w:r w:rsidRPr="003179E9">
              <w:rPr>
                <w:rStyle w:val="a5"/>
              </w:rPr>
              <w:t>://fs.moex.com/</w:t>
            </w:r>
            <w:proofErr w:type="spellStart"/>
            <w:r w:rsidRPr="003179E9">
              <w:rPr>
                <w:rStyle w:val="a5"/>
              </w:rPr>
              <w:t>cdp</w:t>
            </w:r>
            <w:proofErr w:type="spellEnd"/>
            <w:r w:rsidRPr="003179E9">
              <w:rPr>
                <w:rStyle w:val="a5"/>
              </w:rPr>
              <w:t>/</w:t>
            </w:r>
            <w:proofErr w:type="spellStart"/>
            <w:r w:rsidRPr="003179E9">
              <w:rPr>
                <w:rStyle w:val="a5"/>
              </w:rPr>
              <w:t>sert</w:t>
            </w:r>
            <w:proofErr w:type="spellEnd"/>
            <w:r w:rsidRPr="003179E9">
              <w:rPr>
                <w:rStyle w:val="a5"/>
              </w:rPr>
              <w:t>/GOST.zip</w:t>
            </w:r>
            <w:r w:rsidR="00E00EAF">
              <w:rPr>
                <w:rStyle w:val="a5"/>
              </w:rPr>
              <w:fldChar w:fldCharType="end"/>
            </w:r>
            <w:r w:rsidRPr="00BF54EB">
              <w:rPr>
                <w:rStyle w:val="a5"/>
                <w:rFonts w:ascii="Tahoma" w:hAnsi="Tahoma" w:cs="Tahoma"/>
                <w:sz w:val="20"/>
                <w:szCs w:val="20"/>
              </w:rPr>
              <w:t>);</w:t>
            </w:r>
          </w:p>
          <w:p w14:paraId="62247855" w14:textId="777F8D1B" w:rsidR="00FC2AA8" w:rsidRPr="00BF54EB" w:rsidRDefault="00FC2AA8" w:rsidP="005F5B35">
            <w:pPr>
              <w:pStyle w:val="a3"/>
              <w:numPr>
                <w:ilvl w:val="0"/>
                <w:numId w:val="26"/>
              </w:numPr>
              <w:spacing w:before="120" w:after="120"/>
              <w:jc w:val="both"/>
              <w:rPr>
                <w:rFonts w:ascii="Tahoma" w:hAnsi="Tahoma" w:cs="Tahoma"/>
                <w:sz w:val="20"/>
                <w:szCs w:val="20"/>
              </w:rPr>
            </w:pPr>
            <w:r w:rsidRPr="00BF54EB">
              <w:rPr>
                <w:rFonts w:ascii="Tahoma" w:hAnsi="Tahoma" w:cs="Tahoma"/>
                <w:sz w:val="20"/>
                <w:szCs w:val="20"/>
              </w:rPr>
              <w:t xml:space="preserve">сформированное электронное письмо с финансовой отчетностью направляется </w:t>
            </w:r>
            <w:r w:rsidR="00401057" w:rsidRPr="00401057">
              <w:rPr>
                <w:rFonts w:ascii="Tahoma" w:hAnsi="Tahoma" w:cs="Tahoma"/>
                <w:sz w:val="20"/>
                <w:szCs w:val="20"/>
              </w:rPr>
              <w:t>через ЛКУ</w:t>
            </w:r>
            <w:r w:rsidR="00401057" w:rsidRPr="00401057">
              <w:rPr>
                <w:rFonts w:ascii="Tahoma" w:hAnsi="Tahoma" w:cs="Tahoma"/>
                <w:b/>
                <w:bCs/>
                <w:sz w:val="20"/>
                <w:szCs w:val="20"/>
              </w:rPr>
              <w:t xml:space="preserve"> </w:t>
            </w:r>
            <w:r w:rsidR="00401057" w:rsidRPr="00401057">
              <w:rPr>
                <w:rFonts w:ascii="Tahoma" w:hAnsi="Tahoma" w:cs="Tahoma"/>
                <w:sz w:val="20"/>
                <w:szCs w:val="20"/>
              </w:rPr>
              <w:t xml:space="preserve">(вход </w:t>
            </w:r>
            <w:hyperlink r:id="rId31" w:history="1">
              <w:r w:rsidR="00401057" w:rsidRPr="00401057">
                <w:rPr>
                  <w:rStyle w:val="a5"/>
                  <w:rFonts w:ascii="Tahoma" w:hAnsi="Tahoma" w:cs="Tahoma"/>
                  <w:sz w:val="20"/>
                  <w:szCs w:val="20"/>
                </w:rPr>
                <w:t>по ссылке</w:t>
              </w:r>
            </w:hyperlink>
            <w:r w:rsidR="00401057" w:rsidRPr="00401057">
              <w:rPr>
                <w:rFonts w:ascii="Tahoma" w:hAnsi="Tahoma" w:cs="Tahoma"/>
                <w:sz w:val="20"/>
                <w:szCs w:val="20"/>
              </w:rPr>
              <w:t>)</w:t>
            </w:r>
          </w:p>
          <w:p w14:paraId="46B7EF10" w14:textId="77777777" w:rsidR="00FC2AA8" w:rsidRPr="00BF54EB" w:rsidRDefault="00FC2AA8" w:rsidP="00FC2AA8">
            <w:pPr>
              <w:spacing w:before="120" w:after="120"/>
              <w:ind w:left="785"/>
              <w:contextualSpacing/>
              <w:jc w:val="both"/>
              <w:rPr>
                <w:rFonts w:ascii="Tahoma" w:hAnsi="Tahoma" w:cs="Tahoma"/>
                <w:b/>
                <w:bCs/>
                <w:sz w:val="20"/>
                <w:szCs w:val="20"/>
              </w:rPr>
            </w:pPr>
          </w:p>
          <w:p w14:paraId="5C900A3B" w14:textId="77777777" w:rsidR="007479FB" w:rsidRPr="00BF54EB" w:rsidRDefault="007479FB" w:rsidP="009474B0">
            <w:pPr>
              <w:spacing w:before="120" w:after="120"/>
              <w:ind w:left="785"/>
              <w:jc w:val="both"/>
              <w:rPr>
                <w:rFonts w:ascii="Tahoma" w:hAnsi="Tahoma" w:cs="Tahoma"/>
                <w:sz w:val="20"/>
                <w:szCs w:val="20"/>
              </w:rPr>
            </w:pPr>
            <w:r w:rsidRPr="00BF54EB">
              <w:rPr>
                <w:rFonts w:ascii="Tahoma" w:hAnsi="Tahoma" w:cs="Tahoma"/>
                <w:b/>
                <w:bCs/>
                <w:sz w:val="20"/>
                <w:szCs w:val="20"/>
              </w:rPr>
              <w:t>Годовая отчетность</w:t>
            </w:r>
            <w:r w:rsidRPr="00BF54EB">
              <w:rPr>
                <w:rFonts w:ascii="Tahoma" w:hAnsi="Tahoma" w:cs="Tahoma"/>
                <w:sz w:val="20"/>
                <w:szCs w:val="20"/>
              </w:rPr>
              <w:t xml:space="preserve"> предоставляется в виде файла обмена (формата XML), сформированного для передачи в электронном виде данных по бухгалтерской отчетности организации в налоговые органы. </w:t>
            </w:r>
          </w:p>
          <w:p w14:paraId="01C0E9E0" w14:textId="62F09AEC" w:rsidR="00FC2AA8" w:rsidRPr="00BF54EB" w:rsidRDefault="007479FB" w:rsidP="009474B0">
            <w:pPr>
              <w:spacing w:before="120" w:after="120"/>
              <w:ind w:left="785"/>
              <w:jc w:val="both"/>
              <w:rPr>
                <w:rFonts w:ascii="Tahoma" w:hAnsi="Tahoma" w:cs="Tahoma"/>
                <w:sz w:val="20"/>
                <w:szCs w:val="20"/>
              </w:rPr>
            </w:pPr>
            <w:r w:rsidRPr="00BF54EB">
              <w:rPr>
                <w:rFonts w:ascii="Tahoma" w:hAnsi="Tahoma" w:cs="Tahoma"/>
                <w:b/>
                <w:bCs/>
                <w:sz w:val="20"/>
                <w:szCs w:val="20"/>
              </w:rPr>
              <w:t>Квартальная отчетность</w:t>
            </w:r>
            <w:r w:rsidRPr="00BF54EB">
              <w:rPr>
                <w:rFonts w:ascii="Tahoma" w:hAnsi="Tahoma" w:cs="Tahoma"/>
                <w:sz w:val="20"/>
                <w:szCs w:val="20"/>
              </w:rPr>
              <w:t xml:space="preserve"> предоставляется в виде файла формата </w:t>
            </w:r>
            <w:proofErr w:type="spellStart"/>
            <w:r w:rsidRPr="00BF54EB">
              <w:rPr>
                <w:rFonts w:ascii="Tahoma" w:hAnsi="Tahoma" w:cs="Tahoma"/>
                <w:sz w:val="20"/>
                <w:szCs w:val="20"/>
                <w:lang w:val="en-US"/>
              </w:rPr>
              <w:t>xls</w:t>
            </w:r>
            <w:proofErr w:type="spellEnd"/>
            <w:r w:rsidRPr="00BF54EB">
              <w:rPr>
                <w:rFonts w:ascii="Tahoma" w:hAnsi="Tahoma" w:cs="Tahoma"/>
                <w:sz w:val="20"/>
                <w:szCs w:val="20"/>
              </w:rPr>
              <w:t>/</w:t>
            </w:r>
            <w:r w:rsidRPr="00BF54EB">
              <w:rPr>
                <w:rFonts w:ascii="Tahoma" w:hAnsi="Tahoma" w:cs="Tahoma"/>
                <w:sz w:val="20"/>
                <w:szCs w:val="20"/>
                <w:lang w:val="en-US"/>
              </w:rPr>
              <w:t>pdf</w:t>
            </w:r>
            <w:r w:rsidRPr="00BF54EB">
              <w:rPr>
                <w:rFonts w:ascii="Tahoma" w:hAnsi="Tahoma" w:cs="Tahoma"/>
                <w:sz w:val="20"/>
                <w:szCs w:val="20"/>
              </w:rPr>
              <w:t>/</w:t>
            </w:r>
            <w:r w:rsidRPr="00BF54EB">
              <w:rPr>
                <w:rFonts w:ascii="Tahoma" w:hAnsi="Tahoma" w:cs="Tahoma"/>
                <w:sz w:val="20"/>
                <w:szCs w:val="20"/>
                <w:lang w:val="en-US"/>
              </w:rPr>
              <w:t>doc</w:t>
            </w:r>
            <w:r w:rsidRPr="00BF54EB">
              <w:rPr>
                <w:rFonts w:ascii="Tahoma" w:hAnsi="Tahoma" w:cs="Tahoma"/>
                <w:sz w:val="20"/>
                <w:szCs w:val="20"/>
              </w:rPr>
              <w:t>.</w:t>
            </w:r>
          </w:p>
        </w:tc>
      </w:tr>
      <w:tr w:rsidR="00FC2AA8" w:rsidRPr="00BF54EB" w14:paraId="56D248E9" w14:textId="61B21650" w:rsidTr="006B56A7">
        <w:tblPrEx>
          <w:tblLook w:val="04A0" w:firstRow="1" w:lastRow="0" w:firstColumn="1" w:lastColumn="0" w:noHBand="0" w:noVBand="1"/>
        </w:tblPrEx>
        <w:trPr>
          <w:trHeight w:val="557"/>
        </w:trPr>
        <w:tc>
          <w:tcPr>
            <w:tcW w:w="498" w:type="dxa"/>
          </w:tcPr>
          <w:p w14:paraId="031422A2" w14:textId="77777777" w:rsidR="00FC2AA8" w:rsidRPr="00BF54EB" w:rsidRDefault="00FC2AA8" w:rsidP="009E6A09">
            <w:pPr>
              <w:spacing w:before="120" w:after="120"/>
              <w:jc w:val="center"/>
              <w:rPr>
                <w:rFonts w:ascii="Tahoma" w:hAnsi="Tahoma" w:cs="Tahoma"/>
                <w:b/>
                <w:sz w:val="20"/>
                <w:szCs w:val="20"/>
              </w:rPr>
            </w:pPr>
            <w:r w:rsidRPr="00BF54EB">
              <w:rPr>
                <w:rFonts w:ascii="Tahoma" w:hAnsi="Tahoma" w:cs="Tahoma"/>
                <w:b/>
                <w:sz w:val="20"/>
                <w:szCs w:val="20"/>
              </w:rPr>
              <w:t>7</w:t>
            </w:r>
          </w:p>
        </w:tc>
        <w:tc>
          <w:tcPr>
            <w:tcW w:w="3327" w:type="dxa"/>
          </w:tcPr>
          <w:p w14:paraId="36814E2F" w14:textId="7B6DCF4E" w:rsidR="00FC2AA8" w:rsidRPr="00BF54EB" w:rsidRDefault="00FC2AA8" w:rsidP="009E6A09">
            <w:pPr>
              <w:spacing w:before="120" w:after="120"/>
              <w:jc w:val="both"/>
              <w:rPr>
                <w:rFonts w:ascii="Tahoma" w:hAnsi="Tahoma" w:cs="Tahoma"/>
                <w:sz w:val="20"/>
                <w:szCs w:val="20"/>
              </w:rPr>
            </w:pPr>
            <w:r w:rsidRPr="00BF54EB">
              <w:rPr>
                <w:rFonts w:ascii="Tahoma" w:hAnsi="Tahoma" w:cs="Tahoma"/>
                <w:b/>
                <w:sz w:val="20"/>
                <w:szCs w:val="20"/>
              </w:rPr>
              <w:t>Оригинал доверенности (при необходимости)</w:t>
            </w:r>
            <w:r w:rsidRPr="00BF54EB">
              <w:rPr>
                <w:rFonts w:ascii="Tahoma" w:hAnsi="Tahoma" w:cs="Tahoma"/>
                <w:sz w:val="20"/>
                <w:szCs w:val="20"/>
              </w:rPr>
              <w:t xml:space="preserve">, или нотариально удостоверенная копия, или копия, заверенная лицом, выдавшим указанную доверенность на представителя Кандидата, уполномоченного осуществлять действия (операции) от имени Кандидата </w:t>
            </w:r>
            <w:r w:rsidRPr="00BF54EB">
              <w:rPr>
                <w:rFonts w:ascii="Tahoma" w:hAnsi="Tahoma" w:cs="Tahoma"/>
                <w:sz w:val="20"/>
                <w:szCs w:val="20"/>
              </w:rPr>
              <w:lastRenderedPageBreak/>
              <w:t xml:space="preserve">во взаимоотношениях с Биржей, включая полномочия по подписанию необходимых документов. </w:t>
            </w:r>
          </w:p>
          <w:p w14:paraId="19A136CC" w14:textId="77777777" w:rsidR="00FC2AA8" w:rsidRPr="00BF54EB" w:rsidRDefault="00FC2AA8" w:rsidP="009E6A09">
            <w:pPr>
              <w:spacing w:before="120" w:after="120"/>
              <w:jc w:val="both"/>
              <w:rPr>
                <w:rFonts w:ascii="Tahoma" w:hAnsi="Tahoma" w:cs="Tahoma"/>
                <w:sz w:val="20"/>
                <w:szCs w:val="20"/>
              </w:rPr>
            </w:pPr>
            <w:r w:rsidRPr="00BF54EB">
              <w:rPr>
                <w:rFonts w:ascii="Tahoma" w:hAnsi="Tahoma" w:cs="Tahoma"/>
                <w:sz w:val="20"/>
                <w:szCs w:val="20"/>
              </w:rPr>
              <w:t>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58BFF2CB" w14:textId="390A4E7D" w:rsidR="00FC2AA8" w:rsidRPr="00BF54EB" w:rsidRDefault="00FC2AA8" w:rsidP="009E6A09">
            <w:pPr>
              <w:spacing w:before="120" w:after="120"/>
              <w:jc w:val="both"/>
              <w:rPr>
                <w:rFonts w:ascii="Tahoma" w:hAnsi="Tahoma" w:cs="Tahoma"/>
                <w:sz w:val="20"/>
                <w:szCs w:val="20"/>
              </w:rPr>
            </w:pPr>
            <w:r w:rsidRPr="00BF54EB">
              <w:rPr>
                <w:rFonts w:ascii="Tahoma" w:hAnsi="Tahoma" w:cs="Tahoma"/>
                <w:sz w:val="20"/>
                <w:szCs w:val="20"/>
              </w:rPr>
              <w:t xml:space="preserve">- копия документа, удостоверяющего личность представителя Кандидата, заверенная подписью уполномоченного лица и печатью Кандидата (при наличии); или письмо юридического лица в произвольной форме, содержащее следующие сведения о представителе: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копии документа, удостоверяющего личность представителя, заверенной </w:t>
            </w:r>
            <w:r w:rsidR="00E1254C" w:rsidRPr="00BF54EB">
              <w:rPr>
                <w:rFonts w:ascii="Tahoma" w:hAnsi="Tahoma" w:cs="Tahoma"/>
                <w:sz w:val="20"/>
                <w:szCs w:val="20"/>
              </w:rPr>
              <w:t xml:space="preserve">нотариусом  или </w:t>
            </w:r>
            <w:r w:rsidRPr="00BF54EB">
              <w:rPr>
                <w:rFonts w:ascii="Tahoma" w:hAnsi="Tahoma" w:cs="Tahoma"/>
                <w:sz w:val="20"/>
                <w:szCs w:val="20"/>
              </w:rPr>
              <w:t>подписью уполномоченного лица и печатью юридического лица (при наличии) для сверки предоставленных сведений;</w:t>
            </w:r>
          </w:p>
        </w:tc>
        <w:tc>
          <w:tcPr>
            <w:tcW w:w="6237" w:type="dxa"/>
            <w:gridSpan w:val="2"/>
          </w:tcPr>
          <w:p w14:paraId="5C48FA7F" w14:textId="7163E0F5" w:rsidR="00FC2AA8" w:rsidRPr="00BF54EB" w:rsidRDefault="00FC2AA8" w:rsidP="00FC2AA8">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lastRenderedPageBreak/>
              <w:t>На бумажном носителе:</w:t>
            </w:r>
          </w:p>
          <w:p w14:paraId="76BED145" w14:textId="3C698024" w:rsidR="00FC2AA8" w:rsidRPr="00BF54EB" w:rsidRDefault="00FC2AA8" w:rsidP="00FC2A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 xml:space="preserve">с подписью </w:t>
            </w:r>
            <w:r w:rsidR="00E1254C" w:rsidRPr="00BF54EB">
              <w:rPr>
                <w:rFonts w:ascii="Tahoma" w:hAnsi="Tahoma" w:cs="Tahoma"/>
                <w:sz w:val="20"/>
                <w:szCs w:val="20"/>
              </w:rPr>
              <w:t xml:space="preserve">Руководителя </w:t>
            </w:r>
            <w:r w:rsidRPr="00BF54EB">
              <w:rPr>
                <w:rFonts w:ascii="Tahoma" w:hAnsi="Tahoma" w:cs="Tahoma"/>
                <w:sz w:val="20"/>
                <w:szCs w:val="20"/>
              </w:rPr>
              <w:t>или уполномоченного лица по доверенности</w:t>
            </w:r>
            <w:r w:rsidR="00E1254C" w:rsidRPr="00BF54EB">
              <w:rPr>
                <w:rFonts w:ascii="Tahoma" w:hAnsi="Tahoma" w:cs="Tahoma"/>
                <w:sz w:val="20"/>
                <w:szCs w:val="20"/>
              </w:rPr>
              <w:t xml:space="preserve"> в порядке передоверия (такая доверенность должна быть удостоверена нотариусом)</w:t>
            </w:r>
            <w:r w:rsidRPr="00BF54EB">
              <w:rPr>
                <w:rFonts w:ascii="Tahoma" w:hAnsi="Tahoma" w:cs="Tahoma"/>
                <w:sz w:val="20"/>
                <w:szCs w:val="20"/>
              </w:rPr>
              <w:t xml:space="preserve"> (полномочия необходимо согласовать накануне отправки с персональным менеджером);</w:t>
            </w:r>
          </w:p>
          <w:p w14:paraId="3665ADD6" w14:textId="77777777" w:rsidR="00804774" w:rsidRPr="00BF54EB" w:rsidRDefault="00804774" w:rsidP="006A51C0">
            <w:pPr>
              <w:pStyle w:val="a3"/>
              <w:spacing w:before="120" w:after="120"/>
              <w:ind w:left="862"/>
              <w:jc w:val="both"/>
              <w:rPr>
                <w:rFonts w:ascii="Tahoma" w:hAnsi="Tahoma" w:cs="Tahoma"/>
                <w:sz w:val="20"/>
                <w:szCs w:val="20"/>
              </w:rPr>
            </w:pPr>
          </w:p>
          <w:p w14:paraId="3D216EA3" w14:textId="2566E76B" w:rsidR="00FC2AA8" w:rsidRPr="00BF54EB" w:rsidRDefault="00FC2AA8" w:rsidP="00FC2AA8">
            <w:pPr>
              <w:spacing w:before="120" w:after="120"/>
              <w:ind w:left="395"/>
              <w:jc w:val="center"/>
              <w:rPr>
                <w:rFonts w:ascii="Tahoma" w:hAnsi="Tahoma" w:cs="Tahoma"/>
                <w:sz w:val="20"/>
                <w:szCs w:val="20"/>
                <w:u w:val="single"/>
              </w:rPr>
            </w:pPr>
            <w:r w:rsidRPr="00BF54EB">
              <w:rPr>
                <w:rFonts w:ascii="Tahoma" w:hAnsi="Tahoma" w:cs="Tahoma"/>
                <w:sz w:val="20"/>
                <w:szCs w:val="20"/>
                <w:u w:val="single"/>
              </w:rPr>
              <w:lastRenderedPageBreak/>
              <w:t>В форме ЭДО</w:t>
            </w:r>
            <w:r w:rsidR="00804774" w:rsidRPr="00BF54EB">
              <w:rPr>
                <w:rFonts w:ascii="Tahoma" w:hAnsi="Tahoma" w:cs="Tahoma"/>
                <w:sz w:val="20"/>
                <w:szCs w:val="20"/>
                <w:u w:val="single"/>
              </w:rPr>
              <w:t xml:space="preserve"> только </w:t>
            </w:r>
            <w:hyperlink r:id="rId32" w:history="1">
              <w:r w:rsidR="00804774" w:rsidRPr="00BF54EB">
                <w:rPr>
                  <w:rStyle w:val="a5"/>
                  <w:rFonts w:ascii="Tahoma" w:hAnsi="Tahoma" w:cs="Tahoma"/>
                  <w:sz w:val="20"/>
                  <w:szCs w:val="20"/>
                </w:rPr>
                <w:t>Доверенность на пользователя СКПЭП на подписание электронной подписью электронных документов</w:t>
              </w:r>
            </w:hyperlink>
            <w:r w:rsidRPr="00BF54EB">
              <w:rPr>
                <w:rFonts w:ascii="Tahoma" w:hAnsi="Tahoma" w:cs="Tahoma"/>
                <w:sz w:val="20"/>
                <w:szCs w:val="20"/>
                <w:u w:val="single"/>
              </w:rPr>
              <w:t>:</w:t>
            </w:r>
          </w:p>
          <w:p w14:paraId="469E2EF8" w14:textId="5BB0F6F7" w:rsidR="00FC2AA8" w:rsidRPr="00BF54EB" w:rsidRDefault="00804774" w:rsidP="00FC2AA8">
            <w:pPr>
              <w:pStyle w:val="a3"/>
              <w:numPr>
                <w:ilvl w:val="0"/>
                <w:numId w:val="20"/>
              </w:numPr>
              <w:spacing w:before="120" w:after="120"/>
              <w:jc w:val="both"/>
              <w:rPr>
                <w:rFonts w:ascii="Tahoma" w:hAnsi="Tahoma" w:cs="Tahoma"/>
                <w:sz w:val="20"/>
                <w:szCs w:val="20"/>
              </w:rPr>
            </w:pPr>
            <w:r w:rsidRPr="00BF54EB">
              <w:rPr>
                <w:rFonts w:ascii="Tahoma" w:hAnsi="Tahoma" w:cs="Tahoma"/>
                <w:sz w:val="20"/>
                <w:szCs w:val="20"/>
              </w:rPr>
              <w:t xml:space="preserve">Доверенность в формате </w:t>
            </w:r>
            <w:r w:rsidRPr="00BF54EB">
              <w:rPr>
                <w:rFonts w:ascii="Tahoma" w:hAnsi="Tahoma" w:cs="Tahoma"/>
                <w:sz w:val="20"/>
                <w:szCs w:val="20"/>
                <w:lang w:val="en-US"/>
              </w:rPr>
              <w:t>Word</w:t>
            </w:r>
            <w:r w:rsidRPr="00BF54EB">
              <w:rPr>
                <w:rFonts w:ascii="Tahoma" w:hAnsi="Tahoma" w:cs="Tahoma"/>
                <w:sz w:val="20"/>
                <w:szCs w:val="20"/>
              </w:rPr>
              <w:t xml:space="preserve"> п</w:t>
            </w:r>
            <w:r w:rsidR="00FC2AA8" w:rsidRPr="00BF54EB">
              <w:rPr>
                <w:rFonts w:ascii="Tahoma" w:hAnsi="Tahoma" w:cs="Tahoma"/>
                <w:sz w:val="20"/>
                <w:szCs w:val="20"/>
              </w:rPr>
              <w:t xml:space="preserve">одписать СКПЭП (выпущенный УЦ ПАО «Московская Биржа»): </w:t>
            </w:r>
            <w:r w:rsidR="00E1254C" w:rsidRPr="00BF54EB">
              <w:rPr>
                <w:rFonts w:ascii="Tahoma" w:hAnsi="Tahoma" w:cs="Tahoma"/>
                <w:sz w:val="20"/>
                <w:szCs w:val="20"/>
              </w:rPr>
              <w:t>Руководителя</w:t>
            </w:r>
            <w:r w:rsidR="00FC2AA8" w:rsidRPr="00BF54EB">
              <w:rPr>
                <w:rFonts w:ascii="Tahoma" w:hAnsi="Tahoma" w:cs="Tahoma"/>
                <w:sz w:val="20"/>
                <w:szCs w:val="20"/>
              </w:rPr>
              <w:t>;</w:t>
            </w:r>
          </w:p>
          <w:p w14:paraId="3D7CAC12" w14:textId="1FAF9752" w:rsidR="00FC2AA8" w:rsidRPr="00BF54EB" w:rsidRDefault="00FC2AA8" w:rsidP="00FC2AA8">
            <w:pPr>
              <w:pStyle w:val="a3"/>
              <w:numPr>
                <w:ilvl w:val="0"/>
                <w:numId w:val="20"/>
              </w:numPr>
              <w:spacing w:before="120" w:after="120"/>
              <w:jc w:val="both"/>
              <w:rPr>
                <w:rStyle w:val="a5"/>
                <w:rFonts w:ascii="Tahoma" w:hAnsi="Tahoma" w:cs="Tahoma"/>
                <w:color w:val="auto"/>
                <w:sz w:val="20"/>
                <w:szCs w:val="20"/>
                <w:u w:val="none"/>
              </w:rPr>
            </w:pPr>
            <w:r w:rsidRPr="00BF54EB">
              <w:rPr>
                <w:rFonts w:ascii="Tahoma" w:hAnsi="Tahoma" w:cs="Tahoma"/>
                <w:sz w:val="20"/>
                <w:szCs w:val="20"/>
              </w:rPr>
              <w:t>Зашифровать на имя уполномоченного сотрудника Департамента клиринга НКО НКЦ (АО)</w:t>
            </w:r>
            <w:r w:rsidR="00473AE7" w:rsidRPr="00BF54EB">
              <w:rPr>
                <w:rFonts w:ascii="Tahoma" w:hAnsi="Tahoma" w:cs="Tahoma"/>
                <w:sz w:val="20"/>
                <w:szCs w:val="20"/>
              </w:rPr>
              <w:t xml:space="preserve"> </w:t>
            </w:r>
            <w:r w:rsidRPr="00BF54EB">
              <w:rPr>
                <w:rFonts w:ascii="Tahoma" w:hAnsi="Tahoma" w:cs="Tahoma"/>
                <w:sz w:val="20"/>
                <w:szCs w:val="20"/>
              </w:rPr>
              <w:t xml:space="preserve">(ссылка на </w:t>
            </w:r>
            <w:proofErr w:type="gramStart"/>
            <w:r w:rsidRPr="00BF54EB">
              <w:rPr>
                <w:rFonts w:ascii="Tahoma" w:hAnsi="Tahoma" w:cs="Tahoma"/>
                <w:sz w:val="20"/>
                <w:szCs w:val="20"/>
              </w:rPr>
              <w:t>ключ</w:t>
            </w:r>
            <w:r w:rsidR="00C12849">
              <w:rPr>
                <w:rFonts w:ascii="Tahoma" w:hAnsi="Tahoma" w:cs="Tahoma"/>
                <w:sz w:val="20"/>
                <w:szCs w:val="20"/>
              </w:rPr>
              <w:t>и</w:t>
            </w:r>
            <w:r w:rsidRPr="00BF54EB">
              <w:rPr>
                <w:rFonts w:ascii="Tahoma" w:hAnsi="Tahoma" w:cs="Tahoma"/>
                <w:sz w:val="20"/>
                <w:szCs w:val="20"/>
              </w:rPr>
              <w:t xml:space="preserve"> </w:t>
            </w:r>
            <w:r w:rsidR="00473AE7">
              <w:rPr>
                <w:rFonts w:ascii="Tahoma" w:hAnsi="Tahoma" w:cs="Tahoma"/>
                <w:sz w:val="20"/>
                <w:szCs w:val="20"/>
              </w:rPr>
              <w:t xml:space="preserve"> </w:t>
            </w:r>
            <w:r w:rsidRPr="00BF54EB">
              <w:rPr>
                <w:rFonts w:ascii="Tahoma" w:hAnsi="Tahoma" w:cs="Tahoma"/>
                <w:sz w:val="20"/>
                <w:szCs w:val="20"/>
              </w:rPr>
              <w:t>-</w:t>
            </w:r>
            <w:proofErr w:type="spellStart"/>
            <w:proofErr w:type="gramEnd"/>
            <w:r w:rsidR="00E00EAF">
              <w:fldChar w:fldCharType="begin"/>
            </w:r>
            <w:r w:rsidR="00E00EAF">
              <w:instrText xml:space="preserve"> HYPERLINK "https://fs.moex.com/cdp/sert/GOST.zip" </w:instrText>
            </w:r>
            <w:r w:rsidR="00E00EAF">
              <w:fldChar w:fldCharType="separate"/>
            </w:r>
            <w:r w:rsidR="003179E9" w:rsidRPr="003179E9">
              <w:rPr>
                <w:rStyle w:val="a5"/>
              </w:rPr>
              <w:t>http</w:t>
            </w:r>
            <w:proofErr w:type="spellEnd"/>
            <w:r w:rsidR="003179E9" w:rsidRPr="003179E9">
              <w:rPr>
                <w:rStyle w:val="a5"/>
                <w:lang w:val="en-US"/>
              </w:rPr>
              <w:t>s</w:t>
            </w:r>
            <w:r w:rsidR="003179E9" w:rsidRPr="003179E9">
              <w:rPr>
                <w:rStyle w:val="a5"/>
              </w:rPr>
              <w:t>://fs.moex.com/</w:t>
            </w:r>
            <w:proofErr w:type="spellStart"/>
            <w:r w:rsidR="003179E9" w:rsidRPr="003179E9">
              <w:rPr>
                <w:rStyle w:val="a5"/>
              </w:rPr>
              <w:t>cdp</w:t>
            </w:r>
            <w:proofErr w:type="spellEnd"/>
            <w:r w:rsidR="003179E9" w:rsidRPr="003179E9">
              <w:rPr>
                <w:rStyle w:val="a5"/>
              </w:rPr>
              <w:t>/</w:t>
            </w:r>
            <w:proofErr w:type="spellStart"/>
            <w:r w:rsidR="003179E9" w:rsidRPr="003179E9">
              <w:rPr>
                <w:rStyle w:val="a5"/>
              </w:rPr>
              <w:t>sert</w:t>
            </w:r>
            <w:proofErr w:type="spellEnd"/>
            <w:r w:rsidR="003179E9" w:rsidRPr="003179E9">
              <w:rPr>
                <w:rStyle w:val="a5"/>
              </w:rPr>
              <w:t>/GOST.zip</w:t>
            </w:r>
            <w:r w:rsidR="00E00EAF">
              <w:rPr>
                <w:rStyle w:val="a5"/>
              </w:rPr>
              <w:fldChar w:fldCharType="end"/>
            </w:r>
            <w:r w:rsidRPr="00BF54EB">
              <w:rPr>
                <w:rStyle w:val="a5"/>
                <w:rFonts w:ascii="Tahoma" w:hAnsi="Tahoma" w:cs="Tahoma"/>
                <w:sz w:val="20"/>
                <w:szCs w:val="20"/>
              </w:rPr>
              <w:t>);</w:t>
            </w:r>
          </w:p>
          <w:p w14:paraId="72E20F6B" w14:textId="363EC687" w:rsidR="00FC2AA8" w:rsidRPr="00BF54EB" w:rsidRDefault="00FC2AA8" w:rsidP="00FC2AA8">
            <w:pPr>
              <w:pStyle w:val="a3"/>
              <w:numPr>
                <w:ilvl w:val="0"/>
                <w:numId w:val="20"/>
              </w:numPr>
              <w:spacing w:before="120" w:after="120"/>
              <w:jc w:val="both"/>
              <w:rPr>
                <w:rFonts w:ascii="Tahoma" w:hAnsi="Tahoma" w:cs="Tahoma"/>
                <w:sz w:val="20"/>
                <w:szCs w:val="20"/>
              </w:rPr>
            </w:pPr>
            <w:r w:rsidRPr="00BF54EB">
              <w:rPr>
                <w:rFonts w:ascii="Tahoma" w:hAnsi="Tahoma" w:cs="Tahoma"/>
                <w:sz w:val="20"/>
                <w:szCs w:val="20"/>
              </w:rPr>
              <w:t xml:space="preserve">Направить на адрес получателя: </w:t>
            </w:r>
            <w:hyperlink r:id="rId33" w:history="1">
              <w:r w:rsidRPr="00BF54EB">
                <w:rPr>
                  <w:rStyle w:val="a5"/>
                  <w:rFonts w:ascii="Tahoma" w:hAnsi="Tahoma" w:cs="Tahoma"/>
                  <w:sz w:val="20"/>
                  <w:szCs w:val="20"/>
                </w:rPr>
                <w:t>edodoc@moex.com</w:t>
              </w:r>
            </w:hyperlink>
            <w:r w:rsidR="003B7183">
              <w:rPr>
                <w:rStyle w:val="a5"/>
                <w:rFonts w:ascii="Tahoma" w:hAnsi="Tahoma" w:cs="Tahoma"/>
                <w:sz w:val="20"/>
                <w:szCs w:val="20"/>
              </w:rPr>
              <w:t xml:space="preserve"> </w:t>
            </w:r>
            <w:r w:rsidR="003B7183" w:rsidRPr="0066480D">
              <w:rPr>
                <w:rFonts w:ascii="Tahoma" w:hAnsi="Tahoma" w:cs="Tahoma"/>
                <w:sz w:val="20"/>
                <w:szCs w:val="20"/>
              </w:rPr>
              <w:t>или через ЛКУ</w:t>
            </w:r>
          </w:p>
          <w:p w14:paraId="657676C0" w14:textId="77777777" w:rsidR="00FC2AA8" w:rsidRPr="00BF54EB" w:rsidRDefault="00FC2AA8" w:rsidP="00FC2AA8">
            <w:pPr>
              <w:pStyle w:val="a3"/>
              <w:spacing w:before="120" w:after="120"/>
              <w:jc w:val="both"/>
              <w:rPr>
                <w:rFonts w:ascii="Tahoma" w:hAnsi="Tahoma" w:cs="Tahoma"/>
                <w:sz w:val="20"/>
                <w:szCs w:val="20"/>
              </w:rPr>
            </w:pPr>
          </w:p>
          <w:p w14:paraId="080EE9E3" w14:textId="77777777" w:rsidR="00FC2AA8" w:rsidRPr="00BF54EB" w:rsidRDefault="00FC2AA8" w:rsidP="009E6A09">
            <w:pPr>
              <w:spacing w:before="120" w:after="120"/>
              <w:jc w:val="both"/>
              <w:rPr>
                <w:rFonts w:ascii="Tahoma" w:hAnsi="Tahoma" w:cs="Tahoma"/>
                <w:sz w:val="20"/>
                <w:szCs w:val="20"/>
              </w:rPr>
            </w:pPr>
          </w:p>
        </w:tc>
      </w:tr>
      <w:tr w:rsidR="006B56A7" w:rsidRPr="00BF54EB" w14:paraId="2F57421A" w14:textId="31ED492F" w:rsidTr="00065825">
        <w:tblPrEx>
          <w:tblLook w:val="04A0" w:firstRow="1" w:lastRow="0" w:firstColumn="1" w:lastColumn="0" w:noHBand="0" w:noVBand="1"/>
        </w:tblPrEx>
        <w:trPr>
          <w:trHeight w:val="1832"/>
        </w:trPr>
        <w:tc>
          <w:tcPr>
            <w:tcW w:w="498" w:type="dxa"/>
          </w:tcPr>
          <w:p w14:paraId="5C43F373" w14:textId="77777777" w:rsidR="006B56A7" w:rsidRPr="00BF54EB" w:rsidRDefault="006B56A7" w:rsidP="009E6A09">
            <w:pPr>
              <w:spacing w:before="120" w:after="120"/>
              <w:jc w:val="center"/>
              <w:rPr>
                <w:rFonts w:ascii="Tahoma" w:hAnsi="Tahoma" w:cs="Tahoma"/>
                <w:b/>
                <w:sz w:val="20"/>
                <w:szCs w:val="20"/>
              </w:rPr>
            </w:pPr>
            <w:r w:rsidRPr="00BF54EB">
              <w:rPr>
                <w:rFonts w:ascii="Tahoma" w:hAnsi="Tahoma" w:cs="Tahoma"/>
                <w:b/>
                <w:sz w:val="20"/>
                <w:szCs w:val="20"/>
              </w:rPr>
              <w:lastRenderedPageBreak/>
              <w:t>8</w:t>
            </w:r>
          </w:p>
        </w:tc>
        <w:tc>
          <w:tcPr>
            <w:tcW w:w="3345" w:type="dxa"/>
            <w:gridSpan w:val="2"/>
          </w:tcPr>
          <w:p w14:paraId="35DF76B1" w14:textId="6742351A" w:rsidR="006B56A7" w:rsidRPr="00BF54EB" w:rsidRDefault="006B56A7" w:rsidP="009E6A09">
            <w:pPr>
              <w:spacing w:before="120" w:after="120"/>
              <w:jc w:val="both"/>
              <w:rPr>
                <w:rFonts w:ascii="Tahoma" w:hAnsi="Tahoma" w:cs="Tahoma"/>
                <w:sz w:val="20"/>
                <w:szCs w:val="20"/>
              </w:rPr>
            </w:pPr>
            <w:r w:rsidRPr="00BF54EB">
              <w:rPr>
                <w:rFonts w:ascii="Tahoma" w:hAnsi="Tahoma" w:cs="Tahoma"/>
                <w:b/>
                <w:sz w:val="20"/>
                <w:szCs w:val="20"/>
              </w:rPr>
              <w:t>В случае если физическое лицо</w:t>
            </w:r>
            <w:r w:rsidRPr="00BF54EB">
              <w:rPr>
                <w:rFonts w:ascii="Tahoma" w:hAnsi="Tahoma" w:cs="Tahoma"/>
                <w:sz w:val="20"/>
                <w:szCs w:val="20"/>
              </w:rPr>
              <w:t xml:space="preserve">, на которое требуется предоставить копию документа, удостоверяющего личность, </w:t>
            </w:r>
            <w:r w:rsidRPr="00BF54EB">
              <w:rPr>
                <w:rFonts w:ascii="Tahoma" w:hAnsi="Tahoma" w:cs="Tahoma"/>
                <w:b/>
                <w:sz w:val="20"/>
                <w:szCs w:val="20"/>
              </w:rPr>
              <w:t>является иностранным гражданином</w:t>
            </w:r>
            <w:r w:rsidRPr="00BF54EB">
              <w:rPr>
                <w:rFonts w:ascii="Tahoma" w:hAnsi="Tahoma" w:cs="Tahoma"/>
                <w:sz w:val="20"/>
                <w:szCs w:val="20"/>
              </w:rPr>
              <w:t xml:space="preserve"> (лицом без гражданства), пребывающим в Российской Федерации, то дополнительно необходимо предоставить:</w:t>
            </w:r>
          </w:p>
          <w:p w14:paraId="1DDC8140" w14:textId="5D1566A1" w:rsidR="006B56A7" w:rsidRPr="00BF54EB" w:rsidRDefault="006B56A7" w:rsidP="009E6A09">
            <w:pPr>
              <w:spacing w:before="120" w:after="120"/>
              <w:jc w:val="both"/>
              <w:rPr>
                <w:rFonts w:ascii="Tahoma" w:hAnsi="Tahoma" w:cs="Tahoma"/>
                <w:sz w:val="20"/>
                <w:szCs w:val="20"/>
              </w:rPr>
            </w:pPr>
          </w:p>
        </w:tc>
        <w:tc>
          <w:tcPr>
            <w:tcW w:w="6219" w:type="dxa"/>
          </w:tcPr>
          <w:p w14:paraId="71B8E29B" w14:textId="6E9BFDC8" w:rsidR="006B56A7" w:rsidRPr="00BF54EB" w:rsidRDefault="006B56A7" w:rsidP="006B56A7">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p>
          <w:p w14:paraId="190F11EC" w14:textId="4BE97D85" w:rsidR="006B56A7" w:rsidRPr="00BF54EB" w:rsidRDefault="006B56A7" w:rsidP="006B56A7">
            <w:pPr>
              <w:pStyle w:val="a3"/>
              <w:numPr>
                <w:ilvl w:val="0"/>
                <w:numId w:val="27"/>
              </w:numPr>
              <w:spacing w:before="120" w:after="120"/>
              <w:jc w:val="both"/>
              <w:rPr>
                <w:rFonts w:ascii="Tahoma" w:hAnsi="Tahoma" w:cs="Tahoma"/>
                <w:sz w:val="20"/>
                <w:szCs w:val="20"/>
              </w:rPr>
            </w:pPr>
            <w:r w:rsidRPr="00BF54EB">
              <w:rPr>
                <w:rFonts w:ascii="Tahoma" w:hAnsi="Tahoma" w:cs="Tahoma"/>
                <w:sz w:val="20"/>
                <w:szCs w:val="20"/>
              </w:rPr>
              <w:t xml:space="preserve">заверенную подписью уполномоченного лица и печатью Кандидата (при наличии) </w:t>
            </w:r>
            <w:r w:rsidRPr="00BF54EB">
              <w:rPr>
                <w:rFonts w:ascii="Tahoma" w:hAnsi="Tahoma" w:cs="Tahoma"/>
                <w:b/>
                <w:bCs/>
                <w:sz w:val="20"/>
                <w:szCs w:val="20"/>
              </w:rPr>
              <w:t>копию документа, подтверждающего право иностранного гражданина (лица без гражданства) на пребывание (проживание) в Российской Федерации</w:t>
            </w:r>
            <w:r w:rsidRPr="00BF54EB">
              <w:rPr>
                <w:rFonts w:ascii="Tahoma" w:hAnsi="Tahoma" w:cs="Tahoma"/>
                <w:sz w:val="20"/>
                <w:szCs w:val="20"/>
              </w:rPr>
              <w:t xml:space="preserve"> (вид на жительство, разрешение на временное проживание, виза, иной документ, подтверждающий в соответствии с законодательством РФ право иностранного гражданина или лица без гражданства на пребывание (проживание) в Российской Федерации) </w:t>
            </w:r>
            <w:r w:rsidRPr="00BF54EB">
              <w:rPr>
                <w:rFonts w:ascii="Tahoma" w:hAnsi="Tahoma" w:cs="Tahoma"/>
                <w:b/>
                <w:bCs/>
                <w:sz w:val="20"/>
                <w:szCs w:val="20"/>
              </w:rPr>
              <w:t>или письмо юридического лица</w:t>
            </w:r>
            <w:r w:rsidRPr="00BF54EB">
              <w:rPr>
                <w:rFonts w:ascii="Tahoma" w:hAnsi="Tahoma" w:cs="Tahoma"/>
                <w:sz w:val="20"/>
                <w:szCs w:val="20"/>
              </w:rPr>
              <w:t xml:space="preserve"> в произвольной форме, содержащее следующие сведения о физическом лице: фамилия, имя, отчество (при наличии), реквизиты документа, подтверждающего </w:t>
            </w:r>
            <w:r w:rsidRPr="00BF54EB">
              <w:rPr>
                <w:rFonts w:ascii="Tahoma" w:hAnsi="Tahoma" w:cs="Tahoma"/>
                <w:sz w:val="20"/>
                <w:szCs w:val="20"/>
              </w:rPr>
              <w:lastRenderedPageBreak/>
              <w:t>право иностранного гражданина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в Российской Федерации), заверенное подписью уполномоченного лица и печатью юридического лица (при наличии) при одновременном предоставлении оригинала или копии документа, подтверждающего право иностранного гражданина (лица без гражданства) на пребывание (проживание) в Российской Федерации, заверенной</w:t>
            </w:r>
            <w:r w:rsidR="0000664F" w:rsidRPr="00BF54EB">
              <w:rPr>
                <w:rFonts w:ascii="Tahoma" w:hAnsi="Tahoma" w:cs="Tahoma"/>
                <w:sz w:val="20"/>
                <w:szCs w:val="20"/>
              </w:rPr>
              <w:t xml:space="preserve"> нотариусом или </w:t>
            </w:r>
            <w:r w:rsidRPr="00BF54EB">
              <w:rPr>
                <w:rFonts w:ascii="Tahoma" w:hAnsi="Tahoma" w:cs="Tahoma"/>
                <w:sz w:val="20"/>
                <w:szCs w:val="20"/>
              </w:rPr>
              <w:t>подписью уполномоченного лица и печатью юридического лица (при наличии) для сверки предоставленных сведений</w:t>
            </w:r>
          </w:p>
          <w:p w14:paraId="1F437410" w14:textId="77777777" w:rsidR="0000664F" w:rsidRPr="00BF54EB" w:rsidRDefault="006B56A7" w:rsidP="006B56A7">
            <w:pPr>
              <w:pStyle w:val="a3"/>
              <w:numPr>
                <w:ilvl w:val="0"/>
                <w:numId w:val="28"/>
              </w:numPr>
              <w:spacing w:before="120" w:after="120"/>
              <w:jc w:val="both"/>
              <w:rPr>
                <w:rFonts w:ascii="Tahoma" w:hAnsi="Tahoma" w:cs="Tahoma"/>
                <w:sz w:val="20"/>
                <w:szCs w:val="20"/>
              </w:rPr>
            </w:pPr>
            <w:r w:rsidRPr="00BF54EB">
              <w:rPr>
                <w:rFonts w:ascii="Tahoma" w:hAnsi="Tahoma" w:cs="Tahoma"/>
                <w:sz w:val="20"/>
                <w:szCs w:val="20"/>
              </w:rPr>
              <w:t xml:space="preserve">заверенную подписью уполномоченного лица и печатью Кандидата (при наличии) </w:t>
            </w:r>
            <w:r w:rsidRPr="00BF54EB">
              <w:rPr>
                <w:rFonts w:ascii="Tahoma" w:hAnsi="Tahoma" w:cs="Tahoma"/>
                <w:b/>
                <w:bCs/>
                <w:sz w:val="20"/>
                <w:szCs w:val="20"/>
              </w:rPr>
              <w:t>копию миграционной карты</w:t>
            </w:r>
            <w:r w:rsidRPr="00BF54EB">
              <w:rPr>
                <w:rFonts w:ascii="Tahoma" w:hAnsi="Tahoma" w:cs="Tahoma"/>
                <w:sz w:val="20"/>
                <w:szCs w:val="20"/>
              </w:rPr>
              <w:t xml:space="preserve"> </w:t>
            </w:r>
            <w:r w:rsidRPr="00BF54EB">
              <w:rPr>
                <w:rFonts w:ascii="Tahoma" w:hAnsi="Tahoma" w:cs="Tahoma"/>
                <w:b/>
                <w:bCs/>
                <w:sz w:val="20"/>
                <w:szCs w:val="20"/>
              </w:rPr>
              <w:t>или письмо юридического лица в произвольной форме</w:t>
            </w:r>
            <w:r w:rsidRPr="00BF54EB">
              <w:rPr>
                <w:rFonts w:ascii="Tahoma" w:hAnsi="Tahoma" w:cs="Tahoma"/>
                <w:sz w:val="20"/>
                <w:szCs w:val="20"/>
              </w:rPr>
              <w:t xml:space="preserve">, содержащее следующие сведения о физическом лице: фамилия, имя, отчество (при наличии), реквизиты миграционной карты: номер карты, дата начала срока пребывания, дата окончания срока пребывания в Российской Федерации, заверенное подписью уполномоченного лица и печатью юридического лица (при наличии) при одновременном предоставлении оригинала или копии миграционной карты, заверенной </w:t>
            </w:r>
            <w:r w:rsidR="0000664F" w:rsidRPr="00BF54EB">
              <w:rPr>
                <w:rFonts w:ascii="Tahoma" w:hAnsi="Tahoma" w:cs="Tahoma"/>
                <w:sz w:val="20"/>
                <w:szCs w:val="20"/>
              </w:rPr>
              <w:t xml:space="preserve">нотариусом либо </w:t>
            </w:r>
            <w:r w:rsidRPr="00BF54EB">
              <w:rPr>
                <w:rFonts w:ascii="Tahoma" w:hAnsi="Tahoma" w:cs="Tahoma"/>
                <w:sz w:val="20"/>
                <w:szCs w:val="20"/>
              </w:rPr>
              <w:t>подписью уполномоченного лица и печатью юридического лица (при наличии) для сверки предоставленных сведений</w:t>
            </w:r>
          </w:p>
          <w:p w14:paraId="15437BF0" w14:textId="57812BE9" w:rsidR="006B56A7" w:rsidRPr="00BF54EB" w:rsidRDefault="006B56A7" w:rsidP="006B56A7">
            <w:pPr>
              <w:pStyle w:val="a3"/>
              <w:numPr>
                <w:ilvl w:val="0"/>
                <w:numId w:val="28"/>
              </w:numPr>
              <w:spacing w:before="120" w:after="120"/>
              <w:jc w:val="both"/>
              <w:rPr>
                <w:rFonts w:ascii="Tahoma" w:hAnsi="Tahoma" w:cs="Tahoma"/>
                <w:sz w:val="20"/>
                <w:szCs w:val="20"/>
              </w:rPr>
            </w:pPr>
            <w:r w:rsidRPr="00BF54EB">
              <w:rPr>
                <w:rFonts w:ascii="Tahoma" w:hAnsi="Tahoma" w:cs="Tahoma"/>
                <w:sz w:val="20"/>
                <w:szCs w:val="20"/>
              </w:rPr>
              <w:t>письмо со сведениями об адресе места жительства (регистрации) или места пребывания (в случае если такая информация не содержится в иных документах, предоставленных в соответствии с настоящим списком).</w:t>
            </w:r>
          </w:p>
          <w:p w14:paraId="09AA23DD" w14:textId="77777777" w:rsidR="0000664F" w:rsidRPr="00BF54EB" w:rsidRDefault="0000664F" w:rsidP="0000664F">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5F2E78CD" w14:textId="1DAE48C5" w:rsidR="0000664F" w:rsidRPr="00BF54EB" w:rsidRDefault="0000664F" w:rsidP="0000664F">
            <w:pPr>
              <w:pStyle w:val="a3"/>
              <w:numPr>
                <w:ilvl w:val="0"/>
                <w:numId w:val="20"/>
              </w:numPr>
              <w:spacing w:before="120" w:after="120"/>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14DD2E10" w14:textId="6B9E7783" w:rsidR="0000664F" w:rsidRPr="00BF54EB" w:rsidRDefault="0000664F" w:rsidP="0000664F">
            <w:pPr>
              <w:pStyle w:val="a3"/>
              <w:numPr>
                <w:ilvl w:val="0"/>
                <w:numId w:val="20"/>
              </w:numPr>
              <w:spacing w:before="120" w:after="120"/>
              <w:jc w:val="both"/>
              <w:rPr>
                <w:rStyle w:val="a5"/>
                <w:rFonts w:ascii="Tahoma" w:hAnsi="Tahoma" w:cs="Tahoma"/>
                <w:color w:val="auto"/>
                <w:sz w:val="20"/>
                <w:szCs w:val="20"/>
                <w:u w:val="none"/>
              </w:rPr>
            </w:pPr>
            <w:r w:rsidRPr="00BF54EB">
              <w:rPr>
                <w:rFonts w:ascii="Tahoma" w:hAnsi="Tahoma" w:cs="Tahoma"/>
                <w:sz w:val="20"/>
                <w:szCs w:val="20"/>
              </w:rPr>
              <w:t>Зашифровать на имя уполномоченного сотрудника Департамента клиринга НКО НКЦ (</w:t>
            </w:r>
            <w:proofErr w:type="gramStart"/>
            <w:r w:rsidRPr="00BF54EB">
              <w:rPr>
                <w:rFonts w:ascii="Tahoma" w:hAnsi="Tahoma" w:cs="Tahoma"/>
                <w:sz w:val="20"/>
                <w:szCs w:val="20"/>
              </w:rPr>
              <w:t xml:space="preserve">АО) </w:t>
            </w:r>
            <w:r w:rsidR="00DA53B0" w:rsidRPr="00BF54EB">
              <w:rPr>
                <w:rFonts w:ascii="Tahoma" w:hAnsi="Tahoma" w:cs="Tahoma"/>
                <w:sz w:val="20"/>
                <w:szCs w:val="20"/>
              </w:rPr>
              <w:t xml:space="preserve"> </w:t>
            </w:r>
            <w:r w:rsidRPr="00BF54EB">
              <w:rPr>
                <w:rFonts w:ascii="Tahoma" w:hAnsi="Tahoma" w:cs="Tahoma"/>
                <w:sz w:val="20"/>
                <w:szCs w:val="20"/>
              </w:rPr>
              <w:t>(</w:t>
            </w:r>
            <w:proofErr w:type="gramEnd"/>
            <w:r w:rsidRPr="00BF54EB">
              <w:rPr>
                <w:rFonts w:ascii="Tahoma" w:hAnsi="Tahoma" w:cs="Tahoma"/>
                <w:sz w:val="20"/>
                <w:szCs w:val="20"/>
              </w:rPr>
              <w:t>ссылка на ключ -</w:t>
            </w:r>
            <w:proofErr w:type="spellStart"/>
            <w:r w:rsidR="00E00EAF">
              <w:fldChar w:fldCharType="begin"/>
            </w:r>
            <w:r w:rsidR="00E00EAF">
              <w:instrText xml:space="preserve"> HYPERLINK "https://fs.moex.com/cdp/sert/GOST.zip" </w:instrText>
            </w:r>
            <w:r w:rsidR="00E00EAF">
              <w:fldChar w:fldCharType="separate"/>
            </w:r>
            <w:r w:rsidR="003179E9" w:rsidRPr="003179E9">
              <w:rPr>
                <w:rStyle w:val="a5"/>
              </w:rPr>
              <w:t>http</w:t>
            </w:r>
            <w:proofErr w:type="spellEnd"/>
            <w:r w:rsidR="003179E9" w:rsidRPr="003179E9">
              <w:rPr>
                <w:rStyle w:val="a5"/>
                <w:lang w:val="en-US"/>
              </w:rPr>
              <w:t>s</w:t>
            </w:r>
            <w:r w:rsidR="003179E9" w:rsidRPr="003179E9">
              <w:rPr>
                <w:rStyle w:val="a5"/>
              </w:rPr>
              <w:t>://fs.moex.com/</w:t>
            </w:r>
            <w:proofErr w:type="spellStart"/>
            <w:r w:rsidR="003179E9" w:rsidRPr="003179E9">
              <w:rPr>
                <w:rStyle w:val="a5"/>
              </w:rPr>
              <w:t>cdp</w:t>
            </w:r>
            <w:proofErr w:type="spellEnd"/>
            <w:r w:rsidR="003179E9" w:rsidRPr="003179E9">
              <w:rPr>
                <w:rStyle w:val="a5"/>
              </w:rPr>
              <w:t>/</w:t>
            </w:r>
            <w:proofErr w:type="spellStart"/>
            <w:r w:rsidR="003179E9" w:rsidRPr="003179E9">
              <w:rPr>
                <w:rStyle w:val="a5"/>
              </w:rPr>
              <w:t>sert</w:t>
            </w:r>
            <w:proofErr w:type="spellEnd"/>
            <w:r w:rsidR="003179E9" w:rsidRPr="003179E9">
              <w:rPr>
                <w:rStyle w:val="a5"/>
              </w:rPr>
              <w:t>/GOST.zip</w:t>
            </w:r>
            <w:r w:rsidR="00E00EAF">
              <w:rPr>
                <w:rStyle w:val="a5"/>
              </w:rPr>
              <w:fldChar w:fldCharType="end"/>
            </w:r>
            <w:r w:rsidR="003179E9" w:rsidRPr="003179E9">
              <w:t>)</w:t>
            </w:r>
            <w:r w:rsidRPr="00BF54EB">
              <w:rPr>
                <w:rStyle w:val="a5"/>
                <w:rFonts w:ascii="Tahoma" w:hAnsi="Tahoma" w:cs="Tahoma"/>
                <w:sz w:val="20"/>
                <w:szCs w:val="20"/>
              </w:rPr>
              <w:t>;</w:t>
            </w:r>
          </w:p>
          <w:p w14:paraId="771D4BF0" w14:textId="0EA11B39" w:rsidR="0000664F" w:rsidRPr="00BF54EB" w:rsidRDefault="0000664F" w:rsidP="009474B0">
            <w:pPr>
              <w:pStyle w:val="a3"/>
              <w:numPr>
                <w:ilvl w:val="0"/>
                <w:numId w:val="20"/>
              </w:numPr>
              <w:spacing w:before="120" w:after="120"/>
              <w:jc w:val="both"/>
              <w:rPr>
                <w:rFonts w:ascii="Tahoma" w:hAnsi="Tahoma" w:cs="Tahoma"/>
                <w:sz w:val="20"/>
                <w:szCs w:val="20"/>
              </w:rPr>
            </w:pPr>
            <w:r w:rsidRPr="00BF54EB">
              <w:rPr>
                <w:rFonts w:ascii="Tahoma" w:hAnsi="Tahoma" w:cs="Tahoma"/>
                <w:sz w:val="20"/>
                <w:szCs w:val="20"/>
              </w:rPr>
              <w:t xml:space="preserve">Направить на адрес получателя: </w:t>
            </w:r>
            <w:hyperlink r:id="rId34" w:history="1">
              <w:r w:rsidRPr="00BF54EB">
                <w:rPr>
                  <w:rStyle w:val="a5"/>
                  <w:rFonts w:ascii="Tahoma" w:hAnsi="Tahoma" w:cs="Tahoma"/>
                  <w:sz w:val="20"/>
                  <w:szCs w:val="20"/>
                </w:rPr>
                <w:t>edodoc@moex.com</w:t>
              </w:r>
            </w:hyperlink>
            <w:r w:rsidR="003B7183">
              <w:rPr>
                <w:rStyle w:val="a5"/>
                <w:rFonts w:ascii="Tahoma" w:hAnsi="Tahoma" w:cs="Tahoma"/>
                <w:sz w:val="20"/>
                <w:szCs w:val="20"/>
              </w:rPr>
              <w:t xml:space="preserve"> </w:t>
            </w:r>
            <w:r w:rsidR="003B7183" w:rsidRPr="003B7183">
              <w:rPr>
                <w:rFonts w:ascii="Tahoma" w:hAnsi="Tahoma" w:cs="Tahoma"/>
                <w:sz w:val="20"/>
                <w:szCs w:val="20"/>
              </w:rPr>
              <w:t>или через ЛКУ</w:t>
            </w:r>
          </w:p>
        </w:tc>
      </w:tr>
      <w:tr w:rsidR="005F5B35" w:rsidRPr="00BF54EB" w14:paraId="1B66D7FF" w14:textId="77777777" w:rsidTr="002A1504">
        <w:tblPrEx>
          <w:tblLook w:val="04A0" w:firstRow="1" w:lastRow="0" w:firstColumn="1" w:lastColumn="0" w:noHBand="0" w:noVBand="1"/>
        </w:tblPrEx>
        <w:trPr>
          <w:trHeight w:val="1832"/>
        </w:trPr>
        <w:tc>
          <w:tcPr>
            <w:tcW w:w="498" w:type="dxa"/>
          </w:tcPr>
          <w:p w14:paraId="3B09D8EE" w14:textId="6231BD2D" w:rsidR="005F5B35" w:rsidRPr="00BF54EB" w:rsidRDefault="005F5B35" w:rsidP="009E6A09">
            <w:pPr>
              <w:spacing w:before="120" w:after="120"/>
              <w:jc w:val="center"/>
              <w:rPr>
                <w:rFonts w:ascii="Tahoma" w:hAnsi="Tahoma" w:cs="Tahoma"/>
                <w:b/>
                <w:sz w:val="20"/>
                <w:szCs w:val="20"/>
              </w:rPr>
            </w:pPr>
            <w:r>
              <w:rPr>
                <w:rFonts w:ascii="Tahoma" w:hAnsi="Tahoma" w:cs="Tahoma"/>
                <w:b/>
                <w:sz w:val="20"/>
                <w:szCs w:val="20"/>
              </w:rPr>
              <w:lastRenderedPageBreak/>
              <w:t>9</w:t>
            </w:r>
          </w:p>
        </w:tc>
        <w:tc>
          <w:tcPr>
            <w:tcW w:w="9564" w:type="dxa"/>
            <w:gridSpan w:val="3"/>
          </w:tcPr>
          <w:p w14:paraId="73ABA85C" w14:textId="7954D1AD" w:rsidR="005F5B35" w:rsidRPr="00626022" w:rsidRDefault="005F5B35" w:rsidP="00626022">
            <w:pPr>
              <w:spacing w:before="120" w:after="120"/>
              <w:rPr>
                <w:rFonts w:ascii="Tahoma" w:hAnsi="Tahoma" w:cs="Tahoma"/>
                <w:b/>
                <w:sz w:val="20"/>
                <w:szCs w:val="20"/>
              </w:rPr>
            </w:pPr>
            <w:r w:rsidRPr="002D55BB">
              <w:rPr>
                <w:rFonts w:ascii="Tahoma" w:hAnsi="Tahoma" w:cs="Tahoma"/>
                <w:sz w:val="20"/>
                <w:szCs w:val="20"/>
              </w:rPr>
              <w:t>Поскольку заключение Договора об оказании клиринговых услуг на рынке</w:t>
            </w:r>
            <w:r w:rsidR="00626022">
              <w:rPr>
                <w:rFonts w:ascii="Tahoma" w:hAnsi="Tahoma" w:cs="Tahoma"/>
                <w:sz w:val="20"/>
                <w:szCs w:val="20"/>
              </w:rPr>
              <w:t xml:space="preserve"> депозитов</w:t>
            </w:r>
            <w:r w:rsidRPr="002D55BB">
              <w:rPr>
                <w:rFonts w:ascii="Tahoma" w:hAnsi="Tahoma" w:cs="Tahoma"/>
                <w:sz w:val="20"/>
                <w:szCs w:val="20"/>
              </w:rPr>
              <w:t xml:space="preserve"> и рынке драгоценных металлов сопровождается открытием банковского счета, необходимо оформить допуск к клиринговому обслуживанию при личном присутствии представителя клиента. </w:t>
            </w:r>
            <w:r w:rsidRPr="002D55BB">
              <w:rPr>
                <w:rFonts w:ascii="Tahoma" w:hAnsi="Tahoma" w:cs="Tahoma"/>
                <w:b/>
                <w:bCs/>
                <w:sz w:val="20"/>
                <w:szCs w:val="20"/>
                <w:u w:val="single"/>
              </w:rPr>
              <w:t>Личное присутствие</w:t>
            </w:r>
            <w:r w:rsidRPr="002D55BB">
              <w:rPr>
                <w:rFonts w:ascii="Tahoma" w:hAnsi="Tahoma" w:cs="Tahoma"/>
                <w:sz w:val="20"/>
                <w:szCs w:val="20"/>
              </w:rPr>
              <w:t xml:space="preserve"> оформляется с представителем организации, являющимся ЕИО или включенным в карточку с образцами подписей и оттиска печати, уполномоченным распоряжаться денежными средствами, находящимися на счете, или представителем, которому организацией предоставлены доверенностью полномочия, связанные с открытием счета (заключением договора банковского счета);</w:t>
            </w:r>
            <w:r w:rsidR="00626022">
              <w:rPr>
                <w:rFonts w:ascii="Tahoma" w:hAnsi="Tahoma" w:cs="Tahoma"/>
                <w:sz w:val="20"/>
                <w:szCs w:val="20"/>
              </w:rPr>
              <w:t xml:space="preserve"> </w:t>
            </w:r>
            <w:hyperlink r:id="rId35" w:history="1">
              <w:r w:rsidR="00626022" w:rsidRPr="0043073B">
                <w:rPr>
                  <w:rStyle w:val="a5"/>
                  <w:rFonts w:ascii="Tahoma" w:hAnsi="Tahoma" w:cs="Tahoma"/>
                  <w:b/>
                  <w:sz w:val="20"/>
                  <w:szCs w:val="20"/>
                </w:rPr>
                <w:t>Федеральный закон 115</w:t>
              </w:r>
            </w:hyperlink>
            <w:r w:rsidR="00626022">
              <w:t xml:space="preserve">; </w:t>
            </w:r>
            <w:hyperlink r:id="rId36" w:history="1">
              <w:r w:rsidR="00626022" w:rsidRPr="0043073B">
                <w:rPr>
                  <w:rStyle w:val="a5"/>
                  <w:rFonts w:ascii="Tahoma" w:hAnsi="Tahoma" w:cs="Tahoma"/>
                  <w:b/>
                  <w:sz w:val="20"/>
                  <w:szCs w:val="20"/>
                </w:rPr>
                <w:t>Информационное письмо Банка России</w:t>
              </w:r>
            </w:hyperlink>
            <w:r w:rsidR="00626022">
              <w:rPr>
                <w:rStyle w:val="a5"/>
                <w:rFonts w:ascii="Tahoma" w:hAnsi="Tahoma" w:cs="Tahoma"/>
                <w:b/>
                <w:sz w:val="20"/>
                <w:szCs w:val="20"/>
              </w:rPr>
              <w:t>.</w:t>
            </w:r>
            <w:bookmarkStart w:id="17" w:name="_GoBack"/>
            <w:bookmarkEnd w:id="17"/>
          </w:p>
        </w:tc>
      </w:tr>
    </w:tbl>
    <w:p w14:paraId="6F3F84B9" w14:textId="6D5D9EC1" w:rsidR="001A756D" w:rsidRDefault="001A756D">
      <w:r>
        <w:t>Примечание</w:t>
      </w:r>
      <w:r w:rsidR="00831722">
        <w:t xml:space="preserve"> -</w:t>
      </w:r>
      <w:r>
        <w:t xml:space="preserve"> Документы на бумажном носителе направляются </w:t>
      </w:r>
      <w:r w:rsidRPr="000D6C78">
        <w:t>по адресу:</w:t>
      </w:r>
      <w:r>
        <w:t xml:space="preserve"> </w:t>
      </w:r>
      <w:r w:rsidRPr="000D6C78">
        <w:t xml:space="preserve">125009 Москва, пер. Большой </w:t>
      </w:r>
      <w:proofErr w:type="spellStart"/>
      <w:r w:rsidRPr="000D6C78">
        <w:t>Кисловский</w:t>
      </w:r>
      <w:proofErr w:type="spellEnd"/>
      <w:r w:rsidRPr="000D6C78">
        <w:t>, д. 13</w:t>
      </w:r>
      <w:r>
        <w:t xml:space="preserve">, </w:t>
      </w:r>
      <w:r w:rsidRPr="000D6C78">
        <w:t>Группа «Московская Биржа»</w:t>
      </w:r>
      <w:r>
        <w:t xml:space="preserve">, </w:t>
      </w:r>
      <w:r w:rsidRPr="000D6C78">
        <w:t>Окно приема корреспонденции №1</w:t>
      </w:r>
      <w:r>
        <w:t>.</w:t>
      </w:r>
    </w:p>
    <w:p w14:paraId="4086130C" w14:textId="77777777" w:rsidR="001A756D" w:rsidRDefault="001A756D"/>
    <w:p w14:paraId="3240BBBC" w14:textId="55285BBB" w:rsidR="000A44FD" w:rsidRPr="009110C9" w:rsidRDefault="000A44FD" w:rsidP="004E4263">
      <w:pPr>
        <w:pStyle w:val="12"/>
      </w:pPr>
      <w:bookmarkStart w:id="18" w:name="_Toc125319377"/>
      <w:r w:rsidRPr="009110C9">
        <w:lastRenderedPageBreak/>
        <w:t>Доступ к Электронному документообороту</w:t>
      </w:r>
      <w:r w:rsidR="00AF2580" w:rsidRPr="009110C9">
        <w:t xml:space="preserve"> (ЭДО)</w:t>
      </w:r>
      <w:bookmarkEnd w:id="18"/>
      <w:r w:rsidR="00CD25D9" w:rsidRPr="009110C9">
        <w:t xml:space="preserve"> </w:t>
      </w:r>
    </w:p>
    <w:p w14:paraId="659DAACC" w14:textId="45FEDEC5" w:rsidR="001F4386" w:rsidRPr="00BF54EB" w:rsidRDefault="001F4386" w:rsidP="001F4386">
      <w:pPr>
        <w:spacing w:after="120"/>
        <w:jc w:val="both"/>
        <w:rPr>
          <w:rFonts w:ascii="Tahoma" w:hAnsi="Tahoma" w:cs="Tahoma"/>
          <w:sz w:val="22"/>
          <w:szCs w:val="22"/>
        </w:rPr>
      </w:pPr>
      <w:bookmarkStart w:id="19" w:name="_Hlk41935556"/>
      <w:bookmarkStart w:id="20" w:name="_Hlk41916384"/>
      <w:bookmarkStart w:id="21" w:name="_Hlk93057611"/>
      <w:r w:rsidRPr="00BF54EB">
        <w:rPr>
          <w:rFonts w:ascii="Tahoma" w:hAnsi="Tahoma" w:cs="Tahoma"/>
          <w:sz w:val="22"/>
          <w:szCs w:val="22"/>
          <w:u w:val="single"/>
        </w:rPr>
        <w:t>Для получения доступа к Электронному документообороту необходимо</w:t>
      </w:r>
      <w:r w:rsidRPr="00BF54EB">
        <w:rPr>
          <w:rFonts w:ascii="Tahoma" w:hAnsi="Tahoma" w:cs="Tahoma"/>
          <w:sz w:val="22"/>
          <w:szCs w:val="22"/>
        </w:rPr>
        <w:t>:</w:t>
      </w:r>
    </w:p>
    <w:p w14:paraId="54E127CE" w14:textId="0B86A5D4" w:rsidR="000015A9" w:rsidRPr="002D55BB" w:rsidRDefault="00734A68" w:rsidP="002D55BB">
      <w:pPr>
        <w:pStyle w:val="a3"/>
        <w:numPr>
          <w:ilvl w:val="0"/>
          <w:numId w:val="31"/>
        </w:numPr>
        <w:spacing w:after="120"/>
        <w:jc w:val="both"/>
        <w:rPr>
          <w:rFonts w:ascii="Tahoma" w:hAnsi="Tahoma" w:cs="Tahoma"/>
          <w:sz w:val="22"/>
          <w:szCs w:val="22"/>
        </w:rPr>
      </w:pPr>
      <w:r w:rsidRPr="00BF54EB">
        <w:rPr>
          <w:rFonts w:ascii="Tahoma" w:hAnsi="Tahoma" w:cs="Tahoma"/>
          <w:sz w:val="22"/>
          <w:szCs w:val="22"/>
        </w:rPr>
        <w:t xml:space="preserve">Подписать </w:t>
      </w:r>
      <w:hyperlink r:id="rId37" w:tooltip="Скачать" w:history="1">
        <w:r w:rsidRPr="00BF54EB">
          <w:rPr>
            <w:rStyle w:val="a5"/>
            <w:rFonts w:ascii="Tahoma" w:hAnsi="Tahoma" w:cs="Tahoma"/>
            <w:sz w:val="22"/>
            <w:szCs w:val="22"/>
          </w:rPr>
          <w:t>Договор об участии в Системе электронного документооборота (для резидентов)</w:t>
        </w:r>
      </w:hyperlink>
      <w:r w:rsidRPr="00BF54EB">
        <w:rPr>
          <w:rFonts w:ascii="Tahoma" w:hAnsi="Tahoma" w:cs="Tahoma"/>
          <w:sz w:val="22"/>
          <w:szCs w:val="22"/>
        </w:rPr>
        <w:t xml:space="preserve"> (2 экз.) - без указания даты</w:t>
      </w:r>
    </w:p>
    <w:p w14:paraId="5E47A7D1" w14:textId="0E2D4C8C" w:rsidR="00734A68" w:rsidRDefault="00734A68" w:rsidP="00A50F8D">
      <w:pPr>
        <w:pStyle w:val="a3"/>
        <w:numPr>
          <w:ilvl w:val="0"/>
          <w:numId w:val="31"/>
        </w:numPr>
        <w:spacing w:after="120"/>
        <w:jc w:val="both"/>
        <w:rPr>
          <w:rFonts w:ascii="Tahoma" w:hAnsi="Tahoma" w:cs="Tahoma"/>
          <w:sz w:val="22"/>
          <w:szCs w:val="22"/>
        </w:rPr>
      </w:pPr>
      <w:r w:rsidRPr="00BF54EB">
        <w:rPr>
          <w:rFonts w:ascii="Tahoma" w:hAnsi="Tahoma" w:cs="Tahoma"/>
          <w:sz w:val="22"/>
          <w:szCs w:val="22"/>
        </w:rPr>
        <w:t>Предоставить документы на оформление Сертификата ключа проверки электронной подписи (СКПЭП)</w:t>
      </w:r>
      <w:r w:rsidR="00A50F8D" w:rsidRPr="00BF54EB">
        <w:rPr>
          <w:rFonts w:ascii="Tahoma" w:hAnsi="Tahoma" w:cs="Tahoma"/>
          <w:sz w:val="22"/>
          <w:szCs w:val="22"/>
        </w:rPr>
        <w:t>. Список документов представлен в Таблице 1.</w:t>
      </w:r>
    </w:p>
    <w:p w14:paraId="3B6F4715" w14:textId="77777777" w:rsidR="00C15425" w:rsidRDefault="00C15425" w:rsidP="00C15425">
      <w:pPr>
        <w:pStyle w:val="a3"/>
        <w:numPr>
          <w:ilvl w:val="0"/>
          <w:numId w:val="31"/>
        </w:numPr>
        <w:spacing w:after="120"/>
        <w:jc w:val="both"/>
        <w:rPr>
          <w:rFonts w:ascii="Tahoma" w:hAnsi="Tahoma" w:cs="Tahoma"/>
          <w:sz w:val="22"/>
          <w:szCs w:val="22"/>
        </w:rPr>
      </w:pPr>
      <w:r>
        <w:rPr>
          <w:rFonts w:ascii="Tahoma" w:hAnsi="Tahoma" w:cs="Tahoma"/>
          <w:sz w:val="22"/>
          <w:szCs w:val="22"/>
        </w:rPr>
        <w:t xml:space="preserve">Кандидат может оформить СКПЭП в рамках Пакета технологических услуг. </w:t>
      </w:r>
      <w:r w:rsidRPr="00DB2E68">
        <w:rPr>
          <w:rFonts w:ascii="Tahoma" w:hAnsi="Tahoma" w:cs="Tahoma"/>
          <w:sz w:val="22"/>
          <w:szCs w:val="22"/>
        </w:rPr>
        <w:t xml:space="preserve">Для включения всех услуг в </w:t>
      </w:r>
      <w:r>
        <w:rPr>
          <w:rFonts w:ascii="Tahoma" w:hAnsi="Tahoma" w:cs="Tahoma"/>
          <w:sz w:val="22"/>
          <w:szCs w:val="22"/>
        </w:rPr>
        <w:t>П</w:t>
      </w:r>
      <w:r w:rsidRPr="00DB2E68">
        <w:rPr>
          <w:rFonts w:ascii="Tahoma" w:hAnsi="Tahoma" w:cs="Tahoma"/>
          <w:sz w:val="22"/>
          <w:szCs w:val="22"/>
        </w:rPr>
        <w:t xml:space="preserve">акет, между Кандидатом и Московской биржей должны быть заключены </w:t>
      </w:r>
      <w:r>
        <w:rPr>
          <w:rFonts w:ascii="Tahoma" w:hAnsi="Tahoma" w:cs="Tahoma"/>
          <w:sz w:val="22"/>
          <w:szCs w:val="22"/>
        </w:rPr>
        <w:t xml:space="preserve">следующие </w:t>
      </w:r>
      <w:r w:rsidRPr="00DB2E68">
        <w:rPr>
          <w:rFonts w:ascii="Tahoma" w:hAnsi="Tahoma" w:cs="Tahoma"/>
          <w:sz w:val="22"/>
          <w:szCs w:val="22"/>
        </w:rPr>
        <w:t>договоры</w:t>
      </w:r>
      <w:r>
        <w:rPr>
          <w:rFonts w:ascii="Tahoma" w:hAnsi="Tahoma" w:cs="Tahoma"/>
          <w:sz w:val="22"/>
          <w:szCs w:val="22"/>
        </w:rPr>
        <w:t>:</w:t>
      </w:r>
    </w:p>
    <w:p w14:paraId="3706B424" w14:textId="77777777" w:rsidR="00C15425" w:rsidRDefault="00C15425" w:rsidP="00C15425">
      <w:pPr>
        <w:pStyle w:val="a3"/>
        <w:spacing w:after="120"/>
        <w:jc w:val="both"/>
        <w:rPr>
          <w:rFonts w:ascii="Tahoma" w:hAnsi="Tahoma" w:cs="Tahoma"/>
          <w:sz w:val="22"/>
          <w:szCs w:val="22"/>
        </w:rPr>
      </w:pPr>
      <w:r>
        <w:rPr>
          <w:rFonts w:ascii="Tahoma" w:hAnsi="Tahoma" w:cs="Tahoma"/>
          <w:sz w:val="22"/>
          <w:szCs w:val="22"/>
        </w:rPr>
        <w:t xml:space="preserve">- </w:t>
      </w:r>
      <w:r w:rsidRPr="00C155F2">
        <w:rPr>
          <w:rFonts w:ascii="Tahoma" w:hAnsi="Tahoma" w:cs="Tahoma"/>
          <w:sz w:val="22"/>
          <w:szCs w:val="22"/>
        </w:rPr>
        <w:t>Договор об участии в Системе электронного документооборота</w:t>
      </w:r>
    </w:p>
    <w:p w14:paraId="173995CF" w14:textId="77777777" w:rsidR="00C15425" w:rsidRDefault="00C15425" w:rsidP="00C15425">
      <w:pPr>
        <w:pStyle w:val="a3"/>
        <w:spacing w:after="120"/>
        <w:jc w:val="both"/>
        <w:rPr>
          <w:rFonts w:ascii="Tahoma" w:hAnsi="Tahoma" w:cs="Tahoma"/>
          <w:sz w:val="22"/>
          <w:szCs w:val="22"/>
        </w:rPr>
      </w:pPr>
      <w:r>
        <w:rPr>
          <w:rFonts w:ascii="Tahoma" w:hAnsi="Tahoma" w:cs="Tahoma"/>
          <w:sz w:val="22"/>
          <w:szCs w:val="22"/>
        </w:rPr>
        <w:t xml:space="preserve">- </w:t>
      </w:r>
      <w:r w:rsidRPr="00C155F2">
        <w:rPr>
          <w:rFonts w:ascii="Tahoma" w:hAnsi="Tahoma" w:cs="Tahoma"/>
          <w:sz w:val="22"/>
          <w:szCs w:val="22"/>
        </w:rPr>
        <w:t>Договор о предоставлении интегрированного технологического сервиса</w:t>
      </w:r>
      <w:r>
        <w:rPr>
          <w:rFonts w:ascii="Tahoma" w:hAnsi="Tahoma" w:cs="Tahoma"/>
          <w:sz w:val="22"/>
          <w:szCs w:val="22"/>
        </w:rPr>
        <w:t xml:space="preserve"> </w:t>
      </w:r>
    </w:p>
    <w:p w14:paraId="7ADE40F7" w14:textId="31EE49AB" w:rsidR="00C15425" w:rsidRPr="00C15425" w:rsidRDefault="00C15425" w:rsidP="00C15425">
      <w:pPr>
        <w:pStyle w:val="a3"/>
        <w:spacing w:after="120"/>
        <w:jc w:val="both"/>
        <w:rPr>
          <w:rFonts w:ascii="Tahoma" w:hAnsi="Tahoma" w:cs="Tahoma"/>
          <w:sz w:val="22"/>
          <w:szCs w:val="22"/>
        </w:rPr>
      </w:pPr>
      <w:r>
        <w:rPr>
          <w:rFonts w:ascii="Tahoma" w:hAnsi="Tahoma" w:cs="Tahoma"/>
          <w:sz w:val="22"/>
          <w:szCs w:val="22"/>
        </w:rPr>
        <w:t>Подробнее о Пакетах в разделе памятки «Пакетные предложения на технологические услуги»</w:t>
      </w:r>
    </w:p>
    <w:p w14:paraId="17E4847B" w14:textId="496F349D" w:rsidR="00A50F8D" w:rsidRDefault="00A50F8D" w:rsidP="00A50F8D">
      <w:pPr>
        <w:pStyle w:val="a3"/>
        <w:spacing w:after="120"/>
        <w:jc w:val="right"/>
        <w:rPr>
          <w:rFonts w:ascii="Tahoma" w:hAnsi="Tahoma" w:cs="Tahoma"/>
          <w:sz w:val="22"/>
          <w:szCs w:val="22"/>
        </w:rPr>
      </w:pPr>
      <w:r>
        <w:rPr>
          <w:rFonts w:ascii="Tahoma" w:hAnsi="Tahoma" w:cs="Tahoma"/>
          <w:sz w:val="22"/>
          <w:szCs w:val="22"/>
        </w:rPr>
        <w:t>Таблица 1</w:t>
      </w:r>
    </w:p>
    <w:tbl>
      <w:tblPr>
        <w:tblStyle w:val="aa"/>
        <w:tblW w:w="9998" w:type="dxa"/>
        <w:jc w:val="center"/>
        <w:tblLook w:val="04A0" w:firstRow="1" w:lastRow="0" w:firstColumn="1" w:lastColumn="0" w:noHBand="0" w:noVBand="1"/>
      </w:tblPr>
      <w:tblGrid>
        <w:gridCol w:w="3095"/>
        <w:gridCol w:w="6903"/>
      </w:tblGrid>
      <w:tr w:rsidR="007B2F39" w:rsidRPr="00BF54EB" w14:paraId="17167B05" w14:textId="77777777" w:rsidTr="009474B0">
        <w:trPr>
          <w:trHeight w:val="315"/>
          <w:jc w:val="center"/>
        </w:trPr>
        <w:tc>
          <w:tcPr>
            <w:tcW w:w="3095" w:type="dxa"/>
            <w:shd w:val="clear" w:color="auto" w:fill="D9D9D9" w:themeFill="background1" w:themeFillShade="D9"/>
          </w:tcPr>
          <w:p w14:paraId="7BA6E86C" w14:textId="5F20AD4A" w:rsidR="007B2F39" w:rsidRPr="00BF54EB" w:rsidRDefault="007B2F39" w:rsidP="007B2F39">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t>Документ</w:t>
            </w:r>
            <w:r w:rsidR="002D0FFC" w:rsidRPr="00BF54EB">
              <w:rPr>
                <w:rFonts w:ascii="Tahoma" w:hAnsi="Tahoma" w:cs="Tahoma"/>
                <w:b/>
                <w:bCs/>
                <w:sz w:val="22"/>
                <w:szCs w:val="22"/>
              </w:rPr>
              <w:t xml:space="preserve"> (ссылка на документ)</w:t>
            </w:r>
          </w:p>
        </w:tc>
        <w:tc>
          <w:tcPr>
            <w:tcW w:w="6903" w:type="dxa"/>
            <w:shd w:val="clear" w:color="auto" w:fill="D9D9D9" w:themeFill="background1" w:themeFillShade="D9"/>
            <w:vAlign w:val="center"/>
          </w:tcPr>
          <w:p w14:paraId="2E3735C4" w14:textId="308E0D44" w:rsidR="007B2F39" w:rsidRPr="00BF54EB" w:rsidRDefault="007B2F39" w:rsidP="00A820C6">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t>Способ предоставления</w:t>
            </w:r>
          </w:p>
        </w:tc>
      </w:tr>
      <w:tr w:rsidR="007B2F39" w:rsidRPr="00BF54EB" w14:paraId="29D34E8D" w14:textId="77777777" w:rsidTr="009474B0">
        <w:trPr>
          <w:trHeight w:val="840"/>
          <w:jc w:val="center"/>
        </w:trPr>
        <w:tc>
          <w:tcPr>
            <w:tcW w:w="3095" w:type="dxa"/>
            <w:vAlign w:val="center"/>
          </w:tcPr>
          <w:p w14:paraId="547A27FC" w14:textId="4D2AC7D4" w:rsidR="00F80AE0" w:rsidRPr="00BF54EB" w:rsidRDefault="00E00EAF" w:rsidP="007B2F39">
            <w:pPr>
              <w:pStyle w:val="a3"/>
              <w:spacing w:after="120"/>
              <w:ind w:left="0"/>
              <w:jc w:val="both"/>
              <w:rPr>
                <w:rFonts w:ascii="Tahoma" w:hAnsi="Tahoma" w:cs="Tahoma"/>
                <w:sz w:val="22"/>
                <w:szCs w:val="22"/>
              </w:rPr>
            </w:pPr>
            <w:hyperlink r:id="rId38" w:tooltip="Скачать" w:history="1">
              <w:r w:rsidR="00B9314E">
                <w:rPr>
                  <w:rStyle w:val="a5"/>
                  <w:rFonts w:ascii="Arial" w:hAnsi="Arial" w:cs="Arial"/>
                  <w:color w:val="FF0000"/>
                  <w:spacing w:val="2"/>
                  <w:shd w:val="clear" w:color="auto" w:fill="FFFFFF"/>
                </w:rPr>
                <w:t>Заявление на создание СКПЭП</w:t>
              </w:r>
            </w:hyperlink>
            <w:r w:rsidR="00F80AE0" w:rsidRPr="00F80AE0">
              <w:rPr>
                <w:rFonts w:ascii="Arial" w:hAnsi="Arial" w:cs="Arial"/>
                <w:color w:val="333333"/>
                <w:spacing w:val="2"/>
                <w:shd w:val="clear" w:color="auto" w:fill="FFFFFF"/>
              </w:rPr>
              <w:t> </w:t>
            </w:r>
          </w:p>
        </w:tc>
        <w:tc>
          <w:tcPr>
            <w:tcW w:w="6903" w:type="dxa"/>
            <w:vAlign w:val="center"/>
          </w:tcPr>
          <w:p w14:paraId="351411EB" w14:textId="77777777" w:rsidR="00E94D9A" w:rsidRPr="00BF54EB" w:rsidRDefault="00E94D9A" w:rsidP="00E94D9A">
            <w:pPr>
              <w:pStyle w:val="a3"/>
              <w:spacing w:after="120"/>
              <w:ind w:left="599"/>
              <w:rPr>
                <w:rFonts w:ascii="Tahoma" w:hAnsi="Tahoma" w:cs="Tahoma"/>
                <w:sz w:val="22"/>
                <w:szCs w:val="22"/>
              </w:rPr>
            </w:pPr>
          </w:p>
          <w:p w14:paraId="400962E2" w14:textId="0D55F13B" w:rsidR="007B2F39" w:rsidRPr="00BF54EB" w:rsidRDefault="007B2F39" w:rsidP="009E5DF5">
            <w:pPr>
              <w:pStyle w:val="a3"/>
              <w:numPr>
                <w:ilvl w:val="0"/>
                <w:numId w:val="39"/>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лично. </w:t>
            </w:r>
            <w:r w:rsidRPr="00BF54EB">
              <w:rPr>
                <w:rFonts w:ascii="Tahoma" w:hAnsi="Tahoma" w:cs="Tahoma"/>
                <w:sz w:val="22"/>
                <w:szCs w:val="22"/>
              </w:rPr>
              <w:t xml:space="preserve">Заполненное и подписанное </w:t>
            </w:r>
            <w:r w:rsidRPr="00BF54EB">
              <w:rPr>
                <w:rFonts w:ascii="Tahoma" w:hAnsi="Tahoma" w:cs="Tahoma"/>
                <w:i/>
                <w:iCs/>
                <w:sz w:val="22"/>
                <w:szCs w:val="22"/>
              </w:rPr>
              <w:t>новым пользователем СКПЭП</w:t>
            </w:r>
            <w:r w:rsidRPr="00BF54EB">
              <w:rPr>
                <w:rFonts w:ascii="Tahoma" w:hAnsi="Tahoma" w:cs="Tahoma"/>
                <w:sz w:val="22"/>
                <w:szCs w:val="22"/>
              </w:rPr>
              <w:t>, предоставленное на бумажном носителе во время визита.</w:t>
            </w:r>
          </w:p>
          <w:p w14:paraId="3DFC83CA" w14:textId="0B993554" w:rsidR="00A820C6" w:rsidRPr="00BF54EB" w:rsidRDefault="00A820C6" w:rsidP="009E5DF5">
            <w:pPr>
              <w:pStyle w:val="a3"/>
              <w:spacing w:after="120"/>
              <w:ind w:left="599" w:hanging="425"/>
              <w:jc w:val="center"/>
              <w:rPr>
                <w:rFonts w:ascii="Tahoma" w:hAnsi="Tahoma" w:cs="Tahoma"/>
                <w:sz w:val="22"/>
                <w:szCs w:val="22"/>
              </w:rPr>
            </w:pPr>
            <w:r w:rsidRPr="00BF54EB">
              <w:rPr>
                <w:rFonts w:ascii="Tahoma" w:hAnsi="Tahoma" w:cs="Tahoma"/>
                <w:sz w:val="22"/>
                <w:szCs w:val="22"/>
              </w:rPr>
              <w:t>или</w:t>
            </w:r>
          </w:p>
          <w:p w14:paraId="432360DA" w14:textId="17E18CF1" w:rsidR="007B2F39" w:rsidRPr="00BF54EB" w:rsidRDefault="007B2F39" w:rsidP="009E5DF5">
            <w:pPr>
              <w:pStyle w:val="a3"/>
              <w:numPr>
                <w:ilvl w:val="0"/>
                <w:numId w:val="39"/>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 ЭДО с ЭЦП иного Удостоверяющего центра. </w:t>
            </w:r>
            <w:r w:rsidRPr="00BF54EB">
              <w:rPr>
                <w:rFonts w:ascii="Tahoma" w:hAnsi="Tahoma" w:cs="Tahoma"/>
                <w:sz w:val="22"/>
                <w:szCs w:val="22"/>
              </w:rPr>
              <w:t xml:space="preserve">Заявление, направленное в формате </w:t>
            </w:r>
            <w:r w:rsidRPr="00BF54EB">
              <w:rPr>
                <w:rFonts w:ascii="Tahoma" w:hAnsi="Tahoma" w:cs="Tahoma"/>
                <w:sz w:val="22"/>
                <w:szCs w:val="22"/>
                <w:lang w:val="en-US"/>
              </w:rPr>
              <w:t>Word</w:t>
            </w:r>
            <w:r w:rsidRPr="00BF54EB">
              <w:rPr>
                <w:rFonts w:ascii="Tahoma" w:hAnsi="Tahoma" w:cs="Tahoma"/>
                <w:sz w:val="22"/>
                <w:szCs w:val="22"/>
              </w:rPr>
              <w:t xml:space="preserve"> </w:t>
            </w:r>
            <w:r w:rsidR="00597003">
              <w:rPr>
                <w:rFonts w:ascii="Tahoma" w:hAnsi="Tahoma" w:cs="Tahoma"/>
                <w:sz w:val="22"/>
                <w:szCs w:val="22"/>
              </w:rPr>
              <w:t xml:space="preserve">на адрес </w:t>
            </w:r>
            <w:hyperlink r:id="rId39" w:history="1">
              <w:r w:rsidR="00597003" w:rsidRPr="00F540B0">
                <w:rPr>
                  <w:rStyle w:val="a5"/>
                  <w:rFonts w:ascii="Tahoma" w:hAnsi="Tahoma" w:cs="Tahoma"/>
                  <w:sz w:val="22"/>
                  <w:szCs w:val="22"/>
                  <w:lang w:val="en-US"/>
                </w:rPr>
                <w:t>oibd</w:t>
              </w:r>
              <w:r w:rsidR="00597003" w:rsidRPr="00F540B0">
                <w:rPr>
                  <w:rStyle w:val="a5"/>
                  <w:rFonts w:ascii="Tahoma" w:hAnsi="Tahoma" w:cs="Tahoma"/>
                  <w:sz w:val="22"/>
                  <w:szCs w:val="22"/>
                </w:rPr>
                <w:t>@</w:t>
              </w:r>
              <w:r w:rsidR="00597003" w:rsidRPr="00F540B0">
                <w:rPr>
                  <w:rStyle w:val="a5"/>
                  <w:rFonts w:ascii="Tahoma" w:hAnsi="Tahoma" w:cs="Tahoma"/>
                  <w:sz w:val="22"/>
                  <w:szCs w:val="22"/>
                  <w:lang w:val="en-US"/>
                </w:rPr>
                <w:t>moex</w:t>
              </w:r>
              <w:r w:rsidR="00597003" w:rsidRPr="00F540B0">
                <w:rPr>
                  <w:rStyle w:val="a5"/>
                  <w:rFonts w:ascii="Tahoma" w:hAnsi="Tahoma" w:cs="Tahoma"/>
                  <w:sz w:val="22"/>
                  <w:szCs w:val="22"/>
                </w:rPr>
                <w:t>.</w:t>
              </w:r>
              <w:r w:rsidR="00597003" w:rsidRPr="00F540B0">
                <w:rPr>
                  <w:rStyle w:val="a5"/>
                  <w:rFonts w:ascii="Tahoma" w:hAnsi="Tahoma" w:cs="Tahoma"/>
                  <w:sz w:val="22"/>
                  <w:szCs w:val="22"/>
                  <w:lang w:val="en-US"/>
                </w:rPr>
                <w:t>com</w:t>
              </w:r>
            </w:hyperlink>
            <w:r w:rsidR="00597003" w:rsidRPr="00597003">
              <w:rPr>
                <w:rFonts w:ascii="Tahoma" w:hAnsi="Tahoma" w:cs="Tahoma"/>
                <w:sz w:val="22"/>
                <w:szCs w:val="22"/>
              </w:rPr>
              <w:t xml:space="preserve"> </w:t>
            </w:r>
            <w:r w:rsidRPr="00BF54EB">
              <w:rPr>
                <w:rFonts w:ascii="Tahoma" w:hAnsi="Tahoma" w:cs="Tahoma"/>
                <w:sz w:val="22"/>
                <w:szCs w:val="22"/>
              </w:rPr>
              <w:t xml:space="preserve">подписанное </w:t>
            </w:r>
            <w:r w:rsidRPr="00BF54EB">
              <w:rPr>
                <w:rFonts w:ascii="Tahoma" w:hAnsi="Tahoma" w:cs="Tahoma"/>
                <w:i/>
                <w:iCs/>
                <w:sz w:val="22"/>
                <w:szCs w:val="22"/>
              </w:rPr>
              <w:t>квалифицированным,</w:t>
            </w:r>
            <w:r w:rsidRPr="00BF54EB">
              <w:rPr>
                <w:rFonts w:ascii="Tahoma" w:hAnsi="Tahoma" w:cs="Tahoma"/>
                <w:sz w:val="22"/>
                <w:szCs w:val="22"/>
              </w:rPr>
              <w:t xml:space="preserve"> действующим ЭЦП </w:t>
            </w:r>
            <w:r w:rsidRPr="00BF54EB">
              <w:rPr>
                <w:rFonts w:ascii="Tahoma" w:hAnsi="Tahoma" w:cs="Tahoma"/>
                <w:i/>
                <w:iCs/>
                <w:sz w:val="22"/>
                <w:szCs w:val="22"/>
              </w:rPr>
              <w:t xml:space="preserve">нового пользователя </w:t>
            </w:r>
            <w:r w:rsidRPr="00BF54EB">
              <w:rPr>
                <w:rFonts w:ascii="Tahoma" w:hAnsi="Tahoma" w:cs="Tahoma"/>
                <w:sz w:val="22"/>
                <w:szCs w:val="22"/>
              </w:rPr>
              <w:t>иного Удостоверяющего центра.</w:t>
            </w:r>
          </w:p>
          <w:p w14:paraId="605B6EC7" w14:textId="0F5D5296" w:rsidR="00A820C6" w:rsidRPr="00BF54EB" w:rsidRDefault="00A820C6" w:rsidP="009E5DF5">
            <w:pPr>
              <w:pStyle w:val="a3"/>
              <w:ind w:left="599" w:hanging="425"/>
              <w:jc w:val="center"/>
              <w:rPr>
                <w:rFonts w:ascii="Tahoma" w:hAnsi="Tahoma" w:cs="Tahoma"/>
                <w:sz w:val="22"/>
                <w:szCs w:val="22"/>
              </w:rPr>
            </w:pPr>
            <w:r w:rsidRPr="00BF54EB">
              <w:rPr>
                <w:rFonts w:ascii="Tahoma" w:hAnsi="Tahoma" w:cs="Tahoma"/>
                <w:sz w:val="22"/>
                <w:szCs w:val="22"/>
              </w:rPr>
              <w:t>или</w:t>
            </w:r>
          </w:p>
          <w:p w14:paraId="3A48F47C" w14:textId="77777777" w:rsidR="009E5DF5" w:rsidRPr="009E5DF5" w:rsidRDefault="007B2F39" w:rsidP="009E5DF5">
            <w:pPr>
              <w:pStyle w:val="a3"/>
              <w:numPr>
                <w:ilvl w:val="0"/>
                <w:numId w:val="39"/>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почтой, при </w:t>
            </w:r>
            <w:r w:rsidRPr="00BF54EB">
              <w:rPr>
                <w:rFonts w:ascii="Tahoma" w:hAnsi="Tahoma" w:cs="Tahoma"/>
                <w:b/>
                <w:bCs/>
                <w:sz w:val="22"/>
                <w:szCs w:val="22"/>
                <w:u w:val="single"/>
              </w:rPr>
              <w:t>нотариальном</w:t>
            </w:r>
            <w:r w:rsidR="009474B0" w:rsidRPr="00BF54EB">
              <w:rPr>
                <w:rFonts w:ascii="Tahoma" w:hAnsi="Tahoma" w:cs="Tahoma"/>
                <w:b/>
                <w:bCs/>
                <w:sz w:val="22"/>
                <w:szCs w:val="22"/>
                <w:u w:val="single"/>
              </w:rPr>
              <w:t xml:space="preserve"> </w:t>
            </w:r>
            <w:r w:rsidRPr="00BF54EB">
              <w:rPr>
                <w:rFonts w:ascii="Tahoma" w:hAnsi="Tahoma" w:cs="Tahoma"/>
                <w:b/>
                <w:bCs/>
                <w:sz w:val="22"/>
                <w:szCs w:val="22"/>
              </w:rPr>
              <w:t xml:space="preserve">подтверждении личности. </w:t>
            </w:r>
          </w:p>
          <w:p w14:paraId="0B39C72C" w14:textId="77777777" w:rsidR="007B2F39" w:rsidRDefault="007B2F39" w:rsidP="009E5DF5">
            <w:pPr>
              <w:pStyle w:val="a3"/>
              <w:spacing w:after="120"/>
              <w:ind w:left="599"/>
              <w:rPr>
                <w:rFonts w:ascii="Tahoma" w:hAnsi="Tahoma" w:cs="Tahoma"/>
                <w:sz w:val="22"/>
                <w:szCs w:val="22"/>
              </w:rPr>
            </w:pPr>
            <w:r w:rsidRPr="009E5DF5">
              <w:rPr>
                <w:rFonts w:ascii="Tahoma" w:hAnsi="Tahoma" w:cs="Tahoma"/>
                <w:sz w:val="22"/>
                <w:szCs w:val="22"/>
              </w:rPr>
              <w:t xml:space="preserve">Заявление, заполненное и подписанное </w:t>
            </w:r>
            <w:r w:rsidRPr="009E5DF5">
              <w:rPr>
                <w:rFonts w:ascii="Tahoma" w:hAnsi="Tahoma" w:cs="Tahoma"/>
                <w:i/>
                <w:iCs/>
                <w:sz w:val="22"/>
                <w:szCs w:val="22"/>
              </w:rPr>
              <w:t>новым пользователем</w:t>
            </w:r>
            <w:r w:rsidR="00E94D9A" w:rsidRPr="009E5DF5">
              <w:rPr>
                <w:rFonts w:ascii="Tahoma" w:hAnsi="Tahoma" w:cs="Tahoma"/>
                <w:i/>
                <w:iCs/>
                <w:sz w:val="22"/>
                <w:szCs w:val="22"/>
              </w:rPr>
              <w:t xml:space="preserve"> </w:t>
            </w:r>
            <w:r w:rsidRPr="009E5DF5">
              <w:rPr>
                <w:rFonts w:ascii="Tahoma" w:hAnsi="Tahoma" w:cs="Tahoma"/>
                <w:i/>
                <w:iCs/>
                <w:sz w:val="22"/>
                <w:szCs w:val="22"/>
              </w:rPr>
              <w:t>СКПЭП</w:t>
            </w:r>
            <w:r w:rsidRPr="009E5DF5">
              <w:rPr>
                <w:rFonts w:ascii="Tahoma" w:hAnsi="Tahoma" w:cs="Tahoma"/>
                <w:sz w:val="22"/>
                <w:szCs w:val="22"/>
              </w:rPr>
              <w:t>, предоставленное на бумажном носителе по почте + Документ, выданный нотариусом, свидетельствующий тождественность личности (удостоверение факта).</w:t>
            </w:r>
          </w:p>
          <w:p w14:paraId="429A9962" w14:textId="77777777" w:rsidR="00D26AFB" w:rsidRDefault="00D26AFB" w:rsidP="00D26AFB">
            <w:pPr>
              <w:rPr>
                <w:rFonts w:cstheme="minorHAnsi"/>
                <w:sz w:val="22"/>
                <w:szCs w:val="22"/>
              </w:rPr>
            </w:pPr>
            <w:r>
              <w:rPr>
                <w:rFonts w:cstheme="minorHAnsi"/>
                <w:sz w:val="22"/>
                <w:szCs w:val="22"/>
              </w:rPr>
              <w:t>Примечание:</w:t>
            </w:r>
          </w:p>
          <w:p w14:paraId="3FFB197F" w14:textId="77777777" w:rsidR="00D26AFB" w:rsidRDefault="00D26AFB" w:rsidP="00D26AFB">
            <w:pPr>
              <w:rPr>
                <w:rFonts w:cstheme="minorHAnsi"/>
                <w:sz w:val="22"/>
                <w:szCs w:val="22"/>
              </w:rPr>
            </w:pPr>
            <w:r>
              <w:rPr>
                <w:rFonts w:cstheme="minorHAnsi"/>
                <w:sz w:val="22"/>
                <w:szCs w:val="22"/>
              </w:rPr>
              <w:t>В п.4 Заявления выбрать «ГОСТ»</w:t>
            </w:r>
          </w:p>
          <w:p w14:paraId="1F0DEF43" w14:textId="77777777" w:rsidR="00D26AFB" w:rsidRDefault="00D26AFB" w:rsidP="00D26AFB">
            <w:pPr>
              <w:rPr>
                <w:rFonts w:cstheme="minorHAnsi"/>
                <w:sz w:val="22"/>
                <w:szCs w:val="22"/>
              </w:rPr>
            </w:pPr>
            <w:r w:rsidRPr="00E75E98">
              <w:rPr>
                <w:rFonts w:cstheme="minorHAnsi"/>
                <w:noProof/>
                <w:sz w:val="22"/>
                <w:szCs w:val="22"/>
              </w:rPr>
              <w:drawing>
                <wp:inline distT="0" distB="0" distL="0" distR="0" wp14:anchorId="74A093CF" wp14:editId="4F536E6D">
                  <wp:extent cx="4200525" cy="419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200525" cy="419100"/>
                          </a:xfrm>
                          <a:prstGeom prst="rect">
                            <a:avLst/>
                          </a:prstGeom>
                        </pic:spPr>
                      </pic:pic>
                    </a:graphicData>
                  </a:graphic>
                </wp:inline>
              </w:drawing>
            </w:r>
          </w:p>
          <w:p w14:paraId="1EE74874" w14:textId="1FA800F7" w:rsidR="00D26AFB" w:rsidRPr="009E5DF5" w:rsidRDefault="00D26AFB" w:rsidP="009E5DF5">
            <w:pPr>
              <w:pStyle w:val="a3"/>
              <w:spacing w:after="120"/>
              <w:ind w:left="599"/>
              <w:rPr>
                <w:rFonts w:ascii="Tahoma" w:hAnsi="Tahoma" w:cs="Tahoma"/>
                <w:sz w:val="22"/>
                <w:szCs w:val="22"/>
              </w:rPr>
            </w:pPr>
          </w:p>
        </w:tc>
      </w:tr>
      <w:tr w:rsidR="001A297B" w:rsidRPr="00BF54EB" w14:paraId="70525015" w14:textId="77777777" w:rsidTr="009474B0">
        <w:trPr>
          <w:trHeight w:val="945"/>
          <w:jc w:val="center"/>
        </w:trPr>
        <w:tc>
          <w:tcPr>
            <w:tcW w:w="3095" w:type="dxa"/>
          </w:tcPr>
          <w:p w14:paraId="2A794AD8" w14:textId="6E3032A0" w:rsidR="001A297B" w:rsidRPr="004C7905" w:rsidRDefault="00E00EAF" w:rsidP="009705EB">
            <w:pPr>
              <w:pStyle w:val="a3"/>
              <w:spacing w:after="120"/>
              <w:ind w:left="0"/>
              <w:jc w:val="both"/>
              <w:rPr>
                <w:rFonts w:ascii="Tahoma" w:hAnsi="Tahoma" w:cs="Tahoma"/>
                <w:sz w:val="22"/>
                <w:szCs w:val="22"/>
              </w:rPr>
            </w:pPr>
            <w:hyperlink r:id="rId41" w:tooltip="Скачать" w:history="1">
              <w:r w:rsidR="00983E9F">
                <w:rPr>
                  <w:rStyle w:val="a5"/>
                  <w:rFonts w:ascii="Arial" w:hAnsi="Arial" w:cs="Arial"/>
                  <w:color w:val="FF0000"/>
                  <w:spacing w:val="2"/>
                  <w:shd w:val="clear" w:color="auto" w:fill="FFFFFF"/>
                </w:rPr>
                <w:t>Доверенность на владельца СКПЭП</w:t>
              </w:r>
            </w:hyperlink>
          </w:p>
        </w:tc>
        <w:tc>
          <w:tcPr>
            <w:tcW w:w="6903" w:type="dxa"/>
            <w:vMerge w:val="restart"/>
            <w:vAlign w:val="center"/>
          </w:tcPr>
          <w:p w14:paraId="1D6A8772" w14:textId="77777777" w:rsidR="001A297B" w:rsidRPr="00BF54EB" w:rsidRDefault="001A297B" w:rsidP="001A297B">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3646C511" w14:textId="595CEA1F" w:rsidR="001A297B" w:rsidRPr="00BF54EB" w:rsidRDefault="001A297B" w:rsidP="0029461D">
            <w:pPr>
              <w:pStyle w:val="a3"/>
              <w:numPr>
                <w:ilvl w:val="0"/>
                <w:numId w:val="39"/>
              </w:numPr>
              <w:spacing w:after="120"/>
              <w:ind w:left="619"/>
              <w:rPr>
                <w:rFonts w:ascii="Tahoma" w:hAnsi="Tahoma" w:cs="Tahoma"/>
                <w:sz w:val="22"/>
                <w:szCs w:val="22"/>
              </w:rPr>
            </w:pPr>
            <w:r w:rsidRPr="00BF54EB">
              <w:rPr>
                <w:rFonts w:ascii="Tahoma" w:hAnsi="Tahoma" w:cs="Tahoma"/>
                <w:sz w:val="22"/>
                <w:szCs w:val="22"/>
              </w:rPr>
              <w:t>оригинал или нотариально заверенная копия</w:t>
            </w:r>
          </w:p>
          <w:p w14:paraId="78F6032A" w14:textId="09C89CFA" w:rsidR="001A297B" w:rsidRPr="00BF54EB" w:rsidRDefault="001A297B" w:rsidP="0029461D">
            <w:pPr>
              <w:pStyle w:val="a3"/>
              <w:spacing w:after="120"/>
              <w:ind w:left="619"/>
              <w:rPr>
                <w:rFonts w:ascii="Tahoma" w:hAnsi="Tahoma" w:cs="Tahoma"/>
                <w:b/>
                <w:bCs/>
                <w:sz w:val="22"/>
                <w:szCs w:val="22"/>
              </w:rPr>
            </w:pPr>
          </w:p>
          <w:p w14:paraId="026F8F15" w14:textId="7DCF97CD" w:rsidR="001A297B" w:rsidRPr="00BF54EB" w:rsidRDefault="001A297B" w:rsidP="001A297B">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1FFF9999" w14:textId="77777777" w:rsidR="00E94D9A" w:rsidRPr="00BF54EB" w:rsidRDefault="00E94D9A" w:rsidP="001A297B">
            <w:pPr>
              <w:spacing w:before="120" w:after="120"/>
              <w:ind w:left="395"/>
              <w:jc w:val="center"/>
              <w:rPr>
                <w:rFonts w:ascii="Tahoma" w:hAnsi="Tahoma" w:cs="Tahoma"/>
                <w:sz w:val="22"/>
                <w:szCs w:val="22"/>
                <w:u w:val="single"/>
              </w:rPr>
            </w:pPr>
          </w:p>
          <w:p w14:paraId="1B379EE2" w14:textId="4BE11B53" w:rsidR="001A297B" w:rsidRPr="00BF54EB" w:rsidRDefault="001A297B" w:rsidP="0029461D">
            <w:pPr>
              <w:pStyle w:val="a3"/>
              <w:numPr>
                <w:ilvl w:val="0"/>
                <w:numId w:val="41"/>
              </w:numPr>
              <w:spacing w:before="120" w:after="120"/>
              <w:ind w:left="619"/>
              <w:jc w:val="both"/>
              <w:rPr>
                <w:rFonts w:ascii="Tahoma" w:hAnsi="Tahoma" w:cs="Tahoma"/>
                <w:sz w:val="22"/>
                <w:szCs w:val="22"/>
              </w:rPr>
            </w:pPr>
            <w:r w:rsidRPr="00BF54EB">
              <w:rPr>
                <w:rFonts w:ascii="Tahoma" w:hAnsi="Tahoma" w:cs="Tahoma"/>
                <w:sz w:val="22"/>
                <w:szCs w:val="22"/>
              </w:rPr>
              <w:t xml:space="preserve">в формате </w:t>
            </w:r>
            <w:proofErr w:type="spellStart"/>
            <w:r w:rsidRPr="00BF54EB">
              <w:rPr>
                <w:rFonts w:ascii="Tahoma" w:hAnsi="Tahoma" w:cs="Tahoma"/>
                <w:sz w:val="22"/>
                <w:szCs w:val="22"/>
              </w:rPr>
              <w:t>Word</w:t>
            </w:r>
            <w:proofErr w:type="spellEnd"/>
            <w:r w:rsidRPr="00BF54EB">
              <w:rPr>
                <w:rFonts w:ascii="Tahoma" w:hAnsi="Tahoma" w:cs="Tahoma"/>
                <w:sz w:val="22"/>
                <w:szCs w:val="22"/>
              </w:rPr>
              <w:t xml:space="preserve"> </w:t>
            </w:r>
            <w:r w:rsidR="00401057" w:rsidRPr="00401057">
              <w:rPr>
                <w:rFonts w:ascii="Tahoma" w:hAnsi="Tahoma" w:cs="Tahoma"/>
                <w:sz w:val="22"/>
                <w:szCs w:val="22"/>
              </w:rPr>
              <w:t>через ЛКУ</w:t>
            </w:r>
            <w:r w:rsidR="00401057" w:rsidRPr="00401057">
              <w:rPr>
                <w:rFonts w:ascii="Tahoma" w:hAnsi="Tahoma" w:cs="Tahoma"/>
                <w:b/>
                <w:bCs/>
                <w:sz w:val="22"/>
                <w:szCs w:val="22"/>
              </w:rPr>
              <w:t xml:space="preserve"> </w:t>
            </w:r>
            <w:r w:rsidR="00401057" w:rsidRPr="00401057">
              <w:rPr>
                <w:rFonts w:ascii="Tahoma" w:hAnsi="Tahoma" w:cs="Tahoma"/>
                <w:sz w:val="22"/>
                <w:szCs w:val="22"/>
              </w:rPr>
              <w:t xml:space="preserve">(вход </w:t>
            </w:r>
            <w:hyperlink r:id="rId42" w:history="1">
              <w:r w:rsidR="00401057" w:rsidRPr="00401057">
                <w:rPr>
                  <w:rStyle w:val="a5"/>
                  <w:rFonts w:ascii="Tahoma" w:hAnsi="Tahoma" w:cs="Tahoma"/>
                  <w:sz w:val="22"/>
                  <w:szCs w:val="22"/>
                </w:rPr>
                <w:t>по ссылке</w:t>
              </w:r>
            </w:hyperlink>
            <w:r w:rsidR="00401057" w:rsidRPr="00401057">
              <w:rPr>
                <w:rFonts w:ascii="Tahoma" w:hAnsi="Tahoma" w:cs="Tahoma"/>
                <w:sz w:val="22"/>
                <w:szCs w:val="22"/>
              </w:rPr>
              <w:t>)</w:t>
            </w:r>
            <w:r w:rsidRPr="00BF54EB">
              <w:rPr>
                <w:rFonts w:ascii="Tahoma" w:hAnsi="Tahoma" w:cs="Tahoma"/>
                <w:sz w:val="22"/>
                <w:szCs w:val="22"/>
              </w:rPr>
              <w:t>, подписанная СКПЭП (выпущенный УЦ ПАО «Московская Биржа»)</w:t>
            </w:r>
            <w:r w:rsidR="003B7183">
              <w:rPr>
                <w:rFonts w:ascii="Tahoma" w:hAnsi="Tahoma" w:cs="Tahoma"/>
                <w:sz w:val="22"/>
                <w:szCs w:val="22"/>
              </w:rPr>
              <w:t xml:space="preserve"> Е</w:t>
            </w:r>
            <w:r w:rsidR="003B7183" w:rsidRPr="003B7183">
              <w:rPr>
                <w:rFonts w:ascii="Tahoma" w:hAnsi="Tahoma" w:cs="Tahoma"/>
                <w:sz w:val="22"/>
                <w:szCs w:val="22"/>
              </w:rPr>
              <w:t>ИО</w:t>
            </w:r>
          </w:p>
          <w:p w14:paraId="4A09AD83" w14:textId="3A8B242E" w:rsidR="001A297B" w:rsidRPr="00BF54EB" w:rsidRDefault="001A297B" w:rsidP="009919F5">
            <w:pPr>
              <w:pStyle w:val="a3"/>
              <w:spacing w:after="120"/>
              <w:ind w:left="599"/>
              <w:rPr>
                <w:rFonts w:ascii="Tahoma" w:hAnsi="Tahoma" w:cs="Tahoma"/>
                <w:sz w:val="22"/>
                <w:szCs w:val="22"/>
              </w:rPr>
            </w:pPr>
            <w:r w:rsidRPr="00BF54EB">
              <w:rPr>
                <w:rFonts w:ascii="Tahoma" w:hAnsi="Tahoma" w:cs="Tahoma"/>
                <w:i/>
                <w:iCs/>
                <w:sz w:val="22"/>
                <w:szCs w:val="22"/>
              </w:rPr>
              <w:t xml:space="preserve"> </w:t>
            </w:r>
          </w:p>
        </w:tc>
      </w:tr>
      <w:tr w:rsidR="001A297B" w:rsidRPr="00BF54EB" w14:paraId="07D2B341" w14:textId="77777777" w:rsidTr="009474B0">
        <w:trPr>
          <w:trHeight w:val="1234"/>
          <w:jc w:val="center"/>
        </w:trPr>
        <w:tc>
          <w:tcPr>
            <w:tcW w:w="3095" w:type="dxa"/>
          </w:tcPr>
          <w:p w14:paraId="20D71923" w14:textId="10F77496" w:rsidR="001A297B" w:rsidRPr="00BF54EB" w:rsidRDefault="00E00EAF" w:rsidP="00E94D9A">
            <w:pPr>
              <w:spacing w:after="120"/>
              <w:jc w:val="both"/>
              <w:rPr>
                <w:rFonts w:ascii="Tahoma" w:hAnsi="Tahoma" w:cs="Tahoma"/>
                <w:sz w:val="22"/>
                <w:szCs w:val="22"/>
              </w:rPr>
            </w:pPr>
            <w:hyperlink r:id="rId43" w:history="1">
              <w:r w:rsidR="001A297B" w:rsidRPr="00BF54EB">
                <w:rPr>
                  <w:rStyle w:val="a5"/>
                  <w:rFonts w:ascii="Tahoma" w:hAnsi="Tahoma" w:cs="Tahoma"/>
                  <w:sz w:val="22"/>
                  <w:szCs w:val="22"/>
                </w:rPr>
                <w:t>Доверенность на пользователя СКПЭП на подписание электронной подписью электронных документов</w:t>
              </w:r>
            </w:hyperlink>
            <w:r w:rsidR="001A297B" w:rsidRPr="00BF54EB">
              <w:rPr>
                <w:rFonts w:ascii="Tahoma" w:hAnsi="Tahoma" w:cs="Tahoma"/>
                <w:sz w:val="22"/>
                <w:szCs w:val="22"/>
              </w:rPr>
              <w:t xml:space="preserve"> (при необходимости предоставлять документы в адрес МБ и НКЦ)</w:t>
            </w:r>
          </w:p>
        </w:tc>
        <w:tc>
          <w:tcPr>
            <w:tcW w:w="6903" w:type="dxa"/>
            <w:vMerge/>
            <w:vAlign w:val="center"/>
          </w:tcPr>
          <w:p w14:paraId="591EA5FD" w14:textId="230B9A96" w:rsidR="001A297B" w:rsidRPr="00BF54EB" w:rsidRDefault="001A297B" w:rsidP="001A297B">
            <w:pPr>
              <w:spacing w:after="120"/>
              <w:rPr>
                <w:rFonts w:ascii="Tahoma" w:hAnsi="Tahoma" w:cs="Tahoma"/>
                <w:sz w:val="22"/>
                <w:szCs w:val="22"/>
              </w:rPr>
            </w:pPr>
          </w:p>
        </w:tc>
      </w:tr>
      <w:tr w:rsidR="004526E3" w:rsidRPr="00BF54EB" w14:paraId="3D824C12" w14:textId="77777777" w:rsidTr="009474B0">
        <w:trPr>
          <w:trHeight w:val="453"/>
          <w:jc w:val="center"/>
        </w:trPr>
        <w:tc>
          <w:tcPr>
            <w:tcW w:w="3095" w:type="dxa"/>
            <w:vAlign w:val="center"/>
          </w:tcPr>
          <w:p w14:paraId="25DEB4F3" w14:textId="77777777" w:rsidR="004526E3" w:rsidRPr="00BF54EB" w:rsidRDefault="004526E3" w:rsidP="009474B0">
            <w:pPr>
              <w:spacing w:after="120"/>
              <w:jc w:val="both"/>
              <w:rPr>
                <w:rFonts w:ascii="Tahoma" w:hAnsi="Tahoma" w:cs="Tahoma"/>
                <w:sz w:val="22"/>
                <w:szCs w:val="22"/>
              </w:rPr>
            </w:pPr>
            <w:r w:rsidRPr="00BF54EB">
              <w:rPr>
                <w:rFonts w:ascii="Tahoma" w:hAnsi="Tahoma" w:cs="Tahoma"/>
                <w:sz w:val="22"/>
                <w:szCs w:val="22"/>
              </w:rPr>
              <w:t>Копия паспорта пользователя СКПЭП</w:t>
            </w:r>
          </w:p>
          <w:p w14:paraId="6BD0A2CB" w14:textId="77777777" w:rsidR="004526E3" w:rsidRPr="00BF54EB" w:rsidRDefault="004526E3" w:rsidP="009474B0">
            <w:pPr>
              <w:spacing w:after="120"/>
              <w:jc w:val="both"/>
              <w:rPr>
                <w:rFonts w:ascii="Tahoma" w:hAnsi="Tahoma" w:cs="Tahoma"/>
                <w:sz w:val="22"/>
                <w:szCs w:val="22"/>
              </w:rPr>
            </w:pPr>
          </w:p>
          <w:p w14:paraId="39337E02" w14:textId="77777777" w:rsidR="004526E3" w:rsidRPr="00BF54EB" w:rsidRDefault="004526E3" w:rsidP="00A50F8D">
            <w:pPr>
              <w:pStyle w:val="a3"/>
              <w:spacing w:after="120"/>
              <w:ind w:left="0"/>
              <w:jc w:val="right"/>
              <w:rPr>
                <w:rFonts w:ascii="Tahoma" w:hAnsi="Tahoma" w:cs="Tahoma"/>
                <w:sz w:val="22"/>
                <w:szCs w:val="22"/>
              </w:rPr>
            </w:pPr>
          </w:p>
        </w:tc>
        <w:tc>
          <w:tcPr>
            <w:tcW w:w="6903" w:type="dxa"/>
            <w:vAlign w:val="center"/>
          </w:tcPr>
          <w:p w14:paraId="59C926E8" w14:textId="77777777" w:rsidR="004526E3" w:rsidRPr="00BF54EB" w:rsidRDefault="004526E3" w:rsidP="001A297B">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14E66F58" w14:textId="77777777" w:rsidR="004526E3" w:rsidRPr="00BF54EB" w:rsidRDefault="004526E3" w:rsidP="0029461D">
            <w:pPr>
              <w:pStyle w:val="a3"/>
              <w:numPr>
                <w:ilvl w:val="0"/>
                <w:numId w:val="39"/>
              </w:numPr>
              <w:ind w:left="619" w:hanging="425"/>
              <w:rPr>
                <w:rFonts w:ascii="Tahoma" w:hAnsi="Tahoma" w:cs="Tahoma"/>
                <w:sz w:val="22"/>
                <w:szCs w:val="22"/>
              </w:rPr>
            </w:pPr>
            <w:r w:rsidRPr="00BF54EB">
              <w:rPr>
                <w:rFonts w:ascii="Tahoma" w:hAnsi="Tahoma" w:cs="Tahoma"/>
                <w:sz w:val="22"/>
                <w:szCs w:val="22"/>
              </w:rPr>
              <w:t xml:space="preserve">заверенная Руководителем или иным уполномоченным лицом организации с печатью организации или нотариально, либо заверенная собственноручной подписью, когда на пользователя не предполагается оформлять </w:t>
            </w:r>
            <w:hyperlink r:id="rId44" w:history="1">
              <w:r w:rsidRPr="00BF54EB">
                <w:rPr>
                  <w:rStyle w:val="a5"/>
                  <w:rFonts w:ascii="Tahoma" w:hAnsi="Tahoma" w:cs="Tahoma"/>
                  <w:sz w:val="22"/>
                  <w:szCs w:val="22"/>
                </w:rPr>
                <w:t>Доверенность на пользователя СКПЭП на подписание электронной подписью электронных документов</w:t>
              </w:r>
            </w:hyperlink>
          </w:p>
          <w:p w14:paraId="674A4D5F" w14:textId="77777777" w:rsidR="004526E3" w:rsidRPr="00BF54EB" w:rsidRDefault="004526E3" w:rsidP="001A297B">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52CA7F4B" w14:textId="74A1277B" w:rsidR="004526E3" w:rsidRPr="00BF54EB" w:rsidRDefault="004526E3" w:rsidP="00E94D9A">
            <w:pPr>
              <w:pStyle w:val="a3"/>
              <w:numPr>
                <w:ilvl w:val="0"/>
                <w:numId w:val="39"/>
              </w:numPr>
              <w:spacing w:after="120"/>
              <w:ind w:left="599" w:hanging="425"/>
              <w:rPr>
                <w:rFonts w:ascii="Tahoma" w:hAnsi="Tahoma" w:cs="Tahoma"/>
                <w:sz w:val="22"/>
                <w:szCs w:val="22"/>
              </w:rPr>
            </w:pPr>
            <w:r w:rsidRPr="00BF54EB">
              <w:rPr>
                <w:rFonts w:ascii="Tahoma" w:hAnsi="Tahoma" w:cs="Tahoma"/>
                <w:sz w:val="22"/>
                <w:szCs w:val="22"/>
              </w:rPr>
              <w:t xml:space="preserve">в формате </w:t>
            </w:r>
            <w:r w:rsidRPr="00BF54EB">
              <w:rPr>
                <w:rFonts w:ascii="Tahoma" w:hAnsi="Tahoma" w:cs="Tahoma"/>
                <w:sz w:val="22"/>
                <w:szCs w:val="22"/>
                <w:lang w:val="en-US"/>
              </w:rPr>
              <w:t>pdf</w:t>
            </w:r>
            <w:r w:rsidRPr="00BF54EB">
              <w:rPr>
                <w:rFonts w:ascii="Tahoma" w:hAnsi="Tahoma" w:cs="Tahoma"/>
                <w:sz w:val="22"/>
                <w:szCs w:val="22"/>
              </w:rPr>
              <w:t xml:space="preserve"> на адрес </w:t>
            </w:r>
            <w:hyperlink r:id="rId45" w:history="1">
              <w:r w:rsidRPr="00BF54EB">
                <w:rPr>
                  <w:rStyle w:val="a5"/>
                  <w:rFonts w:ascii="Tahoma" w:hAnsi="Tahoma" w:cs="Tahoma"/>
                  <w:sz w:val="22"/>
                  <w:szCs w:val="22"/>
                  <w:lang w:val="en-US"/>
                </w:rPr>
                <w:t>edodoc</w:t>
              </w:r>
              <w:r w:rsidRPr="00BF54EB">
                <w:rPr>
                  <w:rStyle w:val="a5"/>
                  <w:rFonts w:ascii="Tahoma" w:hAnsi="Tahoma" w:cs="Tahoma"/>
                  <w:sz w:val="22"/>
                  <w:szCs w:val="22"/>
                </w:rPr>
                <w:t>@moex.com</w:t>
              </w:r>
            </w:hyperlink>
            <w:r w:rsidR="003B7183" w:rsidRPr="003B7183">
              <w:t xml:space="preserve"> </w:t>
            </w:r>
            <w:r w:rsidR="003B7183" w:rsidRPr="003B7183">
              <w:rPr>
                <w:rFonts w:ascii="Tahoma" w:hAnsi="Tahoma" w:cs="Tahoma"/>
                <w:sz w:val="22"/>
                <w:szCs w:val="22"/>
              </w:rPr>
              <w:t>или</w:t>
            </w:r>
            <w:r w:rsidR="003B7183" w:rsidRPr="003B7183">
              <w:t xml:space="preserve"> </w:t>
            </w:r>
            <w:r w:rsidR="003B7183"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или иного уполномоченного лица по доверенности</w:t>
            </w:r>
          </w:p>
        </w:tc>
      </w:tr>
      <w:tr w:rsidR="004526E3" w:rsidRPr="00BF54EB" w14:paraId="518E7D38" w14:textId="77777777" w:rsidTr="009474B0">
        <w:trPr>
          <w:trHeight w:val="1650"/>
          <w:jc w:val="center"/>
        </w:trPr>
        <w:tc>
          <w:tcPr>
            <w:tcW w:w="3095" w:type="dxa"/>
            <w:vAlign w:val="center"/>
          </w:tcPr>
          <w:p w14:paraId="7AC40DFC" w14:textId="77777777" w:rsidR="004526E3" w:rsidRPr="00BF54EB" w:rsidRDefault="004526E3" w:rsidP="00CE757F">
            <w:pPr>
              <w:spacing w:after="120"/>
              <w:rPr>
                <w:rFonts w:ascii="Tahoma" w:hAnsi="Tahoma" w:cs="Tahoma"/>
                <w:sz w:val="22"/>
                <w:szCs w:val="22"/>
              </w:rPr>
            </w:pPr>
            <w:r w:rsidRPr="00BF54EB">
              <w:rPr>
                <w:rFonts w:ascii="Tahoma" w:hAnsi="Tahoma" w:cs="Tahoma"/>
                <w:sz w:val="22"/>
                <w:szCs w:val="22"/>
              </w:rPr>
              <w:t>Копия СНИЛС пользователя</w:t>
            </w:r>
          </w:p>
          <w:p w14:paraId="4AAD10A0" w14:textId="77777777" w:rsidR="004526E3" w:rsidRPr="00BF54EB" w:rsidRDefault="004526E3" w:rsidP="00A50F8D">
            <w:pPr>
              <w:pStyle w:val="a3"/>
              <w:spacing w:after="120"/>
              <w:ind w:left="0"/>
              <w:jc w:val="right"/>
              <w:rPr>
                <w:rFonts w:ascii="Tahoma" w:hAnsi="Tahoma" w:cs="Tahoma"/>
                <w:sz w:val="22"/>
                <w:szCs w:val="22"/>
              </w:rPr>
            </w:pPr>
          </w:p>
        </w:tc>
        <w:tc>
          <w:tcPr>
            <w:tcW w:w="6903" w:type="dxa"/>
            <w:vAlign w:val="center"/>
          </w:tcPr>
          <w:p w14:paraId="47C9EB64" w14:textId="77777777" w:rsidR="004526E3" w:rsidRPr="00BF54EB" w:rsidRDefault="004526E3" w:rsidP="001A297B">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28583DA3" w14:textId="77777777" w:rsidR="004526E3" w:rsidRPr="00BF54EB" w:rsidRDefault="004526E3" w:rsidP="0029461D">
            <w:pPr>
              <w:pStyle w:val="a3"/>
              <w:numPr>
                <w:ilvl w:val="0"/>
                <w:numId w:val="39"/>
              </w:numPr>
              <w:spacing w:after="120"/>
              <w:ind w:left="619"/>
              <w:rPr>
                <w:rFonts w:ascii="Tahoma" w:hAnsi="Tahoma" w:cs="Tahoma"/>
                <w:sz w:val="22"/>
                <w:szCs w:val="22"/>
              </w:rPr>
            </w:pPr>
            <w:r w:rsidRPr="00BF54EB">
              <w:rPr>
                <w:rFonts w:ascii="Tahoma" w:hAnsi="Tahoma" w:cs="Tahoma"/>
                <w:sz w:val="22"/>
                <w:szCs w:val="22"/>
              </w:rPr>
              <w:t>без заверения, либо заверенная Руководителем или иным уполномоченным лицом организации с печатью организации, либо собственноручной подписью.</w:t>
            </w:r>
          </w:p>
          <w:p w14:paraId="5C4155AD" w14:textId="77777777" w:rsidR="004526E3" w:rsidRPr="00BF54EB" w:rsidRDefault="004526E3" w:rsidP="001A297B">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46C6BEB2" w14:textId="221A967E" w:rsidR="004526E3" w:rsidRPr="00BF54EB" w:rsidRDefault="004526E3" w:rsidP="0029461D">
            <w:pPr>
              <w:pStyle w:val="a3"/>
              <w:numPr>
                <w:ilvl w:val="0"/>
                <w:numId w:val="39"/>
              </w:numPr>
              <w:ind w:left="619"/>
              <w:rPr>
                <w:rFonts w:ascii="Tahoma" w:hAnsi="Tahoma" w:cs="Tahoma"/>
                <w:sz w:val="22"/>
                <w:szCs w:val="22"/>
              </w:rPr>
            </w:pPr>
            <w:r w:rsidRPr="00BF54EB">
              <w:rPr>
                <w:rFonts w:ascii="Tahoma" w:hAnsi="Tahoma" w:cs="Tahoma"/>
                <w:sz w:val="22"/>
                <w:szCs w:val="22"/>
              </w:rPr>
              <w:t xml:space="preserve">в формате </w:t>
            </w:r>
            <w:r w:rsidRPr="00BF54EB">
              <w:rPr>
                <w:rFonts w:ascii="Tahoma" w:hAnsi="Tahoma" w:cs="Tahoma"/>
                <w:sz w:val="22"/>
                <w:szCs w:val="22"/>
                <w:lang w:val="en-US"/>
              </w:rPr>
              <w:t>pdf</w:t>
            </w:r>
            <w:r w:rsidRPr="00BF54EB">
              <w:rPr>
                <w:rFonts w:ascii="Tahoma" w:hAnsi="Tahoma" w:cs="Tahoma"/>
                <w:sz w:val="22"/>
                <w:szCs w:val="22"/>
              </w:rPr>
              <w:t xml:space="preserve"> на адрес </w:t>
            </w:r>
            <w:hyperlink r:id="rId46" w:history="1">
              <w:r w:rsidRPr="00BF54EB">
                <w:rPr>
                  <w:rStyle w:val="a5"/>
                  <w:rFonts w:ascii="Tahoma" w:hAnsi="Tahoma" w:cs="Tahoma"/>
                  <w:sz w:val="22"/>
                  <w:szCs w:val="22"/>
                  <w:lang w:val="en-US"/>
                </w:rPr>
                <w:t>edodoc</w:t>
              </w:r>
              <w:r w:rsidRPr="00BF54EB">
                <w:rPr>
                  <w:rStyle w:val="a5"/>
                  <w:rFonts w:ascii="Tahoma" w:hAnsi="Tahoma" w:cs="Tahoma"/>
                  <w:sz w:val="22"/>
                  <w:szCs w:val="22"/>
                </w:rPr>
                <w:t>@moex.com</w:t>
              </w:r>
            </w:hyperlink>
            <w:r w:rsidR="003B7183">
              <w:rPr>
                <w:rStyle w:val="a5"/>
                <w:rFonts w:ascii="Tahoma" w:hAnsi="Tahoma" w:cs="Tahoma"/>
                <w:sz w:val="22"/>
                <w:szCs w:val="22"/>
              </w:rPr>
              <w:t xml:space="preserve"> </w:t>
            </w:r>
            <w:r w:rsidR="003B7183" w:rsidRPr="003B7183">
              <w:rPr>
                <w:rFonts w:ascii="Tahoma" w:hAnsi="Tahoma" w:cs="Tahoma"/>
                <w:sz w:val="22"/>
                <w:szCs w:val="22"/>
              </w:rPr>
              <w:t>или</w:t>
            </w:r>
            <w:r w:rsidR="003B7183" w:rsidRPr="003B7183">
              <w:t xml:space="preserve"> </w:t>
            </w:r>
            <w:r w:rsidR="003B7183"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либо иного уполномоченного лица по доверенности</w:t>
            </w:r>
          </w:p>
        </w:tc>
      </w:tr>
    </w:tbl>
    <w:p w14:paraId="10AAA1CD" w14:textId="77777777" w:rsidR="004D3992" w:rsidRDefault="004D3992" w:rsidP="009110C9">
      <w:pPr>
        <w:spacing w:after="120"/>
        <w:jc w:val="both"/>
        <w:rPr>
          <w:rFonts w:ascii="Tahoma" w:hAnsi="Tahoma" w:cs="Tahoma"/>
          <w:sz w:val="22"/>
          <w:szCs w:val="22"/>
        </w:rPr>
      </w:pPr>
    </w:p>
    <w:p w14:paraId="46249E8F" w14:textId="286047AE" w:rsidR="001C7E6C" w:rsidRPr="00E94D9A" w:rsidRDefault="009110C9" w:rsidP="009110C9">
      <w:pPr>
        <w:spacing w:after="120"/>
        <w:jc w:val="both"/>
        <w:rPr>
          <w:rFonts w:ascii="Tahoma" w:hAnsi="Tahoma" w:cs="Tahoma"/>
          <w:color w:val="415058"/>
          <w:sz w:val="22"/>
          <w:szCs w:val="22"/>
        </w:rPr>
      </w:pPr>
      <w:r w:rsidRPr="00E94D9A">
        <w:rPr>
          <w:rFonts w:ascii="Tahoma" w:hAnsi="Tahoma" w:cs="Tahoma"/>
          <w:sz w:val="22"/>
          <w:szCs w:val="22"/>
        </w:rPr>
        <w:t xml:space="preserve">Первичное создание СКПЭП производится кандидатом в ЛКУ при наличии заключенного Договора об участии в </w:t>
      </w:r>
      <w:r w:rsidRPr="00E94D9A">
        <w:rPr>
          <w:rFonts w:ascii="Tahoma" w:hAnsi="Tahoma" w:cs="Tahoma"/>
          <w:color w:val="000000" w:themeColor="text1"/>
          <w:sz w:val="22"/>
          <w:szCs w:val="22"/>
        </w:rPr>
        <w:t xml:space="preserve">Системе электронного документооборота и предоставленного на бумажном носителе Заявления на создание СКПЭП в разделе </w:t>
      </w:r>
      <w:r w:rsidRPr="00E94D9A">
        <w:rPr>
          <w:rFonts w:ascii="Tahoma" w:hAnsi="Tahoma" w:cs="Tahoma"/>
          <w:sz w:val="22"/>
          <w:szCs w:val="22"/>
        </w:rPr>
        <w:t xml:space="preserve">"Техническое обслуживание" -&gt; подраздел "Услуги УЦ". </w:t>
      </w:r>
      <w:r w:rsidR="00E94D9A">
        <w:rPr>
          <w:rFonts w:ascii="Tahoma" w:hAnsi="Tahoma" w:cs="Tahoma"/>
          <w:sz w:val="22"/>
          <w:szCs w:val="22"/>
        </w:rPr>
        <w:t xml:space="preserve"> </w:t>
      </w:r>
      <w:hyperlink r:id="rId47" w:tgtFrame="_blank" w:history="1">
        <w:r w:rsidRPr="00E94D9A">
          <w:rPr>
            <w:rStyle w:val="a5"/>
            <w:rFonts w:ascii="Tahoma" w:hAnsi="Tahoma" w:cs="Tahoma"/>
            <w:sz w:val="22"/>
            <w:szCs w:val="22"/>
          </w:rPr>
          <w:t>Инструкция по работе с обновленным разделом "Услуги УЦ"</w:t>
        </w:r>
      </w:hyperlink>
    </w:p>
    <w:p w14:paraId="02EA1134" w14:textId="4BA8E7AE" w:rsidR="00D94261" w:rsidRPr="00E94D9A" w:rsidRDefault="00D94261" w:rsidP="00D94261">
      <w:pPr>
        <w:spacing w:after="0"/>
        <w:jc w:val="both"/>
        <w:rPr>
          <w:rFonts w:ascii="Tahoma" w:hAnsi="Tahoma" w:cs="Tahoma"/>
          <w:sz w:val="22"/>
          <w:szCs w:val="22"/>
        </w:rPr>
      </w:pPr>
      <w:r w:rsidRPr="00E94D9A">
        <w:rPr>
          <w:rFonts w:ascii="Tahoma" w:hAnsi="Tahoma" w:cs="Tahoma"/>
          <w:sz w:val="22"/>
          <w:szCs w:val="22"/>
        </w:rPr>
        <w:t xml:space="preserve">По всем вопросам, связанным с оказанием услуг УЦ или необходимости получения консультации по установке ПО (особенно в случаях использования КриптоПро </w:t>
      </w:r>
      <w:r w:rsidRPr="00E94D9A">
        <w:rPr>
          <w:rFonts w:ascii="Tahoma" w:hAnsi="Tahoma" w:cs="Tahoma"/>
          <w:sz w:val="22"/>
          <w:szCs w:val="22"/>
          <w:lang w:val="en-US"/>
        </w:rPr>
        <w:t>CSP</w:t>
      </w:r>
      <w:r w:rsidRPr="00E94D9A">
        <w:rPr>
          <w:rFonts w:ascii="Tahoma" w:hAnsi="Tahoma" w:cs="Tahoma"/>
          <w:sz w:val="22"/>
          <w:szCs w:val="22"/>
        </w:rPr>
        <w:t xml:space="preserve"> на той же машине, где предполагается установить ПО для работы в СЭД Биржи), Вы можете </w:t>
      </w:r>
      <w:bookmarkStart w:id="22" w:name="_Hlk29920667"/>
      <w:r w:rsidRPr="00E94D9A">
        <w:rPr>
          <w:rFonts w:ascii="Tahoma" w:hAnsi="Tahoma" w:cs="Tahoma"/>
          <w:sz w:val="22"/>
          <w:szCs w:val="22"/>
        </w:rPr>
        <w:t xml:space="preserve">обращаться к Администратору СЭД </w:t>
      </w:r>
      <w:bookmarkEnd w:id="22"/>
      <w:r w:rsidRPr="00E94D9A">
        <w:rPr>
          <w:rFonts w:ascii="Tahoma" w:hAnsi="Tahoma" w:cs="Tahoma"/>
          <w:sz w:val="22"/>
          <w:szCs w:val="22"/>
        </w:rPr>
        <w:t>по тел. +7 (495) 363-32-32 (доб.1110) или e-</w:t>
      </w:r>
      <w:proofErr w:type="spellStart"/>
      <w:r w:rsidRPr="00E94D9A">
        <w:rPr>
          <w:rFonts w:ascii="Tahoma" w:hAnsi="Tahoma" w:cs="Tahoma"/>
          <w:sz w:val="22"/>
          <w:szCs w:val="22"/>
        </w:rPr>
        <w:t>mail</w:t>
      </w:r>
      <w:proofErr w:type="spellEnd"/>
      <w:r w:rsidRPr="00E94D9A">
        <w:rPr>
          <w:rFonts w:ascii="Tahoma" w:hAnsi="Tahoma" w:cs="Tahoma"/>
          <w:sz w:val="22"/>
          <w:szCs w:val="22"/>
        </w:rPr>
        <w:t xml:space="preserve">: </w:t>
      </w:r>
      <w:hyperlink r:id="rId48" w:history="1">
        <w:r w:rsidRPr="00E94D9A">
          <w:rPr>
            <w:rStyle w:val="a5"/>
            <w:rFonts w:ascii="Tahoma" w:hAnsi="Tahoma" w:cs="Tahoma"/>
            <w:sz w:val="22"/>
            <w:szCs w:val="22"/>
          </w:rPr>
          <w:t>pki@moex.com</w:t>
        </w:r>
      </w:hyperlink>
      <w:r w:rsidRPr="00E94D9A">
        <w:rPr>
          <w:rFonts w:ascii="Tahoma" w:hAnsi="Tahoma" w:cs="Tahoma"/>
          <w:sz w:val="22"/>
          <w:szCs w:val="22"/>
        </w:rPr>
        <w:t>.</w:t>
      </w:r>
    </w:p>
    <w:p w14:paraId="69FFFD7F" w14:textId="26020052" w:rsidR="000E21F4" w:rsidRPr="00A15C10" w:rsidRDefault="00D94261" w:rsidP="001E3409">
      <w:pPr>
        <w:spacing w:before="120" w:after="120"/>
        <w:jc w:val="both"/>
        <w:rPr>
          <w:rFonts w:ascii="Tahoma" w:hAnsi="Tahoma" w:cs="Tahoma"/>
          <w:sz w:val="22"/>
          <w:szCs w:val="22"/>
        </w:rPr>
      </w:pPr>
      <w:r w:rsidRPr="00A15C10">
        <w:rPr>
          <w:rFonts w:ascii="Tahoma" w:hAnsi="Tahoma" w:cs="Tahoma"/>
          <w:sz w:val="22"/>
          <w:szCs w:val="22"/>
        </w:rPr>
        <w:t>Обратите также внимание на требования сертифицированного ПО (</w:t>
      </w:r>
      <w:proofErr w:type="spellStart"/>
      <w:r w:rsidRPr="00A15C10">
        <w:rPr>
          <w:rFonts w:ascii="Tahoma" w:hAnsi="Tahoma" w:cs="Tahoma"/>
          <w:sz w:val="22"/>
          <w:szCs w:val="22"/>
        </w:rPr>
        <w:t>Валидата</w:t>
      </w:r>
      <w:proofErr w:type="spellEnd"/>
      <w:r w:rsidRPr="00A15C10">
        <w:rPr>
          <w:rFonts w:ascii="Tahoma" w:hAnsi="Tahoma" w:cs="Tahoma"/>
          <w:sz w:val="22"/>
          <w:szCs w:val="22"/>
        </w:rPr>
        <w:t xml:space="preserve"> CSP и "Справочник сертификатов") к версии ОС </w:t>
      </w:r>
      <w:proofErr w:type="spellStart"/>
      <w:r w:rsidRPr="00A15C10">
        <w:rPr>
          <w:rFonts w:ascii="Tahoma" w:hAnsi="Tahoma" w:cs="Tahoma"/>
          <w:sz w:val="22"/>
          <w:szCs w:val="22"/>
        </w:rPr>
        <w:t>Windows</w:t>
      </w:r>
      <w:proofErr w:type="spellEnd"/>
      <w:r w:rsidRPr="00A15C10">
        <w:rPr>
          <w:rFonts w:ascii="Tahoma" w:hAnsi="Tahoma" w:cs="Tahoma"/>
          <w:sz w:val="22"/>
          <w:szCs w:val="22"/>
        </w:rPr>
        <w:t>, на которой планируется эксплуатация криптографических ключей.</w:t>
      </w:r>
      <w:bookmarkEnd w:id="19"/>
      <w:bookmarkEnd w:id="20"/>
    </w:p>
    <w:p w14:paraId="2E89DECE" w14:textId="1A6E6BE7" w:rsidR="004923B6" w:rsidRPr="00CE2BFD" w:rsidRDefault="00447C11" w:rsidP="004E4263">
      <w:pPr>
        <w:pStyle w:val="12"/>
      </w:pPr>
      <w:bookmarkStart w:id="23" w:name="_Допуск_к_торгам"/>
      <w:bookmarkStart w:id="24" w:name="_Toc125319378"/>
      <w:bookmarkEnd w:id="21"/>
      <w:bookmarkEnd w:id="23"/>
      <w:r w:rsidRPr="00CE2BFD">
        <w:lastRenderedPageBreak/>
        <w:t xml:space="preserve">Допуск к </w:t>
      </w:r>
      <w:r w:rsidR="009B5973" w:rsidRPr="00CE2BFD">
        <w:t xml:space="preserve">торгам и </w:t>
      </w:r>
      <w:r w:rsidRPr="004E4263">
        <w:t>клиринговому</w:t>
      </w:r>
      <w:r w:rsidRPr="00CE2BFD">
        <w:t xml:space="preserve"> обслуживанию</w:t>
      </w:r>
      <w:bookmarkEnd w:id="24"/>
    </w:p>
    <w:tbl>
      <w:tblPr>
        <w:tblStyle w:val="aa"/>
        <w:tblW w:w="9634" w:type="dxa"/>
        <w:tblLayout w:type="fixed"/>
        <w:tblLook w:val="04A0" w:firstRow="1" w:lastRow="0" w:firstColumn="1" w:lastColumn="0" w:noHBand="0" w:noVBand="1"/>
      </w:tblPr>
      <w:tblGrid>
        <w:gridCol w:w="543"/>
        <w:gridCol w:w="3988"/>
        <w:gridCol w:w="5103"/>
      </w:tblGrid>
      <w:tr w:rsidR="006A51C0" w:rsidRPr="00CE2BFD" w14:paraId="32F9BEB0" w14:textId="77777777" w:rsidTr="00BF54EB">
        <w:trPr>
          <w:trHeight w:val="422"/>
        </w:trPr>
        <w:tc>
          <w:tcPr>
            <w:tcW w:w="543" w:type="dxa"/>
            <w:shd w:val="clear" w:color="auto" w:fill="DADFE4" w:themeFill="accent4" w:themeFillTint="33"/>
            <w:vAlign w:val="center"/>
          </w:tcPr>
          <w:p w14:paraId="41ECF3FE" w14:textId="77777777" w:rsidR="006A51C0" w:rsidRPr="00BF54EB" w:rsidRDefault="006A51C0" w:rsidP="006A51C0">
            <w:pPr>
              <w:rPr>
                <w:rFonts w:ascii="Tahoma" w:hAnsi="Tahoma" w:cs="Tahoma"/>
                <w:b/>
                <w:color w:val="000000" w:themeColor="text1"/>
                <w:sz w:val="22"/>
                <w:szCs w:val="22"/>
              </w:rPr>
            </w:pPr>
            <w:r w:rsidRPr="00BF54EB">
              <w:rPr>
                <w:rFonts w:ascii="Tahoma" w:hAnsi="Tahoma" w:cs="Tahoma"/>
                <w:b/>
                <w:color w:val="000000" w:themeColor="text1"/>
                <w:sz w:val="22"/>
                <w:szCs w:val="22"/>
              </w:rPr>
              <w:t>№</w:t>
            </w:r>
          </w:p>
        </w:tc>
        <w:tc>
          <w:tcPr>
            <w:tcW w:w="3988" w:type="dxa"/>
            <w:shd w:val="clear" w:color="auto" w:fill="DADFE4" w:themeFill="accent4" w:themeFillTint="33"/>
            <w:vAlign w:val="center"/>
          </w:tcPr>
          <w:p w14:paraId="3A59298C" w14:textId="77777777" w:rsidR="006A51C0" w:rsidRPr="00BF54EB" w:rsidRDefault="006A51C0" w:rsidP="006A51C0">
            <w:pPr>
              <w:rPr>
                <w:rFonts w:ascii="Tahoma" w:hAnsi="Tahoma" w:cs="Tahoma"/>
                <w:b/>
                <w:color w:val="000000" w:themeColor="text1"/>
                <w:sz w:val="22"/>
                <w:szCs w:val="22"/>
              </w:rPr>
            </w:pPr>
            <w:r w:rsidRPr="00BF54EB">
              <w:rPr>
                <w:rFonts w:ascii="Tahoma" w:hAnsi="Tahoma" w:cs="Tahoma"/>
                <w:b/>
                <w:color w:val="000000" w:themeColor="text1"/>
                <w:sz w:val="22"/>
                <w:szCs w:val="22"/>
              </w:rPr>
              <w:t>Наименование документа</w:t>
            </w:r>
          </w:p>
        </w:tc>
        <w:tc>
          <w:tcPr>
            <w:tcW w:w="5103" w:type="dxa"/>
            <w:shd w:val="clear" w:color="auto" w:fill="DADFE4" w:themeFill="accent4" w:themeFillTint="33"/>
            <w:vAlign w:val="center"/>
          </w:tcPr>
          <w:p w14:paraId="099BA446" w14:textId="77777777" w:rsidR="006A51C0" w:rsidRPr="00BF54EB" w:rsidRDefault="006A51C0" w:rsidP="006A51C0">
            <w:pPr>
              <w:jc w:val="center"/>
              <w:rPr>
                <w:rFonts w:ascii="Tahoma" w:hAnsi="Tahoma" w:cs="Tahoma"/>
                <w:b/>
                <w:color w:val="000000" w:themeColor="text1"/>
                <w:sz w:val="22"/>
                <w:szCs w:val="22"/>
              </w:rPr>
            </w:pPr>
            <w:r w:rsidRPr="00BF54EB">
              <w:rPr>
                <w:rFonts w:ascii="Tahoma" w:hAnsi="Tahoma" w:cs="Tahoma"/>
                <w:b/>
                <w:bCs/>
                <w:sz w:val="22"/>
                <w:szCs w:val="22"/>
              </w:rPr>
              <w:t>Способ предоставления</w:t>
            </w:r>
          </w:p>
        </w:tc>
      </w:tr>
      <w:tr w:rsidR="006A51C0" w:rsidRPr="00CE2BFD" w14:paraId="65682C05" w14:textId="77777777" w:rsidTr="00BF54EB">
        <w:trPr>
          <w:trHeight w:val="579"/>
        </w:trPr>
        <w:tc>
          <w:tcPr>
            <w:tcW w:w="543" w:type="dxa"/>
            <w:vAlign w:val="center"/>
          </w:tcPr>
          <w:p w14:paraId="321534B0" w14:textId="77777777" w:rsidR="006A51C0" w:rsidRPr="00BF54EB" w:rsidRDefault="006A51C0" w:rsidP="006A51C0">
            <w:pPr>
              <w:rPr>
                <w:rFonts w:ascii="Tahoma" w:hAnsi="Tahoma" w:cs="Tahoma"/>
                <w:bCs/>
                <w:sz w:val="22"/>
                <w:szCs w:val="22"/>
              </w:rPr>
            </w:pPr>
            <w:r w:rsidRPr="00BF54EB">
              <w:rPr>
                <w:rFonts w:ascii="Tahoma" w:hAnsi="Tahoma" w:cs="Tahoma"/>
                <w:bCs/>
                <w:sz w:val="22"/>
                <w:szCs w:val="22"/>
              </w:rPr>
              <w:t>1</w:t>
            </w:r>
          </w:p>
        </w:tc>
        <w:tc>
          <w:tcPr>
            <w:tcW w:w="3988" w:type="dxa"/>
            <w:vAlign w:val="center"/>
          </w:tcPr>
          <w:p w14:paraId="72931A1A" w14:textId="77777777" w:rsidR="006A51C0" w:rsidRPr="00BF54EB" w:rsidRDefault="00E00EAF" w:rsidP="006A51C0">
            <w:pPr>
              <w:rPr>
                <w:rFonts w:ascii="Tahoma" w:hAnsi="Tahoma" w:cs="Tahoma"/>
                <w:sz w:val="22"/>
                <w:szCs w:val="22"/>
              </w:rPr>
            </w:pPr>
            <w:hyperlink r:id="rId49" w:tooltip="Перейти" w:history="1">
              <w:r w:rsidR="006A51C0" w:rsidRPr="00BF54EB">
                <w:rPr>
                  <w:rStyle w:val="a5"/>
                  <w:rFonts w:ascii="Tahoma" w:hAnsi="Tahoma" w:cs="Tahoma"/>
                  <w:sz w:val="22"/>
                  <w:szCs w:val="22"/>
                </w:rPr>
                <w:t>Договор об оказании услуг по проведению организованных торгов (Приложение 01 к Правилам допуска)</w:t>
              </w:r>
            </w:hyperlink>
            <w:r w:rsidR="006A51C0" w:rsidRPr="00BF54EB">
              <w:rPr>
                <w:rFonts w:ascii="Tahoma" w:hAnsi="Tahoma" w:cs="Tahoma"/>
                <w:sz w:val="22"/>
                <w:szCs w:val="22"/>
              </w:rPr>
              <w:t xml:space="preserve"> </w:t>
            </w:r>
          </w:p>
          <w:p w14:paraId="105D534E" w14:textId="77777777" w:rsidR="006A51C0" w:rsidRPr="00BF54EB" w:rsidRDefault="006A51C0" w:rsidP="006A51C0">
            <w:pPr>
              <w:rPr>
                <w:rFonts w:ascii="Tahoma" w:hAnsi="Tahoma" w:cs="Tahoma"/>
                <w:sz w:val="22"/>
                <w:szCs w:val="22"/>
              </w:rPr>
            </w:pPr>
            <w:r w:rsidRPr="00BF54EB">
              <w:rPr>
                <w:rFonts w:ascii="Tahoma" w:hAnsi="Tahoma" w:cs="Tahoma"/>
                <w:sz w:val="22"/>
                <w:szCs w:val="22"/>
              </w:rPr>
              <w:t xml:space="preserve">(если не был заключен ранее) </w:t>
            </w:r>
          </w:p>
        </w:tc>
        <w:tc>
          <w:tcPr>
            <w:tcW w:w="5103" w:type="dxa"/>
            <w:vMerge w:val="restart"/>
            <w:vAlign w:val="center"/>
          </w:tcPr>
          <w:p w14:paraId="6751948D" w14:textId="17E7658C" w:rsidR="006A51C0" w:rsidRPr="00BF54EB" w:rsidRDefault="006A51C0" w:rsidP="00E94D9A">
            <w:pPr>
              <w:spacing w:before="120" w:after="120"/>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r w:rsidR="000015A9">
              <w:rPr>
                <w:rFonts w:ascii="Tahoma" w:hAnsi="Tahoma" w:cs="Tahoma"/>
                <w:bCs/>
                <w:sz w:val="20"/>
                <w:szCs w:val="20"/>
                <w:u w:val="single"/>
              </w:rPr>
              <w:t xml:space="preserve"> в 2-х экземплярах</w:t>
            </w:r>
          </w:p>
          <w:p w14:paraId="1A9A9B9D" w14:textId="77777777" w:rsidR="00E94D9A" w:rsidRPr="00BF54EB" w:rsidRDefault="006A51C0" w:rsidP="006A51C0">
            <w:pPr>
              <w:pStyle w:val="a3"/>
              <w:numPr>
                <w:ilvl w:val="0"/>
                <w:numId w:val="21"/>
              </w:numPr>
              <w:spacing w:before="120" w:after="120"/>
              <w:rPr>
                <w:rFonts w:ascii="Tahoma" w:hAnsi="Tahoma" w:cs="Tahoma"/>
                <w:sz w:val="20"/>
                <w:szCs w:val="20"/>
              </w:rPr>
            </w:pPr>
            <w:r w:rsidRPr="00BF54EB">
              <w:rPr>
                <w:rFonts w:ascii="Tahoma" w:hAnsi="Tahoma" w:cs="Tahoma"/>
                <w:sz w:val="20"/>
                <w:szCs w:val="20"/>
              </w:rPr>
              <w:t>за подписью Руководителя или уполномоченного лица по доверенности (полномочия необходимо согласовать накануне отправки с персональным менеджером)</w:t>
            </w:r>
          </w:p>
          <w:p w14:paraId="4947DFF9" w14:textId="673A7BC8" w:rsidR="006A51C0" w:rsidRPr="00BF54EB" w:rsidRDefault="00E94D9A" w:rsidP="00BF54EB">
            <w:pPr>
              <w:pStyle w:val="a3"/>
              <w:spacing w:before="120" w:after="120"/>
              <w:ind w:left="862"/>
              <w:rPr>
                <w:rFonts w:ascii="Tahoma" w:hAnsi="Tahoma" w:cs="Tahoma"/>
                <w:sz w:val="20"/>
                <w:szCs w:val="20"/>
              </w:rPr>
            </w:pPr>
            <w:r w:rsidRPr="00BF54EB">
              <w:rPr>
                <w:rFonts w:ascii="Tahoma" w:hAnsi="Tahoma" w:cs="Tahoma"/>
                <w:sz w:val="20"/>
                <w:szCs w:val="20"/>
              </w:rPr>
              <w:t xml:space="preserve">  </w:t>
            </w:r>
          </w:p>
        </w:tc>
      </w:tr>
      <w:tr w:rsidR="006A51C0" w:rsidRPr="00CE2BFD" w14:paraId="2B02252F" w14:textId="77777777" w:rsidTr="00BF54EB">
        <w:trPr>
          <w:trHeight w:val="773"/>
        </w:trPr>
        <w:tc>
          <w:tcPr>
            <w:tcW w:w="543" w:type="dxa"/>
            <w:vAlign w:val="center"/>
          </w:tcPr>
          <w:p w14:paraId="686DB07A" w14:textId="77777777" w:rsidR="006A51C0" w:rsidRPr="00BF54EB" w:rsidRDefault="006A51C0" w:rsidP="006A51C0">
            <w:pPr>
              <w:rPr>
                <w:rFonts w:ascii="Tahoma" w:hAnsi="Tahoma" w:cs="Tahoma"/>
                <w:bCs/>
                <w:sz w:val="22"/>
                <w:szCs w:val="22"/>
              </w:rPr>
            </w:pPr>
            <w:r w:rsidRPr="00BF54EB">
              <w:rPr>
                <w:rFonts w:ascii="Tahoma" w:hAnsi="Tahoma" w:cs="Tahoma"/>
                <w:bCs/>
                <w:sz w:val="22"/>
                <w:szCs w:val="22"/>
              </w:rPr>
              <w:t>2</w:t>
            </w:r>
          </w:p>
        </w:tc>
        <w:tc>
          <w:tcPr>
            <w:tcW w:w="3988" w:type="dxa"/>
            <w:vAlign w:val="center"/>
          </w:tcPr>
          <w:p w14:paraId="53183167" w14:textId="77777777" w:rsidR="006A51C0" w:rsidRPr="00BF54EB" w:rsidRDefault="00E00EAF" w:rsidP="006A51C0">
            <w:pPr>
              <w:rPr>
                <w:rFonts w:ascii="Tahoma" w:hAnsi="Tahoma" w:cs="Tahoma"/>
                <w:sz w:val="22"/>
                <w:szCs w:val="22"/>
              </w:rPr>
            </w:pPr>
            <w:hyperlink r:id="rId50" w:history="1">
              <w:r w:rsidR="006A51C0" w:rsidRPr="00BF54EB">
                <w:rPr>
                  <w:rStyle w:val="a5"/>
                  <w:rFonts w:ascii="Tahoma" w:hAnsi="Tahoma" w:cs="Tahoma"/>
                  <w:sz w:val="22"/>
                  <w:szCs w:val="22"/>
                </w:rPr>
                <w:t>Договор об оказании клиринговых услуг</w:t>
              </w:r>
            </w:hyperlink>
            <w:r w:rsidR="006A51C0" w:rsidRPr="00BF54EB">
              <w:rPr>
                <w:rFonts w:ascii="Tahoma" w:hAnsi="Tahoma" w:cs="Tahoma"/>
                <w:sz w:val="22"/>
                <w:szCs w:val="22"/>
              </w:rPr>
              <w:t xml:space="preserve"> </w:t>
            </w:r>
          </w:p>
          <w:p w14:paraId="276BDCF3" w14:textId="72123034" w:rsidR="006A51C0" w:rsidRPr="00BF54EB" w:rsidRDefault="006A51C0" w:rsidP="00E94D9A">
            <w:pPr>
              <w:rPr>
                <w:rFonts w:ascii="Tahoma" w:hAnsi="Tahoma" w:cs="Tahoma"/>
                <w:i/>
                <w:sz w:val="22"/>
                <w:szCs w:val="22"/>
              </w:rPr>
            </w:pPr>
            <w:r w:rsidRPr="00BF54EB">
              <w:rPr>
                <w:rFonts w:ascii="Tahoma" w:hAnsi="Tahoma" w:cs="Tahoma"/>
                <w:sz w:val="22"/>
                <w:szCs w:val="22"/>
              </w:rPr>
              <w:t xml:space="preserve">(если не был заключен ранее) </w:t>
            </w:r>
          </w:p>
        </w:tc>
        <w:tc>
          <w:tcPr>
            <w:tcW w:w="5103" w:type="dxa"/>
            <w:vMerge/>
          </w:tcPr>
          <w:p w14:paraId="7C357CD0" w14:textId="0063A82A" w:rsidR="006A51C0" w:rsidRPr="00BF54EB" w:rsidRDefault="006A51C0" w:rsidP="006A51C0">
            <w:pPr>
              <w:pStyle w:val="a3"/>
              <w:spacing w:before="120" w:after="120"/>
              <w:ind w:left="862"/>
              <w:rPr>
                <w:rFonts w:ascii="Tahoma" w:hAnsi="Tahoma" w:cs="Tahoma"/>
                <w:sz w:val="20"/>
                <w:szCs w:val="20"/>
              </w:rPr>
            </w:pPr>
          </w:p>
        </w:tc>
      </w:tr>
      <w:tr w:rsidR="006A51C0" w:rsidRPr="00CE2BFD" w14:paraId="65EFCE72" w14:textId="77777777" w:rsidTr="00BF54EB">
        <w:trPr>
          <w:trHeight w:val="529"/>
        </w:trPr>
        <w:tc>
          <w:tcPr>
            <w:tcW w:w="543" w:type="dxa"/>
            <w:vAlign w:val="center"/>
          </w:tcPr>
          <w:p w14:paraId="0C594C07" w14:textId="77777777" w:rsidR="006A51C0" w:rsidRPr="00BF54EB" w:rsidRDefault="006A51C0" w:rsidP="006A51C0">
            <w:pPr>
              <w:rPr>
                <w:rFonts w:ascii="Tahoma" w:hAnsi="Tahoma" w:cs="Tahoma"/>
                <w:bCs/>
                <w:sz w:val="22"/>
                <w:szCs w:val="22"/>
              </w:rPr>
            </w:pPr>
            <w:bookmarkStart w:id="25" w:name="_Hlk31618662"/>
            <w:r w:rsidRPr="00BF54EB">
              <w:rPr>
                <w:rFonts w:ascii="Tahoma" w:hAnsi="Tahoma" w:cs="Tahoma"/>
                <w:bCs/>
                <w:sz w:val="22"/>
                <w:szCs w:val="22"/>
              </w:rPr>
              <w:t>3</w:t>
            </w:r>
          </w:p>
        </w:tc>
        <w:tc>
          <w:tcPr>
            <w:tcW w:w="3988" w:type="dxa"/>
            <w:vAlign w:val="center"/>
          </w:tcPr>
          <w:p w14:paraId="58C654C0" w14:textId="77777777" w:rsidR="006A51C0" w:rsidRPr="00BF54EB" w:rsidRDefault="00E00EAF" w:rsidP="006A51C0">
            <w:pPr>
              <w:rPr>
                <w:rFonts w:ascii="Tahoma" w:hAnsi="Tahoma" w:cs="Tahoma"/>
                <w:sz w:val="22"/>
                <w:szCs w:val="22"/>
              </w:rPr>
            </w:pPr>
            <w:hyperlink r:id="rId51" w:tooltip="Перейти" w:history="1">
              <w:r w:rsidR="006A51C0" w:rsidRPr="00BF54EB">
                <w:rPr>
                  <w:rStyle w:val="a5"/>
                  <w:rFonts w:ascii="Tahoma" w:hAnsi="Tahoma" w:cs="Tahoma"/>
                  <w:sz w:val="22"/>
                  <w:szCs w:val="22"/>
                </w:rPr>
                <w:t>Договор о предоставлении интегрированного технологического сервиса</w:t>
              </w:r>
            </w:hyperlink>
            <w:r w:rsidR="006A51C0" w:rsidRPr="00BF54EB">
              <w:rPr>
                <w:rFonts w:ascii="Tahoma" w:hAnsi="Tahoma" w:cs="Tahoma"/>
                <w:sz w:val="22"/>
                <w:szCs w:val="22"/>
              </w:rPr>
              <w:t xml:space="preserve"> </w:t>
            </w:r>
          </w:p>
          <w:p w14:paraId="5E258C07" w14:textId="0C56817E" w:rsidR="006A51C0" w:rsidRPr="00BF54EB" w:rsidRDefault="006A51C0" w:rsidP="00E94D9A">
            <w:pPr>
              <w:rPr>
                <w:rFonts w:ascii="Tahoma" w:hAnsi="Tahoma" w:cs="Tahoma"/>
                <w:sz w:val="22"/>
                <w:szCs w:val="22"/>
              </w:rPr>
            </w:pPr>
            <w:r w:rsidRPr="00BF54EB">
              <w:rPr>
                <w:rFonts w:ascii="Tahoma" w:hAnsi="Tahoma" w:cs="Tahoma"/>
                <w:sz w:val="22"/>
                <w:szCs w:val="22"/>
              </w:rPr>
              <w:t xml:space="preserve">(если не был заключен </w:t>
            </w:r>
            <w:proofErr w:type="gramStart"/>
            <w:r w:rsidRPr="00BF54EB">
              <w:rPr>
                <w:rFonts w:ascii="Tahoma" w:hAnsi="Tahoma" w:cs="Tahoma"/>
                <w:sz w:val="22"/>
                <w:szCs w:val="22"/>
              </w:rPr>
              <w:t xml:space="preserve">ранее) </w:t>
            </w:r>
            <w:r w:rsidRPr="00BF54EB">
              <w:rPr>
                <w:rFonts w:ascii="Tahoma" w:hAnsi="Tahoma" w:cs="Tahoma"/>
                <w:i/>
                <w:sz w:val="22"/>
                <w:szCs w:val="22"/>
              </w:rPr>
              <w:t xml:space="preserve">  </w:t>
            </w:r>
            <w:proofErr w:type="gramEnd"/>
            <w:r w:rsidRPr="00BF54EB">
              <w:rPr>
                <w:rFonts w:ascii="Tahoma" w:hAnsi="Tahoma" w:cs="Tahoma"/>
                <w:i/>
                <w:sz w:val="22"/>
                <w:szCs w:val="22"/>
              </w:rPr>
              <w:t xml:space="preserve">  </w:t>
            </w:r>
          </w:p>
        </w:tc>
        <w:tc>
          <w:tcPr>
            <w:tcW w:w="5103" w:type="dxa"/>
            <w:vMerge/>
          </w:tcPr>
          <w:p w14:paraId="14B103E9" w14:textId="0A36F56E" w:rsidR="006A51C0" w:rsidRPr="00BF54EB" w:rsidRDefault="006A51C0" w:rsidP="006A51C0">
            <w:pPr>
              <w:pStyle w:val="a3"/>
              <w:spacing w:before="120" w:after="120"/>
              <w:ind w:left="862"/>
              <w:rPr>
                <w:rFonts w:ascii="Tahoma" w:hAnsi="Tahoma" w:cs="Tahoma"/>
                <w:sz w:val="20"/>
                <w:szCs w:val="20"/>
              </w:rPr>
            </w:pPr>
          </w:p>
        </w:tc>
      </w:tr>
      <w:bookmarkEnd w:id="25"/>
      <w:tr w:rsidR="00BF54EB" w:rsidRPr="00CE2BFD" w14:paraId="3B577518" w14:textId="77777777" w:rsidTr="00BF54EB">
        <w:trPr>
          <w:trHeight w:val="1593"/>
        </w:trPr>
        <w:tc>
          <w:tcPr>
            <w:tcW w:w="543" w:type="dxa"/>
            <w:vAlign w:val="center"/>
          </w:tcPr>
          <w:p w14:paraId="3BCFCC39" w14:textId="77777777" w:rsidR="00BF54EB" w:rsidRPr="00BF54EB" w:rsidRDefault="00BF54EB" w:rsidP="006A51C0">
            <w:pPr>
              <w:rPr>
                <w:rFonts w:ascii="Tahoma" w:hAnsi="Tahoma" w:cs="Tahoma"/>
                <w:bCs/>
                <w:sz w:val="22"/>
                <w:szCs w:val="22"/>
              </w:rPr>
            </w:pPr>
            <w:r w:rsidRPr="00BF54EB">
              <w:rPr>
                <w:rFonts w:ascii="Tahoma" w:hAnsi="Tahoma" w:cs="Tahoma"/>
                <w:bCs/>
                <w:sz w:val="22"/>
                <w:szCs w:val="22"/>
              </w:rPr>
              <w:t>4</w:t>
            </w:r>
          </w:p>
        </w:tc>
        <w:tc>
          <w:tcPr>
            <w:tcW w:w="3988" w:type="dxa"/>
            <w:vAlign w:val="center"/>
          </w:tcPr>
          <w:p w14:paraId="2DDA7442" w14:textId="77777777" w:rsidR="00BF54EB" w:rsidRPr="00BF54EB" w:rsidRDefault="00E00EAF" w:rsidP="006A51C0">
            <w:pPr>
              <w:rPr>
                <w:rFonts w:ascii="Tahoma" w:hAnsi="Tahoma" w:cs="Tahoma"/>
                <w:sz w:val="22"/>
                <w:szCs w:val="22"/>
              </w:rPr>
            </w:pPr>
            <w:hyperlink r:id="rId52" w:tooltip="Перейти" w:history="1">
              <w:r w:rsidR="00BF54EB" w:rsidRPr="00BF54EB">
                <w:rPr>
                  <w:rStyle w:val="a5"/>
                  <w:rFonts w:ascii="Tahoma" w:hAnsi="Tahoma" w:cs="Tahoma"/>
                  <w:sz w:val="22"/>
                  <w:szCs w:val="22"/>
                </w:rPr>
                <w:t>Заявление о предоставлении допуска к участию в торгах ПАО Московская Биржа (п. 4.1 Форм документов)</w:t>
              </w:r>
            </w:hyperlink>
            <w:r w:rsidR="00BF54EB" w:rsidRPr="00BF54EB">
              <w:rPr>
                <w:rStyle w:val="a5"/>
                <w:rFonts w:ascii="Tahoma" w:hAnsi="Tahoma" w:cs="Tahoma"/>
                <w:sz w:val="22"/>
                <w:szCs w:val="22"/>
              </w:rPr>
              <w:t xml:space="preserve"> </w:t>
            </w:r>
          </w:p>
        </w:tc>
        <w:tc>
          <w:tcPr>
            <w:tcW w:w="5103" w:type="dxa"/>
            <w:vMerge w:val="restart"/>
            <w:vAlign w:val="center"/>
          </w:tcPr>
          <w:p w14:paraId="26A300BB" w14:textId="77777777" w:rsidR="00BF54EB" w:rsidRPr="00BF54EB" w:rsidRDefault="00BF54EB" w:rsidP="006A51C0">
            <w:pPr>
              <w:spacing w:before="120" w:after="120"/>
              <w:ind w:left="395"/>
              <w:jc w:val="center"/>
              <w:rPr>
                <w:rFonts w:ascii="Tahoma" w:hAnsi="Tahoma" w:cs="Tahoma"/>
                <w:sz w:val="20"/>
                <w:szCs w:val="20"/>
                <w:u w:val="single"/>
              </w:rPr>
            </w:pPr>
            <w:r w:rsidRPr="00BF54EB">
              <w:rPr>
                <w:rFonts w:ascii="Tahoma" w:hAnsi="Tahoma" w:cs="Tahoma"/>
                <w:bCs/>
                <w:sz w:val="20"/>
                <w:szCs w:val="20"/>
                <w:u w:val="single"/>
              </w:rPr>
              <w:t>На бумажном носителе</w:t>
            </w:r>
          </w:p>
          <w:p w14:paraId="565FBD14" w14:textId="77777777" w:rsidR="00BF54EB" w:rsidRPr="00BF54EB" w:rsidRDefault="00BF54EB" w:rsidP="006A51C0">
            <w:pPr>
              <w:pStyle w:val="a3"/>
              <w:numPr>
                <w:ilvl w:val="0"/>
                <w:numId w:val="21"/>
              </w:numPr>
              <w:spacing w:before="120" w:after="120"/>
              <w:rPr>
                <w:rFonts w:ascii="Tahoma" w:hAnsi="Tahoma" w:cs="Tahoma"/>
                <w:bCs/>
                <w:sz w:val="20"/>
                <w:szCs w:val="20"/>
                <w:u w:val="single"/>
              </w:rPr>
            </w:pPr>
            <w:r w:rsidRPr="00BF54EB">
              <w:rPr>
                <w:rFonts w:ascii="Tahoma" w:hAnsi="Tahoma" w:cs="Tahoma"/>
                <w:sz w:val="20"/>
                <w:szCs w:val="20"/>
              </w:rPr>
              <w:t>за подписью Руководителя или уполномоченного лица по доверенности (полномочия необходимо согласовать накануне отправки с персональным менеджером)</w:t>
            </w:r>
          </w:p>
          <w:p w14:paraId="2A1485A1" w14:textId="77777777" w:rsidR="00BF54EB" w:rsidRPr="00BF54EB" w:rsidRDefault="00BF54EB" w:rsidP="006A51C0">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70573B11" w14:textId="77777777" w:rsidR="00BF54EB" w:rsidRPr="00BF54EB" w:rsidRDefault="00BF54EB" w:rsidP="006A51C0">
            <w:pPr>
              <w:pStyle w:val="a3"/>
              <w:numPr>
                <w:ilvl w:val="0"/>
                <w:numId w:val="26"/>
              </w:numPr>
              <w:spacing w:before="120" w:after="120"/>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5D81E340" w14:textId="28B5F829" w:rsidR="00BF54EB" w:rsidRPr="00BF54EB" w:rsidRDefault="00BF54EB" w:rsidP="006A51C0">
            <w:pPr>
              <w:pStyle w:val="a3"/>
              <w:numPr>
                <w:ilvl w:val="0"/>
                <w:numId w:val="26"/>
              </w:numPr>
              <w:spacing w:before="120" w:after="120"/>
              <w:jc w:val="both"/>
              <w:rPr>
                <w:rStyle w:val="a5"/>
                <w:rFonts w:ascii="Tahoma" w:hAnsi="Tahoma" w:cs="Tahoma"/>
                <w:color w:val="auto"/>
                <w:sz w:val="20"/>
                <w:szCs w:val="20"/>
                <w:u w:val="none"/>
              </w:rPr>
            </w:pPr>
            <w:r w:rsidRPr="00BF54EB">
              <w:rPr>
                <w:rFonts w:ascii="Tahoma" w:hAnsi="Tahoma" w:cs="Tahoma"/>
                <w:sz w:val="20"/>
                <w:szCs w:val="20"/>
              </w:rPr>
              <w:t>Зашифровать на имя уполномоченного сотрудника Департамента клиринга НКО НКЦ (АО)</w:t>
            </w:r>
            <w:r w:rsidR="00473AE7" w:rsidRPr="00BF54EB">
              <w:rPr>
                <w:rFonts w:ascii="Tahoma" w:hAnsi="Tahoma" w:cs="Tahoma"/>
                <w:sz w:val="20"/>
                <w:szCs w:val="20"/>
              </w:rPr>
              <w:t xml:space="preserve"> </w:t>
            </w:r>
            <w:r w:rsidRPr="00BF54EB">
              <w:rPr>
                <w:rFonts w:ascii="Tahoma" w:hAnsi="Tahoma" w:cs="Tahoma"/>
                <w:sz w:val="20"/>
                <w:szCs w:val="20"/>
              </w:rPr>
              <w:t>(ссылка на ключ</w:t>
            </w:r>
            <w:r w:rsidR="00011172">
              <w:rPr>
                <w:rFonts w:ascii="Tahoma" w:hAnsi="Tahoma" w:cs="Tahoma"/>
                <w:sz w:val="20"/>
                <w:szCs w:val="20"/>
              </w:rPr>
              <w:t xml:space="preserve">и </w:t>
            </w:r>
            <w:hyperlink r:id="rId53" w:history="1">
              <w:r w:rsidR="003179E9">
                <w:rPr>
                  <w:rStyle w:val="a5"/>
                  <w:rFonts w:ascii="Tahoma" w:hAnsi="Tahoma" w:cs="Tahoma"/>
                  <w:sz w:val="20"/>
                  <w:szCs w:val="20"/>
                </w:rPr>
                <w:t>https://fs.moex.com/cdp/sert/GOST.zip</w:t>
              </w:r>
            </w:hyperlink>
            <w:r w:rsidRPr="00BF54EB">
              <w:rPr>
                <w:rStyle w:val="a5"/>
                <w:rFonts w:ascii="Tahoma" w:hAnsi="Tahoma" w:cs="Tahoma"/>
                <w:sz w:val="20"/>
                <w:szCs w:val="20"/>
              </w:rPr>
              <w:t>);</w:t>
            </w:r>
          </w:p>
          <w:p w14:paraId="754A381C" w14:textId="3F83393C" w:rsidR="00BF54EB" w:rsidRPr="00BF54EB" w:rsidRDefault="00BF54EB" w:rsidP="00E94D9A">
            <w:pPr>
              <w:pStyle w:val="a3"/>
              <w:numPr>
                <w:ilvl w:val="0"/>
                <w:numId w:val="26"/>
              </w:numPr>
              <w:spacing w:before="120" w:after="120"/>
              <w:jc w:val="both"/>
              <w:rPr>
                <w:rFonts w:ascii="Tahoma" w:hAnsi="Tahoma" w:cs="Tahoma"/>
                <w:sz w:val="20"/>
                <w:szCs w:val="20"/>
              </w:rPr>
            </w:pPr>
            <w:r w:rsidRPr="00BF54EB">
              <w:rPr>
                <w:rFonts w:ascii="Tahoma" w:hAnsi="Tahoma" w:cs="Tahoma"/>
                <w:sz w:val="20"/>
                <w:szCs w:val="20"/>
              </w:rPr>
              <w:t xml:space="preserve">сформированное электронное письмо направляется </w:t>
            </w:r>
            <w:r w:rsidR="00401057" w:rsidRPr="00401057">
              <w:rPr>
                <w:rFonts w:ascii="Tahoma" w:hAnsi="Tahoma" w:cs="Tahoma"/>
                <w:sz w:val="20"/>
                <w:szCs w:val="20"/>
              </w:rPr>
              <w:t>через ЛКУ</w:t>
            </w:r>
            <w:r w:rsidR="00401057" w:rsidRPr="00401057">
              <w:rPr>
                <w:rFonts w:ascii="Tahoma" w:hAnsi="Tahoma" w:cs="Tahoma"/>
                <w:b/>
                <w:bCs/>
                <w:sz w:val="20"/>
                <w:szCs w:val="20"/>
              </w:rPr>
              <w:t xml:space="preserve"> </w:t>
            </w:r>
            <w:r w:rsidR="00401057" w:rsidRPr="00401057">
              <w:rPr>
                <w:rFonts w:ascii="Tahoma" w:hAnsi="Tahoma" w:cs="Tahoma"/>
                <w:sz w:val="20"/>
                <w:szCs w:val="20"/>
              </w:rPr>
              <w:t xml:space="preserve">(вход </w:t>
            </w:r>
            <w:hyperlink r:id="rId54" w:history="1">
              <w:r w:rsidR="00401057" w:rsidRPr="00401057">
                <w:rPr>
                  <w:rStyle w:val="a5"/>
                  <w:rFonts w:ascii="Tahoma" w:hAnsi="Tahoma" w:cs="Tahoma"/>
                  <w:sz w:val="20"/>
                  <w:szCs w:val="20"/>
                </w:rPr>
                <w:t>по ссылке</w:t>
              </w:r>
            </w:hyperlink>
            <w:r w:rsidR="00401057" w:rsidRPr="00401057">
              <w:rPr>
                <w:rFonts w:ascii="Tahoma" w:hAnsi="Tahoma" w:cs="Tahoma"/>
                <w:sz w:val="20"/>
                <w:szCs w:val="20"/>
              </w:rPr>
              <w:t>)</w:t>
            </w:r>
          </w:p>
        </w:tc>
      </w:tr>
      <w:tr w:rsidR="00BF54EB" w:rsidRPr="00CE2BFD" w14:paraId="39742DD2" w14:textId="77777777" w:rsidTr="00BF54EB">
        <w:trPr>
          <w:trHeight w:val="711"/>
        </w:trPr>
        <w:tc>
          <w:tcPr>
            <w:tcW w:w="543" w:type="dxa"/>
            <w:vAlign w:val="center"/>
          </w:tcPr>
          <w:p w14:paraId="2533FB5A" w14:textId="77777777" w:rsidR="00BF54EB" w:rsidRPr="00BF54EB" w:rsidRDefault="00BF54EB" w:rsidP="006A51C0">
            <w:pPr>
              <w:rPr>
                <w:rFonts w:ascii="Tahoma" w:hAnsi="Tahoma" w:cs="Tahoma"/>
                <w:bCs/>
                <w:sz w:val="22"/>
                <w:szCs w:val="22"/>
              </w:rPr>
            </w:pPr>
            <w:r w:rsidRPr="00BF54EB">
              <w:rPr>
                <w:rFonts w:ascii="Tahoma" w:hAnsi="Tahoma" w:cs="Tahoma"/>
                <w:bCs/>
                <w:sz w:val="22"/>
                <w:szCs w:val="22"/>
              </w:rPr>
              <w:t>5</w:t>
            </w:r>
          </w:p>
        </w:tc>
        <w:tc>
          <w:tcPr>
            <w:tcW w:w="3988" w:type="dxa"/>
            <w:vAlign w:val="center"/>
          </w:tcPr>
          <w:p w14:paraId="69542313" w14:textId="521D9072" w:rsidR="00BF54EB" w:rsidRDefault="00E00EAF" w:rsidP="003A0B94">
            <w:pPr>
              <w:rPr>
                <w:rStyle w:val="a5"/>
                <w:rFonts w:ascii="Tahoma" w:hAnsi="Tahoma" w:cs="Tahoma"/>
                <w:sz w:val="22"/>
                <w:szCs w:val="22"/>
              </w:rPr>
            </w:pPr>
            <w:hyperlink r:id="rId55" w:history="1">
              <w:r w:rsidR="00951C97" w:rsidRPr="00951C97">
                <w:rPr>
                  <w:rStyle w:val="a5"/>
                  <w:rFonts w:ascii="Tahoma" w:hAnsi="Tahoma" w:cs="Tahoma"/>
                  <w:sz w:val="22"/>
                  <w:szCs w:val="22"/>
                </w:rPr>
                <w:t>Запрос на открытие Расчетного кода</w:t>
              </w:r>
            </w:hyperlink>
            <w:r w:rsidR="003B7826">
              <w:rPr>
                <w:rStyle w:val="a5"/>
                <w:rFonts w:ascii="Tahoma" w:hAnsi="Tahoma" w:cs="Tahoma"/>
                <w:sz w:val="22"/>
                <w:szCs w:val="22"/>
              </w:rPr>
              <w:t xml:space="preserve"> </w:t>
            </w:r>
            <w:r w:rsidR="003B7826" w:rsidRPr="00951C97">
              <w:rPr>
                <w:rStyle w:val="a5"/>
                <w:rFonts w:ascii="Tahoma" w:hAnsi="Tahoma" w:cs="Tahoma"/>
                <w:sz w:val="22"/>
                <w:szCs w:val="22"/>
              </w:rPr>
              <w:t>(</w:t>
            </w:r>
            <w:r w:rsidR="003B7826" w:rsidRPr="003B7826">
              <w:rPr>
                <w:rStyle w:val="a5"/>
                <w:rFonts w:ascii="Tahoma" w:hAnsi="Tahoma" w:cs="Tahoma"/>
                <w:color w:val="auto"/>
                <w:sz w:val="22"/>
                <w:szCs w:val="22"/>
                <w:u w:val="none"/>
              </w:rPr>
              <w:t xml:space="preserve">для </w:t>
            </w:r>
            <w:r w:rsidR="003B7826">
              <w:rPr>
                <w:rStyle w:val="a5"/>
                <w:rFonts w:ascii="Tahoma" w:hAnsi="Tahoma" w:cs="Tahoma"/>
                <w:color w:val="auto"/>
                <w:sz w:val="22"/>
                <w:szCs w:val="22"/>
                <w:u w:val="none"/>
              </w:rPr>
              <w:t>валютного рынка</w:t>
            </w:r>
            <w:r w:rsidR="003B7826" w:rsidRPr="003B7826">
              <w:rPr>
                <w:rStyle w:val="a5"/>
                <w:rFonts w:ascii="Tahoma" w:hAnsi="Tahoma" w:cs="Tahoma"/>
                <w:color w:val="auto"/>
                <w:sz w:val="22"/>
                <w:szCs w:val="22"/>
                <w:u w:val="none"/>
              </w:rPr>
              <w:t>)</w:t>
            </w:r>
          </w:p>
          <w:p w14:paraId="5C5D2E35" w14:textId="55883041" w:rsidR="003B7826" w:rsidRPr="003B7826" w:rsidRDefault="003B7826" w:rsidP="003A0B94">
            <w:pPr>
              <w:rPr>
                <w:rStyle w:val="a5"/>
                <w:rFonts w:ascii="Tahoma" w:hAnsi="Tahoma" w:cs="Tahoma"/>
                <w:color w:val="auto"/>
                <w:sz w:val="22"/>
                <w:szCs w:val="22"/>
                <w:u w:val="none"/>
              </w:rPr>
            </w:pPr>
            <w:r w:rsidRPr="003B7826">
              <w:rPr>
                <w:rStyle w:val="a5"/>
                <w:rFonts w:ascii="Tahoma" w:hAnsi="Tahoma" w:cs="Tahoma"/>
                <w:color w:val="auto"/>
                <w:sz w:val="22"/>
                <w:szCs w:val="22"/>
                <w:u w:val="none"/>
              </w:rPr>
              <w:t>и/или</w:t>
            </w:r>
          </w:p>
          <w:p w14:paraId="563E792C" w14:textId="4F4B192C" w:rsidR="003B7826" w:rsidRPr="003B7826" w:rsidRDefault="00E00EAF" w:rsidP="003A0B94">
            <w:pPr>
              <w:rPr>
                <w:rFonts w:ascii="Tahoma" w:hAnsi="Tahoma" w:cs="Tahoma"/>
                <w:color w:val="002F5F" w:themeColor="hyperlink"/>
                <w:sz w:val="22"/>
                <w:szCs w:val="22"/>
                <w:u w:val="single"/>
              </w:rPr>
            </w:pPr>
            <w:hyperlink r:id="rId56" w:history="1">
              <w:r w:rsidR="003B7826" w:rsidRPr="003B7826">
                <w:rPr>
                  <w:rStyle w:val="a5"/>
                  <w:rFonts w:ascii="Tahoma" w:hAnsi="Tahoma" w:cs="Tahoma"/>
                  <w:sz w:val="22"/>
                  <w:szCs w:val="22"/>
                </w:rPr>
                <w:t>Запрос на открытие Торгово-клирингового счета для заключения депозитных договоров</w:t>
              </w:r>
            </w:hyperlink>
            <w:r w:rsidR="003B7826">
              <w:rPr>
                <w:rFonts w:ascii="Tahoma" w:hAnsi="Tahoma" w:cs="Tahoma"/>
                <w:sz w:val="22"/>
                <w:szCs w:val="22"/>
              </w:rPr>
              <w:t xml:space="preserve"> </w:t>
            </w:r>
            <w:r w:rsidR="003B7826" w:rsidRPr="003B7826">
              <w:rPr>
                <w:rStyle w:val="a5"/>
                <w:rFonts w:ascii="Tahoma" w:hAnsi="Tahoma" w:cs="Tahoma"/>
                <w:color w:val="auto"/>
                <w:sz w:val="22"/>
                <w:szCs w:val="22"/>
                <w:u w:val="none"/>
              </w:rPr>
              <w:t xml:space="preserve">(для </w:t>
            </w:r>
            <w:r w:rsidR="003B7826">
              <w:rPr>
                <w:rStyle w:val="a5"/>
                <w:rFonts w:ascii="Tahoma" w:hAnsi="Tahoma" w:cs="Tahoma"/>
                <w:color w:val="auto"/>
                <w:sz w:val="22"/>
                <w:szCs w:val="22"/>
                <w:u w:val="none"/>
              </w:rPr>
              <w:t>рынка депозитов</w:t>
            </w:r>
            <w:r w:rsidR="003B7826" w:rsidRPr="003B7826">
              <w:rPr>
                <w:rStyle w:val="a5"/>
                <w:rFonts w:ascii="Tahoma" w:hAnsi="Tahoma" w:cs="Tahoma"/>
                <w:color w:val="auto"/>
                <w:sz w:val="22"/>
                <w:szCs w:val="22"/>
                <w:u w:val="none"/>
              </w:rPr>
              <w:t>)</w:t>
            </w:r>
          </w:p>
        </w:tc>
        <w:tc>
          <w:tcPr>
            <w:tcW w:w="5103" w:type="dxa"/>
            <w:vMerge/>
            <w:vAlign w:val="center"/>
          </w:tcPr>
          <w:p w14:paraId="70564A7A" w14:textId="134ED00F" w:rsidR="00BF54EB" w:rsidRPr="00BF54EB" w:rsidRDefault="00BF54EB" w:rsidP="00BF54EB">
            <w:pPr>
              <w:spacing w:before="120" w:after="120"/>
              <w:jc w:val="both"/>
              <w:rPr>
                <w:rFonts w:ascii="Tahoma" w:hAnsi="Tahoma" w:cs="Tahoma"/>
                <w:sz w:val="20"/>
                <w:szCs w:val="20"/>
              </w:rPr>
            </w:pPr>
          </w:p>
        </w:tc>
      </w:tr>
      <w:tr w:rsidR="00BF54EB" w:rsidRPr="00CE2BFD" w14:paraId="7C06952E" w14:textId="77777777" w:rsidTr="00BF54EB">
        <w:trPr>
          <w:trHeight w:val="614"/>
        </w:trPr>
        <w:tc>
          <w:tcPr>
            <w:tcW w:w="543" w:type="dxa"/>
            <w:vAlign w:val="center"/>
          </w:tcPr>
          <w:p w14:paraId="390EA2BD" w14:textId="77777777" w:rsidR="00BF54EB" w:rsidRPr="00BF54EB" w:rsidRDefault="00BF54EB" w:rsidP="006A51C0">
            <w:pPr>
              <w:rPr>
                <w:rFonts w:ascii="Tahoma" w:hAnsi="Tahoma" w:cs="Tahoma"/>
                <w:bCs/>
                <w:sz w:val="22"/>
                <w:szCs w:val="22"/>
              </w:rPr>
            </w:pPr>
            <w:r w:rsidRPr="00BF54EB">
              <w:rPr>
                <w:rFonts w:ascii="Tahoma" w:hAnsi="Tahoma" w:cs="Tahoma"/>
                <w:bCs/>
                <w:sz w:val="22"/>
                <w:szCs w:val="22"/>
              </w:rPr>
              <w:t>6</w:t>
            </w:r>
          </w:p>
          <w:p w14:paraId="0185F126" w14:textId="77777777" w:rsidR="00BF54EB" w:rsidRPr="00BF54EB" w:rsidRDefault="00BF54EB" w:rsidP="006A51C0">
            <w:pPr>
              <w:rPr>
                <w:rFonts w:ascii="Tahoma" w:hAnsi="Tahoma" w:cs="Tahoma"/>
                <w:bCs/>
                <w:sz w:val="22"/>
                <w:szCs w:val="22"/>
              </w:rPr>
            </w:pPr>
          </w:p>
        </w:tc>
        <w:tc>
          <w:tcPr>
            <w:tcW w:w="3988" w:type="dxa"/>
            <w:vAlign w:val="center"/>
          </w:tcPr>
          <w:p w14:paraId="0A80F309" w14:textId="60413F0F" w:rsidR="00BF54EB" w:rsidRPr="00EF2B6B" w:rsidRDefault="00E00EAF" w:rsidP="00EF2B6B">
            <w:pPr>
              <w:tabs>
                <w:tab w:val="center" w:pos="2105"/>
                <w:tab w:val="left" w:pos="4095"/>
                <w:tab w:val="right" w:pos="4210"/>
              </w:tabs>
              <w:rPr>
                <w:rStyle w:val="a5"/>
                <w:rFonts w:ascii="Tahoma" w:hAnsi="Tahoma" w:cs="Tahoma"/>
                <w:sz w:val="22"/>
                <w:szCs w:val="22"/>
              </w:rPr>
            </w:pPr>
            <w:hyperlink r:id="rId57" w:history="1">
              <w:r w:rsidR="00A532D3" w:rsidRPr="00EF2B6B">
                <w:rPr>
                  <w:rStyle w:val="a5"/>
                  <w:rFonts w:ascii="Tahoma" w:hAnsi="Tahoma" w:cs="Tahoma"/>
                  <w:sz w:val="22"/>
                  <w:szCs w:val="22"/>
                </w:rPr>
                <w:t>Заявление о предоставлении допуска к клиринговому обслуживанию</w:t>
              </w:r>
            </w:hyperlink>
          </w:p>
        </w:tc>
        <w:tc>
          <w:tcPr>
            <w:tcW w:w="5103" w:type="dxa"/>
            <w:vMerge/>
            <w:vAlign w:val="center"/>
          </w:tcPr>
          <w:p w14:paraId="426A1DD0" w14:textId="7C67BB91" w:rsidR="00BF54EB" w:rsidRPr="00CE2BFD" w:rsidRDefault="00BF54EB" w:rsidP="006A51C0">
            <w:pPr>
              <w:spacing w:before="120" w:after="120"/>
              <w:ind w:left="395"/>
              <w:jc w:val="center"/>
              <w:rPr>
                <w:rFonts w:ascii="Tahoma" w:hAnsi="Tahoma" w:cs="Tahoma"/>
                <w:sz w:val="24"/>
                <w:szCs w:val="24"/>
              </w:rPr>
            </w:pPr>
          </w:p>
        </w:tc>
      </w:tr>
      <w:tr w:rsidR="00BF54EB" w:rsidRPr="00CE2BFD" w14:paraId="0C724A1E" w14:textId="77777777" w:rsidTr="00BF54EB">
        <w:trPr>
          <w:trHeight w:val="305"/>
        </w:trPr>
        <w:tc>
          <w:tcPr>
            <w:tcW w:w="543" w:type="dxa"/>
            <w:vAlign w:val="center"/>
          </w:tcPr>
          <w:p w14:paraId="2395FB5A" w14:textId="77777777" w:rsidR="00BF54EB" w:rsidRPr="00BF54EB" w:rsidRDefault="00BF54EB" w:rsidP="006A51C0">
            <w:pPr>
              <w:rPr>
                <w:rFonts w:ascii="Tahoma" w:hAnsi="Tahoma" w:cs="Tahoma"/>
                <w:bCs/>
                <w:sz w:val="22"/>
                <w:szCs w:val="22"/>
              </w:rPr>
            </w:pPr>
            <w:r w:rsidRPr="00BF54EB">
              <w:rPr>
                <w:rFonts w:ascii="Tahoma" w:hAnsi="Tahoma" w:cs="Tahoma"/>
                <w:bCs/>
                <w:sz w:val="22"/>
                <w:szCs w:val="22"/>
              </w:rPr>
              <w:t>7</w:t>
            </w:r>
          </w:p>
        </w:tc>
        <w:tc>
          <w:tcPr>
            <w:tcW w:w="3988" w:type="dxa"/>
            <w:vAlign w:val="center"/>
          </w:tcPr>
          <w:p w14:paraId="4BD86610" w14:textId="77777777" w:rsidR="00BF54EB" w:rsidRPr="006A51C0" w:rsidRDefault="00E00EAF" w:rsidP="006A51C0">
            <w:pPr>
              <w:rPr>
                <w:rFonts w:ascii="Times New Roman" w:hAnsi="Times New Roman" w:cs="Times New Roman"/>
                <w:sz w:val="22"/>
                <w:szCs w:val="22"/>
              </w:rPr>
            </w:pPr>
            <w:hyperlink r:id="rId58" w:tooltip="Перейти" w:history="1">
              <w:r w:rsidR="00BF54EB" w:rsidRPr="006A51C0">
                <w:rPr>
                  <w:rStyle w:val="a5"/>
                  <w:rFonts w:ascii="Tahoma" w:hAnsi="Tahoma" w:cs="Tahoma"/>
                  <w:sz w:val="22"/>
                  <w:szCs w:val="22"/>
                </w:rPr>
                <w:t>Заявление о предоставлении технического доступа</w:t>
              </w:r>
            </w:hyperlink>
          </w:p>
        </w:tc>
        <w:tc>
          <w:tcPr>
            <w:tcW w:w="5103" w:type="dxa"/>
            <w:vMerge/>
            <w:vAlign w:val="center"/>
          </w:tcPr>
          <w:p w14:paraId="201CD05D" w14:textId="3293A53C" w:rsidR="00BF54EB" w:rsidRPr="00B840D9" w:rsidRDefault="00BF54EB" w:rsidP="006A51C0">
            <w:pPr>
              <w:spacing w:before="120" w:after="120"/>
              <w:ind w:left="395"/>
              <w:jc w:val="center"/>
              <w:rPr>
                <w:rFonts w:ascii="Times New Roman" w:hAnsi="Times New Roman" w:cs="Times New Roman"/>
                <w:sz w:val="24"/>
                <w:szCs w:val="24"/>
              </w:rPr>
            </w:pPr>
          </w:p>
        </w:tc>
      </w:tr>
      <w:tr w:rsidR="00BF54EB" w:rsidRPr="00CE2BFD" w14:paraId="5D1A547F" w14:textId="77777777" w:rsidTr="00385538">
        <w:trPr>
          <w:trHeight w:val="273"/>
        </w:trPr>
        <w:tc>
          <w:tcPr>
            <w:tcW w:w="543" w:type="dxa"/>
            <w:vAlign w:val="center"/>
          </w:tcPr>
          <w:p w14:paraId="17921B92" w14:textId="77777777" w:rsidR="00BF54EB" w:rsidRPr="00BF54EB" w:rsidRDefault="00BF54EB" w:rsidP="006A51C0">
            <w:pPr>
              <w:rPr>
                <w:rFonts w:ascii="Tahoma" w:hAnsi="Tahoma" w:cs="Tahoma"/>
                <w:bCs/>
                <w:sz w:val="22"/>
                <w:szCs w:val="22"/>
              </w:rPr>
            </w:pPr>
            <w:r w:rsidRPr="00BF54EB">
              <w:rPr>
                <w:rFonts w:ascii="Tahoma" w:hAnsi="Tahoma" w:cs="Tahoma"/>
                <w:bCs/>
                <w:sz w:val="22"/>
                <w:szCs w:val="22"/>
              </w:rPr>
              <w:t>8</w:t>
            </w:r>
          </w:p>
        </w:tc>
        <w:tc>
          <w:tcPr>
            <w:tcW w:w="3988" w:type="dxa"/>
            <w:vAlign w:val="center"/>
          </w:tcPr>
          <w:p w14:paraId="7930536C" w14:textId="77777777" w:rsidR="00BF54EB" w:rsidRPr="006A51C0" w:rsidRDefault="00BF54EB" w:rsidP="006A51C0">
            <w:pPr>
              <w:rPr>
                <w:rFonts w:ascii="Tahoma" w:hAnsi="Tahoma" w:cs="Tahoma"/>
                <w:color w:val="002060"/>
                <w:sz w:val="22"/>
                <w:szCs w:val="22"/>
              </w:rPr>
            </w:pPr>
            <w:r w:rsidRPr="006A51C0">
              <w:rPr>
                <w:rFonts w:ascii="Tahoma" w:hAnsi="Tahoma" w:cs="Tahoma"/>
                <w:color w:val="002060"/>
                <w:sz w:val="22"/>
                <w:szCs w:val="22"/>
              </w:rPr>
              <w:t>Предоставить Письмо о соответствии условиям допуска</w:t>
            </w:r>
          </w:p>
          <w:p w14:paraId="2BE4EFCC" w14:textId="572D1F47" w:rsidR="00BF54EB" w:rsidRDefault="00E00EAF" w:rsidP="006A51C0">
            <w:pPr>
              <w:rPr>
                <w:rFonts w:ascii="Tahoma" w:hAnsi="Tahoma" w:cs="Tahoma"/>
                <w:sz w:val="24"/>
                <w:szCs w:val="24"/>
              </w:rPr>
            </w:pPr>
            <w:hyperlink r:id="rId59" w:history="1">
              <w:r w:rsidR="00BF54EB">
                <w:rPr>
                  <w:rStyle w:val="a5"/>
                  <w:rFonts w:ascii="Tahoma" w:hAnsi="Tahoma" w:cs="Tahoma"/>
                  <w:sz w:val="22"/>
                  <w:szCs w:val="22"/>
                </w:rPr>
                <w:t>Форма письма для ВР</w:t>
              </w:r>
            </w:hyperlink>
          </w:p>
          <w:p w14:paraId="5B386C21" w14:textId="7915D1B6" w:rsidR="00BF54EB" w:rsidRPr="00CE2BFD" w:rsidRDefault="00E00EAF" w:rsidP="006A51C0">
            <w:pPr>
              <w:rPr>
                <w:rFonts w:ascii="Tahoma" w:hAnsi="Tahoma" w:cs="Tahoma"/>
                <w:sz w:val="24"/>
                <w:szCs w:val="24"/>
              </w:rPr>
            </w:pPr>
            <w:hyperlink r:id="rId60" w:history="1">
              <w:r w:rsidR="00BF54EB">
                <w:rPr>
                  <w:rStyle w:val="a5"/>
                  <w:rFonts w:ascii="Tahoma" w:hAnsi="Tahoma" w:cs="Tahoma"/>
                  <w:sz w:val="22"/>
                  <w:szCs w:val="22"/>
                </w:rPr>
                <w:t>Форма письма для РД</w:t>
              </w:r>
            </w:hyperlink>
          </w:p>
        </w:tc>
        <w:tc>
          <w:tcPr>
            <w:tcW w:w="5103" w:type="dxa"/>
            <w:vMerge/>
            <w:shd w:val="clear" w:color="auto" w:fill="BFBFBF" w:themeFill="background1" w:themeFillShade="BF"/>
            <w:vAlign w:val="center"/>
          </w:tcPr>
          <w:p w14:paraId="73B0B4F0" w14:textId="5A928164" w:rsidR="00BF54EB" w:rsidRPr="00CE2BFD" w:rsidRDefault="00BF54EB" w:rsidP="006A51C0">
            <w:pPr>
              <w:tabs>
                <w:tab w:val="center" w:pos="1679"/>
              </w:tabs>
              <w:jc w:val="center"/>
              <w:rPr>
                <w:rFonts w:ascii="Tahoma" w:hAnsi="Tahoma" w:cs="Tahoma"/>
                <w:sz w:val="24"/>
                <w:szCs w:val="24"/>
              </w:rPr>
            </w:pPr>
          </w:p>
        </w:tc>
      </w:tr>
    </w:tbl>
    <w:p w14:paraId="20847A31" w14:textId="5548A2B6" w:rsidR="00385538" w:rsidRDefault="00385538"/>
    <w:p w14:paraId="6506CE34" w14:textId="5359C22F" w:rsidR="00385538" w:rsidRDefault="00385538" w:rsidP="00385538">
      <w:r>
        <w:t>Примечание</w:t>
      </w:r>
      <w:r w:rsidR="00831722">
        <w:t xml:space="preserve"> -</w:t>
      </w:r>
      <w:r>
        <w:t xml:space="preserve"> Документы на бумажном носителе направляются </w:t>
      </w:r>
      <w:r w:rsidRPr="000D6C78">
        <w:t>по адресу:</w:t>
      </w:r>
      <w:r>
        <w:t xml:space="preserve"> </w:t>
      </w:r>
      <w:r w:rsidRPr="000D6C78">
        <w:t xml:space="preserve">125009 Москва, пер. Большой </w:t>
      </w:r>
      <w:proofErr w:type="spellStart"/>
      <w:r w:rsidRPr="000D6C78">
        <w:t>Кисловский</w:t>
      </w:r>
      <w:proofErr w:type="spellEnd"/>
      <w:r w:rsidRPr="000D6C78">
        <w:t>, д. 13</w:t>
      </w:r>
      <w:r>
        <w:t xml:space="preserve">, </w:t>
      </w:r>
      <w:r w:rsidRPr="000D6C78">
        <w:t>Группа «Московская Биржа»</w:t>
      </w:r>
      <w:r>
        <w:t xml:space="preserve">, </w:t>
      </w:r>
      <w:r w:rsidRPr="000D6C78">
        <w:t>Окно приема корреспонденции №1</w:t>
      </w:r>
      <w:r>
        <w:t>.</w:t>
      </w:r>
    </w:p>
    <w:p w14:paraId="5AB7928F" w14:textId="77777777" w:rsidR="00385538" w:rsidRDefault="00385538"/>
    <w:p w14:paraId="77E73621" w14:textId="1C11C3B8" w:rsidR="00475713" w:rsidRPr="00BF54EB" w:rsidRDefault="001C7E6C" w:rsidP="004E4263">
      <w:pPr>
        <w:pStyle w:val="12"/>
      </w:pPr>
      <w:bookmarkStart w:id="26" w:name="_Hlk43818668"/>
      <w:bookmarkStart w:id="27" w:name="_Hlk41916970"/>
      <w:bookmarkStart w:id="28" w:name="_Toc125319379"/>
      <w:r w:rsidRPr="004E4263">
        <w:t>Д</w:t>
      </w:r>
      <w:r w:rsidR="00BE5CAE" w:rsidRPr="004E4263">
        <w:t>оступ</w:t>
      </w:r>
      <w:r w:rsidRPr="00BF54EB">
        <w:t xml:space="preserve"> к платформе</w:t>
      </w:r>
      <w:r w:rsidR="00B864DA" w:rsidRPr="00BF54EB">
        <w:t xml:space="preserve"> </w:t>
      </w:r>
      <w:proofErr w:type="spellStart"/>
      <w:r w:rsidR="00B864DA" w:rsidRPr="00BF54EB">
        <w:rPr>
          <w:lang w:val="en-US"/>
        </w:rPr>
        <w:t>Moex</w:t>
      </w:r>
      <w:proofErr w:type="spellEnd"/>
      <w:r w:rsidR="00B864DA" w:rsidRPr="00BF54EB">
        <w:t xml:space="preserve"> </w:t>
      </w:r>
      <w:r w:rsidR="00B864DA" w:rsidRPr="00BF54EB">
        <w:rPr>
          <w:lang w:val="en-US"/>
        </w:rPr>
        <w:t>Treasury</w:t>
      </w:r>
      <w:bookmarkEnd w:id="26"/>
      <w:bookmarkEnd w:id="27"/>
      <w:bookmarkEnd w:id="28"/>
    </w:p>
    <w:p w14:paraId="7C148B6E" w14:textId="77777777" w:rsidR="005157A6" w:rsidRPr="00BF54EB" w:rsidRDefault="005157A6" w:rsidP="000861B4">
      <w:pPr>
        <w:pStyle w:val="110"/>
        <w:spacing w:before="120" w:after="120"/>
        <w:rPr>
          <w:rFonts w:cs="Tahoma"/>
          <w:sz w:val="22"/>
          <w:szCs w:val="22"/>
        </w:rPr>
      </w:pPr>
      <w:bookmarkStart w:id="29" w:name="_Toc125319380"/>
      <w:bookmarkStart w:id="30" w:name="_Hlk41917651"/>
      <w:r w:rsidRPr="00BF54EB">
        <w:rPr>
          <w:rFonts w:cs="Tahoma"/>
          <w:sz w:val="22"/>
          <w:szCs w:val="22"/>
        </w:rPr>
        <w:t>Оформление технического доступа</w:t>
      </w:r>
      <w:bookmarkEnd w:id="29"/>
    </w:p>
    <w:p w14:paraId="310F8C28" w14:textId="34FC0412" w:rsidR="00204C44" w:rsidRPr="00BF54EB" w:rsidRDefault="003E605A" w:rsidP="003E605A">
      <w:pPr>
        <w:contextualSpacing/>
        <w:jc w:val="both"/>
        <w:rPr>
          <w:rFonts w:ascii="Tahoma" w:hAnsi="Tahoma" w:cs="Tahoma"/>
          <w:sz w:val="22"/>
          <w:szCs w:val="22"/>
        </w:rPr>
      </w:pPr>
      <w:bookmarkStart w:id="31" w:name="_Hlk41935685"/>
      <w:r w:rsidRPr="00BF54EB">
        <w:rPr>
          <w:rFonts w:ascii="Tahoma" w:hAnsi="Tahoma" w:cs="Tahoma"/>
          <w:sz w:val="22"/>
          <w:szCs w:val="22"/>
          <w:lang w:val="en-US"/>
        </w:rPr>
        <w:t>MOEX</w:t>
      </w:r>
      <w:r w:rsidRPr="00BF54EB">
        <w:rPr>
          <w:rFonts w:ascii="Tahoma" w:hAnsi="Tahoma" w:cs="Tahoma"/>
          <w:sz w:val="22"/>
          <w:szCs w:val="22"/>
        </w:rPr>
        <w:t xml:space="preserve"> </w:t>
      </w:r>
      <w:r w:rsidRPr="00BF54EB">
        <w:rPr>
          <w:rFonts w:ascii="Tahoma" w:hAnsi="Tahoma" w:cs="Tahoma"/>
          <w:sz w:val="22"/>
          <w:szCs w:val="22"/>
          <w:lang w:val="en-US"/>
        </w:rPr>
        <w:t>Treasury</w:t>
      </w:r>
      <w:r w:rsidRPr="00BF54EB">
        <w:rPr>
          <w:rFonts w:ascii="Tahoma" w:hAnsi="Tahoma" w:cs="Tahoma"/>
          <w:sz w:val="22"/>
          <w:szCs w:val="22"/>
        </w:rPr>
        <w:t xml:space="preserve"> – это единый веб-интерфейс для доступа на Валютный рынок и Рынок Депозитов с ЦК. </w:t>
      </w:r>
    </w:p>
    <w:tbl>
      <w:tblPr>
        <w:tblStyle w:val="25"/>
        <w:tblW w:w="9781" w:type="dxa"/>
        <w:tblInd w:w="-10" w:type="dxa"/>
        <w:tblLayout w:type="fixed"/>
        <w:tblLook w:val="04A0" w:firstRow="1" w:lastRow="0" w:firstColumn="1" w:lastColumn="0" w:noHBand="0" w:noVBand="1"/>
      </w:tblPr>
      <w:tblGrid>
        <w:gridCol w:w="426"/>
        <w:gridCol w:w="4394"/>
        <w:gridCol w:w="2480"/>
        <w:gridCol w:w="2481"/>
      </w:tblGrid>
      <w:tr w:rsidR="00CC2E8D" w:rsidRPr="00BF54EB" w14:paraId="6C6BEEAC" w14:textId="77777777" w:rsidTr="004E083B">
        <w:trPr>
          <w:trHeight w:val="197"/>
        </w:trPr>
        <w:tc>
          <w:tcPr>
            <w:tcW w:w="426" w:type="dxa"/>
            <w:shd w:val="clear" w:color="auto" w:fill="DADFE4" w:themeFill="accent4" w:themeFillTint="33"/>
            <w:vAlign w:val="center"/>
          </w:tcPr>
          <w:p w14:paraId="493487FA" w14:textId="77777777" w:rsidR="00CC2E8D" w:rsidRPr="00BF54EB" w:rsidRDefault="00CC2E8D" w:rsidP="00653FCD">
            <w:pPr>
              <w:spacing w:before="120" w:after="120"/>
              <w:jc w:val="center"/>
              <w:rPr>
                <w:rFonts w:ascii="Tahoma" w:hAnsi="Tahoma" w:cs="Tahoma"/>
                <w:b/>
                <w:color w:val="000000" w:themeColor="text1"/>
                <w:sz w:val="22"/>
                <w:szCs w:val="22"/>
              </w:rPr>
            </w:pPr>
            <w:bookmarkStart w:id="32" w:name="_Hlk41936366"/>
            <w:bookmarkStart w:id="33" w:name="_Hlk41936396"/>
            <w:bookmarkStart w:id="34" w:name="_Hlk41937384"/>
            <w:bookmarkEnd w:id="31"/>
            <w:r w:rsidRPr="00BF54EB">
              <w:rPr>
                <w:rFonts w:ascii="Tahoma" w:hAnsi="Tahoma" w:cs="Tahoma"/>
                <w:b/>
                <w:color w:val="000000" w:themeColor="text1"/>
                <w:sz w:val="22"/>
                <w:szCs w:val="22"/>
              </w:rPr>
              <w:lastRenderedPageBreak/>
              <w:t>№</w:t>
            </w:r>
          </w:p>
        </w:tc>
        <w:tc>
          <w:tcPr>
            <w:tcW w:w="9355" w:type="dxa"/>
            <w:gridSpan w:val="3"/>
            <w:shd w:val="clear" w:color="auto" w:fill="DADFE4" w:themeFill="accent4" w:themeFillTint="33"/>
            <w:vAlign w:val="center"/>
          </w:tcPr>
          <w:p w14:paraId="4E4C9E91" w14:textId="52E2B7BD" w:rsidR="00CC2E8D" w:rsidRPr="00BF54EB" w:rsidRDefault="00CC2E8D" w:rsidP="00653FCD">
            <w:pPr>
              <w:spacing w:before="120" w:after="120"/>
              <w:jc w:val="center"/>
              <w:rPr>
                <w:rFonts w:ascii="Tahoma" w:hAnsi="Tahoma" w:cs="Tahoma"/>
                <w:b/>
                <w:color w:val="000000" w:themeColor="text1"/>
                <w:sz w:val="22"/>
                <w:szCs w:val="22"/>
              </w:rPr>
            </w:pPr>
            <w:r w:rsidRPr="00BF54EB">
              <w:rPr>
                <w:rFonts w:ascii="Tahoma" w:hAnsi="Tahoma" w:cs="Tahoma"/>
                <w:b/>
                <w:color w:val="000000" w:themeColor="text1"/>
                <w:sz w:val="22"/>
                <w:szCs w:val="22"/>
              </w:rPr>
              <w:t xml:space="preserve">Этапы подключения к платформе MOEX </w:t>
            </w:r>
            <w:r w:rsidRPr="00BF54EB">
              <w:rPr>
                <w:rFonts w:ascii="Tahoma" w:hAnsi="Tahoma" w:cs="Tahoma"/>
                <w:b/>
                <w:color w:val="000000" w:themeColor="text1"/>
                <w:sz w:val="22"/>
                <w:szCs w:val="22"/>
                <w:lang w:val="en-US"/>
              </w:rPr>
              <w:t>TREASURY</w:t>
            </w:r>
          </w:p>
        </w:tc>
      </w:tr>
      <w:tr w:rsidR="0008110E" w:rsidRPr="00BF54EB" w14:paraId="71820429" w14:textId="77777777" w:rsidTr="004E083B">
        <w:trPr>
          <w:trHeight w:val="1438"/>
        </w:trPr>
        <w:tc>
          <w:tcPr>
            <w:tcW w:w="426" w:type="dxa"/>
            <w:shd w:val="clear" w:color="auto" w:fill="auto"/>
          </w:tcPr>
          <w:p w14:paraId="03B04010" w14:textId="77777777" w:rsidR="0008110E" w:rsidRPr="00BF54EB" w:rsidRDefault="0008110E" w:rsidP="00653FCD">
            <w:pPr>
              <w:spacing w:before="120" w:after="120"/>
              <w:rPr>
                <w:rFonts w:ascii="Tahoma" w:hAnsi="Tahoma" w:cs="Tahoma"/>
                <w:color w:val="000000" w:themeColor="text1"/>
                <w:sz w:val="22"/>
                <w:szCs w:val="22"/>
              </w:rPr>
            </w:pPr>
            <w:r w:rsidRPr="00BF54EB">
              <w:rPr>
                <w:rFonts w:ascii="Tahoma" w:hAnsi="Tahoma" w:cs="Tahoma"/>
                <w:color w:val="000000" w:themeColor="text1"/>
                <w:sz w:val="22"/>
                <w:szCs w:val="22"/>
              </w:rPr>
              <w:t>1</w:t>
            </w:r>
          </w:p>
        </w:tc>
        <w:tc>
          <w:tcPr>
            <w:tcW w:w="9355" w:type="dxa"/>
            <w:gridSpan w:val="3"/>
            <w:shd w:val="clear" w:color="auto" w:fill="auto"/>
            <w:vAlign w:val="center"/>
          </w:tcPr>
          <w:p w14:paraId="1B9657CB" w14:textId="77777777" w:rsidR="0008110E" w:rsidRPr="00BF54EB" w:rsidRDefault="0008110E" w:rsidP="00653FCD">
            <w:pPr>
              <w:spacing w:before="120" w:after="120"/>
              <w:jc w:val="both"/>
              <w:rPr>
                <w:rFonts w:ascii="Tahoma" w:hAnsi="Tahoma" w:cs="Tahoma"/>
                <w:sz w:val="22"/>
                <w:szCs w:val="22"/>
              </w:rPr>
            </w:pPr>
            <w:r w:rsidRPr="00BF54EB">
              <w:rPr>
                <w:rFonts w:ascii="Tahoma" w:hAnsi="Tahoma" w:cs="Tahoma"/>
                <w:sz w:val="22"/>
                <w:szCs w:val="22"/>
              </w:rPr>
              <w:t>Пройти процедуру регистрации</w:t>
            </w:r>
            <w:r w:rsidRPr="00BF54EB">
              <w:rPr>
                <w:sz w:val="22"/>
                <w:szCs w:val="22"/>
              </w:rPr>
              <w:t xml:space="preserve"> </w:t>
            </w:r>
            <w:r w:rsidRPr="00BF54EB">
              <w:rPr>
                <w:rFonts w:ascii="Tahoma" w:hAnsi="Tahoma" w:cs="Tahoma"/>
                <w:sz w:val="22"/>
                <w:szCs w:val="22"/>
              </w:rPr>
              <w:t xml:space="preserve">MOEX </w:t>
            </w:r>
            <w:proofErr w:type="spellStart"/>
            <w:r w:rsidRPr="00BF54EB">
              <w:rPr>
                <w:rFonts w:ascii="Tahoma" w:hAnsi="Tahoma" w:cs="Tahoma"/>
                <w:sz w:val="22"/>
                <w:szCs w:val="22"/>
              </w:rPr>
              <w:t>Passport</w:t>
            </w:r>
            <w:proofErr w:type="spellEnd"/>
            <w:r w:rsidRPr="00BF54EB">
              <w:rPr>
                <w:rFonts w:ascii="Tahoma" w:hAnsi="Tahoma" w:cs="Tahoma"/>
                <w:sz w:val="22"/>
                <w:szCs w:val="22"/>
              </w:rPr>
              <w:t xml:space="preserve">, в качестве первичного фактора идентификации: </w:t>
            </w:r>
            <w:hyperlink r:id="rId61" w:history="1">
              <w:r w:rsidRPr="00BF54EB">
                <w:rPr>
                  <w:rStyle w:val="a5"/>
                  <w:rFonts w:ascii="Tahoma" w:hAnsi="Tahoma" w:cs="Tahoma"/>
                  <w:sz w:val="22"/>
                  <w:szCs w:val="22"/>
                </w:rPr>
                <w:t>https://passport.moex.com/registration</w:t>
              </w:r>
            </w:hyperlink>
          </w:p>
          <w:p w14:paraId="71B2C023" w14:textId="77777777" w:rsidR="0008110E" w:rsidRPr="00BF54EB" w:rsidRDefault="0008110E" w:rsidP="00653FCD">
            <w:pPr>
              <w:spacing w:before="120" w:after="120"/>
              <w:rPr>
                <w:rFonts w:ascii="Tahoma" w:hAnsi="Tahoma" w:cs="Tahoma"/>
                <w:sz w:val="22"/>
                <w:szCs w:val="22"/>
              </w:rPr>
            </w:pPr>
            <w:r w:rsidRPr="00BF54EB">
              <w:rPr>
                <w:rFonts w:ascii="Tahoma" w:hAnsi="Tahoma" w:cs="Tahoma"/>
                <w:sz w:val="22"/>
                <w:szCs w:val="22"/>
              </w:rPr>
              <w:t>Необходимо сохранить используемый e-</w:t>
            </w:r>
            <w:proofErr w:type="spellStart"/>
            <w:r w:rsidRPr="00BF54EB">
              <w:rPr>
                <w:rFonts w:ascii="Tahoma" w:hAnsi="Tahoma" w:cs="Tahoma"/>
                <w:sz w:val="22"/>
                <w:szCs w:val="22"/>
              </w:rPr>
              <w:t>mail</w:t>
            </w:r>
            <w:proofErr w:type="spellEnd"/>
            <w:r w:rsidRPr="00BF54EB">
              <w:rPr>
                <w:rFonts w:ascii="Tahoma" w:hAnsi="Tahoma" w:cs="Tahoma"/>
                <w:sz w:val="22"/>
                <w:szCs w:val="22"/>
              </w:rPr>
              <w:t xml:space="preserve"> и пароль. Если регистрация была пройдена ранее, повторное прохождение процедуры не требуется</w:t>
            </w:r>
          </w:p>
        </w:tc>
      </w:tr>
      <w:tr w:rsidR="00F974A9" w:rsidRPr="00BF54EB" w14:paraId="2988E75D" w14:textId="77777777" w:rsidTr="004E083B">
        <w:trPr>
          <w:trHeight w:val="1409"/>
        </w:trPr>
        <w:tc>
          <w:tcPr>
            <w:tcW w:w="426" w:type="dxa"/>
            <w:shd w:val="clear" w:color="auto" w:fill="auto"/>
          </w:tcPr>
          <w:p w14:paraId="23E68611" w14:textId="77777777" w:rsidR="00F974A9" w:rsidRPr="00BF54EB" w:rsidRDefault="00F974A9" w:rsidP="00F974A9">
            <w:pPr>
              <w:spacing w:before="120" w:after="120"/>
              <w:rPr>
                <w:rFonts w:ascii="Tahoma" w:hAnsi="Tahoma" w:cs="Tahoma"/>
                <w:color w:val="000000" w:themeColor="text1"/>
                <w:sz w:val="22"/>
                <w:szCs w:val="22"/>
              </w:rPr>
            </w:pPr>
          </w:p>
          <w:p w14:paraId="5DB206AD" w14:textId="77777777" w:rsidR="00F974A9" w:rsidRPr="00BF54EB" w:rsidRDefault="00F974A9" w:rsidP="00F974A9">
            <w:pPr>
              <w:spacing w:before="120" w:after="120"/>
              <w:rPr>
                <w:rFonts w:ascii="Tahoma" w:hAnsi="Tahoma" w:cs="Tahoma"/>
                <w:color w:val="000000" w:themeColor="text1"/>
                <w:sz w:val="22"/>
                <w:szCs w:val="22"/>
              </w:rPr>
            </w:pPr>
            <w:r w:rsidRPr="00BF54EB">
              <w:rPr>
                <w:rFonts w:ascii="Tahoma" w:hAnsi="Tahoma" w:cs="Tahoma"/>
                <w:color w:val="000000" w:themeColor="text1"/>
                <w:sz w:val="22"/>
                <w:szCs w:val="22"/>
              </w:rPr>
              <w:t>2</w:t>
            </w:r>
          </w:p>
        </w:tc>
        <w:tc>
          <w:tcPr>
            <w:tcW w:w="4394" w:type="dxa"/>
            <w:shd w:val="clear" w:color="auto" w:fill="auto"/>
            <w:vAlign w:val="center"/>
          </w:tcPr>
          <w:p w14:paraId="2085CE0A" w14:textId="77777777" w:rsidR="00F974A9" w:rsidRPr="00A12EAB" w:rsidRDefault="00F974A9" w:rsidP="00F974A9">
            <w:pPr>
              <w:spacing w:before="120" w:after="120"/>
              <w:jc w:val="both"/>
              <w:rPr>
                <w:rFonts w:ascii="Tahoma" w:hAnsi="Tahoma" w:cs="Tahoma"/>
                <w:sz w:val="22"/>
                <w:szCs w:val="22"/>
              </w:rPr>
            </w:pPr>
            <w:r>
              <w:rPr>
                <w:rFonts w:ascii="Tahoma" w:hAnsi="Tahoma" w:cs="Tahoma"/>
                <w:sz w:val="22"/>
                <w:szCs w:val="22"/>
              </w:rPr>
              <w:t>В</w:t>
            </w:r>
            <w:r w:rsidRPr="00A12EAB">
              <w:rPr>
                <w:rFonts w:ascii="Tahoma" w:hAnsi="Tahoma" w:cs="Tahoma"/>
                <w:sz w:val="22"/>
                <w:szCs w:val="22"/>
              </w:rPr>
              <w:t xml:space="preserve"> качестве вторичного фактора идентификации</w:t>
            </w:r>
            <w:r>
              <w:rPr>
                <w:rFonts w:ascii="Tahoma" w:hAnsi="Tahoma" w:cs="Tahoma"/>
                <w:sz w:val="22"/>
                <w:szCs w:val="22"/>
              </w:rPr>
              <w:t xml:space="preserve"> выбрать </w:t>
            </w:r>
            <w:r w:rsidRPr="00D34674">
              <w:rPr>
                <w:rFonts w:ascii="Tahoma" w:hAnsi="Tahoma" w:cs="Tahoma"/>
                <w:sz w:val="22"/>
                <w:szCs w:val="22"/>
              </w:rPr>
              <w:t>токен или СКПЭП.</w:t>
            </w:r>
          </w:p>
          <w:p w14:paraId="3573977A" w14:textId="483E213C" w:rsidR="00F974A9" w:rsidRPr="00BF54EB" w:rsidRDefault="00F974A9" w:rsidP="00F974A9">
            <w:pPr>
              <w:spacing w:before="120" w:after="120"/>
              <w:jc w:val="both"/>
              <w:rPr>
                <w:rFonts w:ascii="Tahoma" w:hAnsi="Tahoma" w:cs="Tahoma"/>
                <w:sz w:val="22"/>
                <w:szCs w:val="22"/>
              </w:rPr>
            </w:pPr>
            <w:r>
              <w:rPr>
                <w:rFonts w:ascii="Tahoma" w:hAnsi="Tahoma" w:cs="Tahoma"/>
                <w:sz w:val="22"/>
                <w:szCs w:val="22"/>
              </w:rPr>
              <w:t xml:space="preserve">Подробнее в </w:t>
            </w:r>
            <w:r w:rsidRPr="00D34674">
              <w:rPr>
                <w:rFonts w:ascii="Tahoma" w:hAnsi="Tahoma" w:cs="Tahoma"/>
                <w:sz w:val="22"/>
                <w:szCs w:val="22"/>
              </w:rPr>
              <w:t>Памятк</w:t>
            </w:r>
            <w:r>
              <w:rPr>
                <w:rFonts w:ascii="Tahoma" w:hAnsi="Tahoma" w:cs="Tahoma"/>
                <w:sz w:val="22"/>
                <w:szCs w:val="22"/>
              </w:rPr>
              <w:t>е</w:t>
            </w:r>
            <w:r w:rsidRPr="00D34674">
              <w:rPr>
                <w:rFonts w:ascii="Tahoma" w:hAnsi="Tahoma" w:cs="Tahoma"/>
                <w:sz w:val="22"/>
                <w:szCs w:val="22"/>
              </w:rPr>
              <w:t xml:space="preserve"> по подключению к MOEX </w:t>
            </w:r>
            <w:proofErr w:type="spellStart"/>
            <w:r w:rsidRPr="00D34674">
              <w:rPr>
                <w:rFonts w:ascii="Tahoma" w:hAnsi="Tahoma" w:cs="Tahoma"/>
                <w:sz w:val="22"/>
                <w:szCs w:val="22"/>
              </w:rPr>
              <w:t>Treasury</w:t>
            </w:r>
            <w:proofErr w:type="spellEnd"/>
            <w:r>
              <w:rPr>
                <w:rFonts w:ascii="Tahoma" w:hAnsi="Tahoma" w:cs="Tahoma"/>
                <w:sz w:val="22"/>
                <w:szCs w:val="22"/>
              </w:rPr>
              <w:t>.</w:t>
            </w:r>
          </w:p>
        </w:tc>
        <w:tc>
          <w:tcPr>
            <w:tcW w:w="4961" w:type="dxa"/>
            <w:gridSpan w:val="2"/>
            <w:shd w:val="clear" w:color="auto" w:fill="auto"/>
          </w:tcPr>
          <w:p w14:paraId="67B890A6" w14:textId="77777777" w:rsidR="00F974A9" w:rsidRDefault="00F974A9" w:rsidP="00F974A9">
            <w:pPr>
              <w:spacing w:before="120" w:after="120"/>
              <w:jc w:val="center"/>
              <w:rPr>
                <w:rFonts w:ascii="Tahoma" w:hAnsi="Tahoma" w:cs="Tahoma"/>
                <w:sz w:val="22"/>
                <w:szCs w:val="22"/>
              </w:rPr>
            </w:pPr>
          </w:p>
          <w:p w14:paraId="2E922A70" w14:textId="523C0F56" w:rsidR="00F974A9" w:rsidRPr="00243138" w:rsidRDefault="00E00EAF" w:rsidP="00F974A9">
            <w:pPr>
              <w:spacing w:before="120" w:after="120"/>
              <w:jc w:val="center"/>
              <w:rPr>
                <w:rFonts w:ascii="Tahoma" w:hAnsi="Tahoma" w:cs="Tahoma"/>
                <w:sz w:val="22"/>
                <w:szCs w:val="22"/>
              </w:rPr>
            </w:pPr>
            <w:hyperlink r:id="rId62" w:history="1">
              <w:r w:rsidR="00F974A9" w:rsidRPr="00CC14EB">
                <w:rPr>
                  <w:rStyle w:val="a5"/>
                  <w:rFonts w:ascii="Tahoma" w:hAnsi="Tahoma" w:cs="Tahoma"/>
                  <w:sz w:val="22"/>
                  <w:szCs w:val="22"/>
                </w:rPr>
                <w:t xml:space="preserve">Памятка по подключению к </w:t>
              </w:r>
              <w:r w:rsidR="00F974A9" w:rsidRPr="00CC14EB">
                <w:rPr>
                  <w:rStyle w:val="a5"/>
                  <w:rFonts w:ascii="Tahoma" w:hAnsi="Tahoma" w:cs="Tahoma"/>
                  <w:sz w:val="22"/>
                  <w:szCs w:val="22"/>
                  <w:lang w:val="en-US"/>
                </w:rPr>
                <w:t>MOEX</w:t>
              </w:r>
              <w:r w:rsidR="00F974A9" w:rsidRPr="00CC14EB">
                <w:rPr>
                  <w:rStyle w:val="a5"/>
                  <w:rFonts w:ascii="Tahoma" w:hAnsi="Tahoma" w:cs="Tahoma"/>
                  <w:sz w:val="22"/>
                  <w:szCs w:val="22"/>
                </w:rPr>
                <w:t xml:space="preserve"> </w:t>
              </w:r>
              <w:r w:rsidR="00F974A9" w:rsidRPr="00CC14EB">
                <w:rPr>
                  <w:rStyle w:val="a5"/>
                  <w:rFonts w:ascii="Tahoma" w:hAnsi="Tahoma" w:cs="Tahoma"/>
                  <w:sz w:val="22"/>
                  <w:szCs w:val="22"/>
                  <w:lang w:val="en-US"/>
                </w:rPr>
                <w:t>Treasury</w:t>
              </w:r>
            </w:hyperlink>
          </w:p>
          <w:p w14:paraId="3872E760" w14:textId="77777777" w:rsidR="00F974A9" w:rsidRDefault="00E00EAF" w:rsidP="00F974A9">
            <w:pPr>
              <w:spacing w:before="120" w:after="120"/>
              <w:jc w:val="center"/>
              <w:rPr>
                <w:rStyle w:val="a5"/>
                <w:rFonts w:ascii="Tahoma" w:hAnsi="Tahoma" w:cs="Tahoma"/>
                <w:color w:val="1F497D"/>
                <w:sz w:val="22"/>
                <w:szCs w:val="22"/>
                <w:shd w:val="clear" w:color="auto" w:fill="FFFFFF"/>
              </w:rPr>
            </w:pPr>
            <w:hyperlink r:id="rId63" w:tooltip="Скачать" w:history="1">
              <w:r w:rsidR="00F974A9" w:rsidRPr="00A12EAB">
                <w:rPr>
                  <w:rStyle w:val="a5"/>
                  <w:rFonts w:ascii="Tahoma" w:hAnsi="Tahoma" w:cs="Tahoma"/>
                  <w:color w:val="1F497D"/>
                  <w:sz w:val="22"/>
                  <w:szCs w:val="22"/>
                  <w:shd w:val="clear" w:color="auto" w:fill="FFFFFF"/>
                </w:rPr>
                <w:t>Памятка по подключению токена</w:t>
              </w:r>
            </w:hyperlink>
          </w:p>
          <w:p w14:paraId="0B6E8249" w14:textId="128DDF34" w:rsidR="00F974A9" w:rsidRPr="00BF54EB" w:rsidRDefault="00F974A9" w:rsidP="00F974A9">
            <w:pPr>
              <w:spacing w:before="120" w:after="120"/>
              <w:jc w:val="center"/>
              <w:rPr>
                <w:rFonts w:ascii="Tahoma" w:hAnsi="Tahoma" w:cs="Tahoma"/>
                <w:sz w:val="22"/>
                <w:szCs w:val="22"/>
              </w:rPr>
            </w:pPr>
          </w:p>
        </w:tc>
      </w:tr>
      <w:tr w:rsidR="00CC2E8D" w:rsidRPr="00BF54EB" w14:paraId="7F732358" w14:textId="77777777" w:rsidTr="004E083B">
        <w:trPr>
          <w:trHeight w:val="345"/>
        </w:trPr>
        <w:tc>
          <w:tcPr>
            <w:tcW w:w="426" w:type="dxa"/>
            <w:vMerge w:val="restart"/>
          </w:tcPr>
          <w:p w14:paraId="0420A126" w14:textId="77777777" w:rsidR="00CC2E8D" w:rsidRPr="00BF54EB" w:rsidRDefault="00CC2E8D" w:rsidP="00653FCD">
            <w:pPr>
              <w:spacing w:before="120" w:after="120"/>
              <w:jc w:val="both"/>
              <w:rPr>
                <w:rFonts w:ascii="Tahoma" w:hAnsi="Tahoma" w:cs="Tahoma"/>
                <w:sz w:val="22"/>
                <w:szCs w:val="22"/>
              </w:rPr>
            </w:pPr>
            <w:r w:rsidRPr="00BF54EB">
              <w:rPr>
                <w:rFonts w:ascii="Tahoma" w:hAnsi="Tahoma" w:cs="Tahoma"/>
                <w:sz w:val="22"/>
                <w:szCs w:val="22"/>
              </w:rPr>
              <w:t>3</w:t>
            </w:r>
          </w:p>
        </w:tc>
        <w:tc>
          <w:tcPr>
            <w:tcW w:w="4394" w:type="dxa"/>
            <w:vMerge w:val="restart"/>
          </w:tcPr>
          <w:p w14:paraId="72D2D16B" w14:textId="02CCB5D4" w:rsidR="00CC2E8D" w:rsidRPr="00BF54EB" w:rsidRDefault="00CC2E8D" w:rsidP="00653FCD">
            <w:pPr>
              <w:spacing w:before="120" w:after="120"/>
              <w:jc w:val="both"/>
              <w:rPr>
                <w:rFonts w:ascii="Tahoma" w:hAnsi="Tahoma" w:cs="Tahoma"/>
                <w:sz w:val="22"/>
                <w:szCs w:val="22"/>
              </w:rPr>
            </w:pPr>
            <w:r w:rsidRPr="00BF54EB">
              <w:rPr>
                <w:rFonts w:ascii="Tahoma" w:hAnsi="Tahoma" w:cs="Tahoma"/>
                <w:b/>
                <w:bCs/>
                <w:sz w:val="22"/>
                <w:szCs w:val="22"/>
              </w:rPr>
              <w:t>Заполнить заявление</w:t>
            </w:r>
            <w:r w:rsidRPr="00BF54EB">
              <w:rPr>
                <w:rStyle w:val="affd"/>
                <w:rFonts w:ascii="Tahoma" w:hAnsi="Tahoma" w:cs="Tahoma"/>
                <w:sz w:val="22"/>
                <w:szCs w:val="22"/>
              </w:rPr>
              <w:footnoteReference w:id="4"/>
            </w:r>
            <w:r w:rsidRPr="00BF54EB">
              <w:rPr>
                <w:rFonts w:ascii="Tahoma" w:hAnsi="Tahoma" w:cs="Tahoma"/>
                <w:sz w:val="22"/>
                <w:szCs w:val="22"/>
              </w:rPr>
              <w:t xml:space="preserve"> на привязку идентификаторов валютного рынка и рынка депозитов с данными </w:t>
            </w:r>
            <w:r w:rsidRPr="00BF54EB">
              <w:rPr>
                <w:rFonts w:ascii="Tahoma" w:hAnsi="Tahoma" w:cs="Tahoma"/>
                <w:sz w:val="22"/>
                <w:szCs w:val="22"/>
                <w:lang w:val="en-US"/>
              </w:rPr>
              <w:t>MOEX</w:t>
            </w:r>
            <w:r w:rsidRPr="00BF54EB">
              <w:rPr>
                <w:rFonts w:ascii="Tahoma" w:hAnsi="Tahoma" w:cs="Tahoma"/>
                <w:sz w:val="22"/>
                <w:szCs w:val="22"/>
              </w:rPr>
              <w:t xml:space="preserve"> </w:t>
            </w:r>
            <w:r w:rsidRPr="00BF54EB">
              <w:rPr>
                <w:rFonts w:ascii="Tahoma" w:hAnsi="Tahoma" w:cs="Tahoma"/>
                <w:sz w:val="22"/>
                <w:szCs w:val="22"/>
                <w:lang w:val="en-US"/>
              </w:rPr>
              <w:t>Passport</w:t>
            </w:r>
            <w:r w:rsidRPr="00BF54EB">
              <w:rPr>
                <w:rFonts w:ascii="Tahoma" w:hAnsi="Tahoma" w:cs="Tahoma"/>
                <w:sz w:val="22"/>
                <w:szCs w:val="22"/>
              </w:rPr>
              <w:t xml:space="preserve"> и серийный номер токена:</w:t>
            </w:r>
          </w:p>
          <w:p w14:paraId="1CB8F2EE" w14:textId="77777777" w:rsidR="00CC2E8D" w:rsidRPr="00BF54EB" w:rsidRDefault="00CC2E8D" w:rsidP="00B9798F">
            <w:pPr>
              <w:numPr>
                <w:ilvl w:val="0"/>
                <w:numId w:val="17"/>
              </w:numPr>
              <w:spacing w:before="120" w:after="120"/>
              <w:contextualSpacing/>
              <w:jc w:val="both"/>
              <w:rPr>
                <w:rFonts w:ascii="Tahoma" w:hAnsi="Tahoma" w:cs="Tahoma"/>
                <w:sz w:val="22"/>
                <w:szCs w:val="22"/>
              </w:rPr>
            </w:pPr>
            <w:r w:rsidRPr="00BF54EB">
              <w:rPr>
                <w:rFonts w:ascii="Tahoma" w:hAnsi="Tahoma" w:cs="Tahoma"/>
                <w:sz w:val="22"/>
                <w:szCs w:val="22"/>
              </w:rPr>
              <w:t xml:space="preserve">Прописан в соглашении для аппаратного токена/в ПО </w:t>
            </w:r>
            <w:r w:rsidRPr="00BF54EB">
              <w:rPr>
                <w:rFonts w:ascii="Tahoma" w:hAnsi="Tahoma" w:cs="Tahoma"/>
                <w:sz w:val="22"/>
                <w:szCs w:val="22"/>
                <w:lang w:val="en-US"/>
              </w:rPr>
              <w:t>Mobile</w:t>
            </w:r>
            <w:r w:rsidRPr="00BF54EB">
              <w:rPr>
                <w:rFonts w:ascii="Tahoma" w:hAnsi="Tahoma" w:cs="Tahoma"/>
                <w:sz w:val="22"/>
                <w:szCs w:val="22"/>
              </w:rPr>
              <w:t xml:space="preserve"> </w:t>
            </w:r>
            <w:r w:rsidRPr="00BF54EB">
              <w:rPr>
                <w:rFonts w:ascii="Tahoma" w:hAnsi="Tahoma" w:cs="Tahoma"/>
                <w:sz w:val="22"/>
                <w:szCs w:val="22"/>
                <w:lang w:val="en-US"/>
              </w:rPr>
              <w:t>Pass</w:t>
            </w:r>
            <w:r w:rsidRPr="00BF54EB">
              <w:rPr>
                <w:rFonts w:ascii="Tahoma" w:hAnsi="Tahoma" w:cs="Tahoma"/>
                <w:sz w:val="22"/>
                <w:szCs w:val="22"/>
              </w:rPr>
              <w:t>+ для программного токена.</w:t>
            </w:r>
          </w:p>
        </w:tc>
        <w:tc>
          <w:tcPr>
            <w:tcW w:w="2480" w:type="dxa"/>
            <w:shd w:val="clear" w:color="auto" w:fill="BFBFBF" w:themeFill="background1" w:themeFillShade="BF"/>
          </w:tcPr>
          <w:p w14:paraId="7E4C4E14" w14:textId="7F37DD6F" w:rsidR="00CC2E8D" w:rsidRPr="00BF54EB" w:rsidRDefault="00CC2E8D" w:rsidP="00653FCD">
            <w:pPr>
              <w:spacing w:before="120" w:after="120"/>
              <w:jc w:val="both"/>
              <w:rPr>
                <w:rFonts w:ascii="Tahoma" w:hAnsi="Tahoma" w:cs="Tahoma"/>
                <w:sz w:val="22"/>
                <w:szCs w:val="22"/>
              </w:rPr>
            </w:pPr>
            <w:r w:rsidRPr="00BF54EB">
              <w:rPr>
                <w:rFonts w:ascii="Tahoma" w:hAnsi="Tahoma" w:cs="Tahoma"/>
                <w:b/>
                <w:color w:val="000000" w:themeColor="text1"/>
                <w:sz w:val="22"/>
                <w:szCs w:val="22"/>
              </w:rPr>
              <w:t>Рынок депозитов</w:t>
            </w:r>
          </w:p>
        </w:tc>
        <w:tc>
          <w:tcPr>
            <w:tcW w:w="2481" w:type="dxa"/>
            <w:shd w:val="clear" w:color="auto" w:fill="BFBFBF" w:themeFill="background1" w:themeFillShade="BF"/>
          </w:tcPr>
          <w:p w14:paraId="505C4941" w14:textId="09CD4C38" w:rsidR="00CC2E8D" w:rsidRPr="00BF54EB" w:rsidRDefault="00CC2E8D" w:rsidP="00653FCD">
            <w:pPr>
              <w:spacing w:before="120" w:after="120"/>
              <w:jc w:val="center"/>
              <w:rPr>
                <w:rFonts w:ascii="Tahoma" w:hAnsi="Tahoma" w:cs="Tahoma"/>
                <w:sz w:val="22"/>
                <w:szCs w:val="22"/>
              </w:rPr>
            </w:pPr>
            <w:r w:rsidRPr="00BF54EB">
              <w:rPr>
                <w:rFonts w:ascii="Tahoma" w:hAnsi="Tahoma" w:cs="Tahoma"/>
                <w:b/>
                <w:color w:val="000000" w:themeColor="text1"/>
                <w:sz w:val="22"/>
                <w:szCs w:val="22"/>
              </w:rPr>
              <w:t>Валютный рынок</w:t>
            </w:r>
          </w:p>
        </w:tc>
      </w:tr>
      <w:tr w:rsidR="00CC2E8D" w:rsidRPr="00BF54EB" w14:paraId="4F5B34A6" w14:textId="77777777" w:rsidTr="004E083B">
        <w:trPr>
          <w:trHeight w:val="1710"/>
        </w:trPr>
        <w:tc>
          <w:tcPr>
            <w:tcW w:w="426" w:type="dxa"/>
            <w:vMerge/>
          </w:tcPr>
          <w:p w14:paraId="484F4BE5" w14:textId="77777777" w:rsidR="00CC2E8D" w:rsidRPr="00BF54EB" w:rsidRDefault="00CC2E8D" w:rsidP="00653FCD">
            <w:pPr>
              <w:spacing w:before="120" w:after="120"/>
              <w:jc w:val="both"/>
              <w:rPr>
                <w:rFonts w:ascii="Tahoma" w:hAnsi="Tahoma" w:cs="Tahoma"/>
                <w:sz w:val="22"/>
                <w:szCs w:val="22"/>
              </w:rPr>
            </w:pPr>
          </w:p>
        </w:tc>
        <w:tc>
          <w:tcPr>
            <w:tcW w:w="4394" w:type="dxa"/>
            <w:vMerge/>
          </w:tcPr>
          <w:p w14:paraId="251F6C94" w14:textId="77777777" w:rsidR="00CC2E8D" w:rsidRPr="00BF54EB" w:rsidRDefault="00CC2E8D" w:rsidP="00653FCD">
            <w:pPr>
              <w:spacing w:before="120" w:after="120"/>
              <w:jc w:val="both"/>
              <w:rPr>
                <w:rFonts w:ascii="Tahoma" w:hAnsi="Tahoma" w:cs="Tahoma"/>
                <w:b/>
                <w:bCs/>
                <w:sz w:val="22"/>
                <w:szCs w:val="22"/>
              </w:rPr>
            </w:pPr>
          </w:p>
        </w:tc>
        <w:tc>
          <w:tcPr>
            <w:tcW w:w="2480" w:type="dxa"/>
          </w:tcPr>
          <w:p w14:paraId="4195422E" w14:textId="15384812" w:rsidR="00CC2E8D" w:rsidRPr="00BF54EB" w:rsidRDefault="00E00EAF" w:rsidP="00CC2E8D">
            <w:pPr>
              <w:spacing w:before="120" w:after="120"/>
              <w:jc w:val="both"/>
              <w:rPr>
                <w:sz w:val="22"/>
                <w:szCs w:val="22"/>
              </w:rPr>
            </w:pPr>
            <w:hyperlink r:id="rId64" w:tooltip="Скачать" w:history="1">
              <w:r w:rsidR="00CC2E8D" w:rsidRPr="00BF54EB">
                <w:rPr>
                  <w:rStyle w:val="a5"/>
                  <w:rFonts w:ascii="Arial" w:hAnsi="Arial" w:cs="Arial"/>
                  <w:sz w:val="22"/>
                  <w:szCs w:val="22"/>
                </w:rPr>
                <w:t xml:space="preserve">Заявление на регистрацию идентификатора рынке Депозитов с подключением к услуги Корпоративный </w:t>
              </w:r>
              <w:proofErr w:type="spellStart"/>
              <w:r w:rsidR="00CC2E8D" w:rsidRPr="00BF54EB">
                <w:rPr>
                  <w:rStyle w:val="a5"/>
                  <w:rFonts w:ascii="Arial" w:hAnsi="Arial" w:cs="Arial"/>
                  <w:sz w:val="22"/>
                  <w:szCs w:val="22"/>
                </w:rPr>
                <w:t>маркетплейс</w:t>
              </w:r>
              <w:proofErr w:type="spellEnd"/>
            </w:hyperlink>
          </w:p>
        </w:tc>
        <w:tc>
          <w:tcPr>
            <w:tcW w:w="2481" w:type="dxa"/>
          </w:tcPr>
          <w:p w14:paraId="1618C571" w14:textId="10017E82" w:rsidR="00CC2E8D" w:rsidRPr="00BF54EB" w:rsidRDefault="00E00EAF" w:rsidP="00CC2E8D">
            <w:pPr>
              <w:spacing w:before="120" w:after="120"/>
              <w:jc w:val="center"/>
              <w:rPr>
                <w:sz w:val="22"/>
                <w:szCs w:val="22"/>
              </w:rPr>
            </w:pPr>
            <w:hyperlink r:id="rId65" w:tooltip="Скачать" w:history="1">
              <w:r w:rsidR="00CC2E8D" w:rsidRPr="00BF54EB">
                <w:rPr>
                  <w:rStyle w:val="a5"/>
                  <w:rFonts w:ascii="Arial" w:hAnsi="Arial" w:cs="Arial"/>
                  <w:sz w:val="22"/>
                  <w:szCs w:val="22"/>
                </w:rPr>
                <w:t xml:space="preserve">Заявление на регистрацию идентификатора Валютного рынка с подключением к услуги Корпоративный </w:t>
              </w:r>
              <w:proofErr w:type="spellStart"/>
              <w:r w:rsidR="00CC2E8D" w:rsidRPr="00BF54EB">
                <w:rPr>
                  <w:rStyle w:val="a5"/>
                  <w:rFonts w:ascii="Arial" w:hAnsi="Arial" w:cs="Arial"/>
                  <w:sz w:val="22"/>
                  <w:szCs w:val="22"/>
                </w:rPr>
                <w:t>маркетплейс</w:t>
              </w:r>
              <w:proofErr w:type="spellEnd"/>
            </w:hyperlink>
            <w:r w:rsidR="00CC2E8D" w:rsidRPr="00BF54EB">
              <w:rPr>
                <w:rFonts w:ascii="Arial" w:hAnsi="Arial" w:cs="Arial"/>
                <w:color w:val="333333"/>
                <w:sz w:val="22"/>
                <w:szCs w:val="22"/>
              </w:rPr>
              <w:t xml:space="preserve"> </w:t>
            </w:r>
          </w:p>
        </w:tc>
      </w:tr>
      <w:tr w:rsidR="0008110E" w:rsidRPr="00BF54EB" w14:paraId="649E4F00" w14:textId="77777777" w:rsidTr="004E083B">
        <w:trPr>
          <w:trHeight w:val="923"/>
        </w:trPr>
        <w:tc>
          <w:tcPr>
            <w:tcW w:w="426" w:type="dxa"/>
          </w:tcPr>
          <w:p w14:paraId="7F1FD3E9" w14:textId="77777777" w:rsidR="0008110E" w:rsidRPr="00BF54EB" w:rsidRDefault="0008110E" w:rsidP="00653FCD">
            <w:pPr>
              <w:spacing w:before="120" w:after="120"/>
              <w:jc w:val="both"/>
              <w:rPr>
                <w:rFonts w:ascii="Tahoma" w:hAnsi="Tahoma" w:cs="Tahoma"/>
                <w:sz w:val="22"/>
                <w:szCs w:val="22"/>
              </w:rPr>
            </w:pPr>
            <w:r w:rsidRPr="00BF54EB">
              <w:rPr>
                <w:rFonts w:ascii="Tahoma" w:hAnsi="Tahoma" w:cs="Tahoma"/>
                <w:sz w:val="22"/>
                <w:szCs w:val="22"/>
              </w:rPr>
              <w:t>4</w:t>
            </w:r>
          </w:p>
        </w:tc>
        <w:tc>
          <w:tcPr>
            <w:tcW w:w="4394" w:type="dxa"/>
          </w:tcPr>
          <w:p w14:paraId="0311960C" w14:textId="77777777" w:rsidR="0008110E" w:rsidRPr="00BF54EB" w:rsidRDefault="0008110E" w:rsidP="00653FCD">
            <w:pPr>
              <w:spacing w:before="120" w:after="120"/>
              <w:jc w:val="both"/>
              <w:rPr>
                <w:rFonts w:ascii="Tahoma" w:hAnsi="Tahoma" w:cs="Tahoma"/>
                <w:sz w:val="22"/>
                <w:szCs w:val="22"/>
              </w:rPr>
            </w:pPr>
            <w:r w:rsidRPr="00BF54EB">
              <w:rPr>
                <w:rFonts w:ascii="Tahoma" w:hAnsi="Tahoma" w:cs="Tahoma"/>
                <w:sz w:val="22"/>
                <w:szCs w:val="22"/>
              </w:rPr>
              <w:t>Проверить настройки сетевого доступа</w:t>
            </w:r>
          </w:p>
        </w:tc>
        <w:bookmarkStart w:id="35" w:name="_MON_1652462425"/>
        <w:bookmarkEnd w:id="35"/>
        <w:tc>
          <w:tcPr>
            <w:tcW w:w="4961" w:type="dxa"/>
            <w:gridSpan w:val="2"/>
          </w:tcPr>
          <w:p w14:paraId="54B5FC56" w14:textId="77777777" w:rsidR="0008110E" w:rsidRPr="00BF54EB" w:rsidRDefault="0008110E" w:rsidP="00653FCD">
            <w:pPr>
              <w:spacing w:before="120" w:after="120"/>
              <w:jc w:val="center"/>
              <w:rPr>
                <w:rFonts w:ascii="Tahoma" w:hAnsi="Tahoma" w:cs="Tahoma"/>
                <w:sz w:val="22"/>
                <w:szCs w:val="22"/>
              </w:rPr>
            </w:pPr>
            <w:r w:rsidRPr="00BF54EB">
              <w:rPr>
                <w:rFonts w:ascii="Tahoma" w:hAnsi="Tahoma" w:cs="Tahoma"/>
                <w:sz w:val="22"/>
                <w:szCs w:val="22"/>
              </w:rPr>
              <w:object w:dxaOrig="1508" w:dyaOrig="983" w14:anchorId="32859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66" o:title=""/>
                </v:shape>
                <o:OLEObject Type="Embed" ProgID="Word.Document.12" ShapeID="_x0000_i1025" DrawAspect="Icon" ObjectID="_1774788920" r:id="rId67">
                  <o:FieldCodes>\s</o:FieldCodes>
                </o:OLEObject>
              </w:object>
            </w:r>
          </w:p>
        </w:tc>
      </w:tr>
      <w:tr w:rsidR="0008110E" w:rsidRPr="00BF54EB" w14:paraId="71A9CD76" w14:textId="77777777" w:rsidTr="004E083B">
        <w:trPr>
          <w:trHeight w:val="685"/>
        </w:trPr>
        <w:tc>
          <w:tcPr>
            <w:tcW w:w="426" w:type="dxa"/>
          </w:tcPr>
          <w:p w14:paraId="2849A917" w14:textId="77777777" w:rsidR="0008110E" w:rsidRPr="00BF54EB" w:rsidRDefault="0008110E" w:rsidP="00653FCD">
            <w:pPr>
              <w:spacing w:before="120" w:after="120"/>
              <w:jc w:val="both"/>
              <w:rPr>
                <w:rFonts w:ascii="Tahoma" w:hAnsi="Tahoma" w:cs="Tahoma"/>
                <w:sz w:val="22"/>
                <w:szCs w:val="22"/>
              </w:rPr>
            </w:pPr>
            <w:r w:rsidRPr="00BF54EB">
              <w:rPr>
                <w:rFonts w:ascii="Tahoma" w:hAnsi="Tahoma" w:cs="Tahoma"/>
                <w:sz w:val="22"/>
                <w:szCs w:val="22"/>
              </w:rPr>
              <w:t>5</w:t>
            </w:r>
          </w:p>
        </w:tc>
        <w:tc>
          <w:tcPr>
            <w:tcW w:w="9355" w:type="dxa"/>
            <w:gridSpan w:val="3"/>
          </w:tcPr>
          <w:p w14:paraId="2CE89506" w14:textId="4621E502" w:rsidR="00DF7E75" w:rsidRPr="00BF54EB" w:rsidRDefault="0008110E" w:rsidP="00B41571">
            <w:pPr>
              <w:spacing w:before="120" w:after="120"/>
              <w:jc w:val="both"/>
              <w:rPr>
                <w:rFonts w:ascii="Tahoma" w:hAnsi="Tahoma" w:cs="Tahoma"/>
                <w:sz w:val="22"/>
                <w:szCs w:val="22"/>
              </w:rPr>
            </w:pPr>
            <w:r w:rsidRPr="00BF54EB">
              <w:rPr>
                <w:rFonts w:ascii="Tahoma" w:hAnsi="Tahoma" w:cs="Tahoma"/>
                <w:sz w:val="22"/>
                <w:szCs w:val="22"/>
              </w:rPr>
              <w:t xml:space="preserve">Зайти в </w:t>
            </w:r>
            <w:r w:rsidRPr="00BF54EB">
              <w:rPr>
                <w:rFonts w:ascii="Tahoma" w:hAnsi="Tahoma" w:cs="Tahoma"/>
                <w:sz w:val="22"/>
                <w:szCs w:val="22"/>
                <w:lang w:val="en-US"/>
              </w:rPr>
              <w:t>MOEX</w:t>
            </w:r>
            <w:r w:rsidRPr="00BF54EB">
              <w:rPr>
                <w:rFonts w:ascii="Tahoma" w:hAnsi="Tahoma" w:cs="Tahoma"/>
                <w:sz w:val="22"/>
                <w:szCs w:val="22"/>
              </w:rPr>
              <w:t xml:space="preserve"> </w:t>
            </w:r>
            <w:r w:rsidRPr="00BF54EB">
              <w:rPr>
                <w:rFonts w:ascii="Tahoma" w:hAnsi="Tahoma" w:cs="Tahoma"/>
                <w:sz w:val="22"/>
                <w:szCs w:val="22"/>
                <w:lang w:val="en-US"/>
              </w:rPr>
              <w:t>Treasury</w:t>
            </w:r>
            <w:r w:rsidRPr="00BF54EB">
              <w:rPr>
                <w:rFonts w:ascii="Tahoma" w:hAnsi="Tahoma" w:cs="Tahoma"/>
                <w:sz w:val="22"/>
                <w:szCs w:val="22"/>
              </w:rPr>
              <w:t xml:space="preserve"> по адресу: </w:t>
            </w:r>
            <w:hyperlink r:id="rId68" w:history="1">
              <w:r w:rsidRPr="00BF54EB">
                <w:rPr>
                  <w:rStyle w:val="a5"/>
                  <w:rFonts w:ascii="Tahoma" w:hAnsi="Tahoma" w:cs="Tahoma"/>
                  <w:sz w:val="22"/>
                  <w:szCs w:val="22"/>
                  <w:lang w:val="en-US"/>
                </w:rPr>
                <w:t>mxt</w:t>
              </w:r>
              <w:r w:rsidRPr="00BF54EB">
                <w:rPr>
                  <w:rStyle w:val="a5"/>
                  <w:rFonts w:ascii="Tahoma" w:hAnsi="Tahoma" w:cs="Tahoma"/>
                  <w:sz w:val="22"/>
                  <w:szCs w:val="22"/>
                </w:rPr>
                <w:t>.</w:t>
              </w:r>
              <w:r w:rsidRPr="00BF54EB">
                <w:rPr>
                  <w:rStyle w:val="a5"/>
                  <w:rFonts w:ascii="Tahoma" w:hAnsi="Tahoma" w:cs="Tahoma"/>
                  <w:sz w:val="22"/>
                  <w:szCs w:val="22"/>
                  <w:lang w:val="en-US"/>
                </w:rPr>
                <w:t>moex</w:t>
              </w:r>
              <w:r w:rsidRPr="00BF54EB">
                <w:rPr>
                  <w:rStyle w:val="a5"/>
                  <w:rFonts w:ascii="Tahoma" w:hAnsi="Tahoma" w:cs="Tahoma"/>
                  <w:sz w:val="22"/>
                  <w:szCs w:val="22"/>
                </w:rPr>
                <w:t>.</w:t>
              </w:r>
              <w:r w:rsidRPr="00BF54EB">
                <w:rPr>
                  <w:rStyle w:val="a5"/>
                  <w:rFonts w:ascii="Tahoma" w:hAnsi="Tahoma" w:cs="Tahoma"/>
                  <w:sz w:val="22"/>
                  <w:szCs w:val="22"/>
                  <w:lang w:val="en-US"/>
                </w:rPr>
                <w:t>com</w:t>
              </w:r>
              <w:r w:rsidRPr="00BF54EB">
                <w:rPr>
                  <w:rStyle w:val="a5"/>
                  <w:rFonts w:ascii="Tahoma" w:hAnsi="Tahoma" w:cs="Tahoma"/>
                  <w:sz w:val="22"/>
                  <w:szCs w:val="22"/>
                </w:rPr>
                <w:t xml:space="preserve">. </w:t>
              </w:r>
            </w:hyperlink>
            <w:r w:rsidRPr="00BF54EB">
              <w:rPr>
                <w:rFonts w:ascii="Tahoma" w:hAnsi="Tahoma" w:cs="Tahoma"/>
                <w:color w:val="002F5F" w:themeColor="hyperlink"/>
                <w:sz w:val="22"/>
                <w:szCs w:val="22"/>
                <w:u w:val="single"/>
              </w:rPr>
              <w:t xml:space="preserve"> </w:t>
            </w:r>
            <w:r w:rsidRPr="00BF54EB">
              <w:rPr>
                <w:rFonts w:ascii="Tahoma" w:hAnsi="Tahoma" w:cs="Tahoma"/>
                <w:sz w:val="22"/>
                <w:szCs w:val="22"/>
              </w:rPr>
              <w:t xml:space="preserve">Ввести данные </w:t>
            </w:r>
            <w:r w:rsidRPr="00BF54EB">
              <w:rPr>
                <w:rFonts w:ascii="Tahoma" w:hAnsi="Tahoma" w:cs="Tahoma"/>
                <w:sz w:val="22"/>
                <w:szCs w:val="22"/>
                <w:lang w:val="en-US"/>
              </w:rPr>
              <w:t>MOEX</w:t>
            </w:r>
            <w:r w:rsidRPr="00BF54EB">
              <w:rPr>
                <w:rFonts w:ascii="Tahoma" w:hAnsi="Tahoma" w:cs="Tahoma"/>
                <w:sz w:val="22"/>
                <w:szCs w:val="22"/>
              </w:rPr>
              <w:t xml:space="preserve"> </w:t>
            </w:r>
            <w:r w:rsidRPr="00BF54EB">
              <w:rPr>
                <w:rFonts w:ascii="Tahoma" w:hAnsi="Tahoma" w:cs="Tahoma"/>
                <w:sz w:val="22"/>
                <w:szCs w:val="22"/>
                <w:lang w:val="en-US"/>
              </w:rPr>
              <w:t>Passport</w:t>
            </w:r>
            <w:r w:rsidRPr="00BF54EB">
              <w:rPr>
                <w:rFonts w:ascii="Tahoma" w:hAnsi="Tahoma" w:cs="Tahoma"/>
                <w:sz w:val="22"/>
                <w:szCs w:val="22"/>
              </w:rPr>
              <w:t>, логин и код токена.</w:t>
            </w:r>
            <w:r w:rsidR="00DF7E75" w:rsidRPr="00BF54EB">
              <w:rPr>
                <w:rFonts w:ascii="Tahoma" w:hAnsi="Tahoma" w:cs="Tahoma"/>
                <w:sz w:val="22"/>
                <w:szCs w:val="22"/>
              </w:rPr>
              <w:tab/>
            </w:r>
          </w:p>
        </w:tc>
      </w:tr>
    </w:tbl>
    <w:bookmarkEnd w:id="32"/>
    <w:p w14:paraId="2E16D5E3" w14:textId="60F322B7" w:rsidR="001730A2" w:rsidRPr="00BF54EB" w:rsidRDefault="001730A2" w:rsidP="001730A2">
      <w:pPr>
        <w:spacing w:before="120" w:after="120"/>
        <w:jc w:val="both"/>
        <w:rPr>
          <w:rFonts w:ascii="Tahoma" w:hAnsi="Tahoma" w:cs="Tahoma"/>
          <w:sz w:val="22"/>
          <w:szCs w:val="22"/>
        </w:rPr>
      </w:pPr>
      <w:r w:rsidRPr="00BF54EB">
        <w:rPr>
          <w:rFonts w:ascii="Tahoma" w:hAnsi="Tahoma" w:cs="Tahoma"/>
          <w:sz w:val="22"/>
          <w:szCs w:val="22"/>
        </w:rPr>
        <w:t xml:space="preserve">Для получения тестового доступа к </w:t>
      </w:r>
      <w:r w:rsidRPr="00BF54EB">
        <w:rPr>
          <w:rFonts w:ascii="Tahoma" w:hAnsi="Tahoma" w:cs="Tahoma"/>
          <w:sz w:val="22"/>
          <w:szCs w:val="22"/>
          <w:lang w:val="en-US"/>
        </w:rPr>
        <w:t>web</w:t>
      </w:r>
      <w:r w:rsidRPr="00BF54EB">
        <w:rPr>
          <w:rFonts w:ascii="Tahoma" w:hAnsi="Tahoma" w:cs="Tahoma"/>
          <w:sz w:val="22"/>
          <w:szCs w:val="22"/>
        </w:rPr>
        <w:t>-сервису необходимо обратиться к персональному менеджеру вашей организации. Срок использования теста ограничен 2 неделями.</w:t>
      </w:r>
    </w:p>
    <w:p w14:paraId="6A87A8A2" w14:textId="302DF1FE" w:rsidR="00CD5FA4" w:rsidRPr="00CD5FA4" w:rsidRDefault="00E00EAF" w:rsidP="001730A2">
      <w:pPr>
        <w:spacing w:before="120" w:after="120"/>
        <w:jc w:val="both"/>
        <w:rPr>
          <w:rFonts w:ascii="Tahoma" w:hAnsi="Tahoma" w:cs="Tahoma"/>
          <w:sz w:val="24"/>
          <w:szCs w:val="24"/>
        </w:rPr>
      </w:pPr>
      <w:hyperlink r:id="rId69" w:tooltip="Перейти" w:history="1">
        <w:r w:rsidR="00CD5FA4" w:rsidRPr="00BF54EB">
          <w:rPr>
            <w:rStyle w:val="a5"/>
            <w:rFonts w:ascii="Tahoma" w:hAnsi="Tahoma" w:cs="Tahoma"/>
            <w:sz w:val="22"/>
            <w:szCs w:val="22"/>
          </w:rPr>
          <w:t>Тарифы на информационные и технические услуги ПАО Московская Биржа</w:t>
        </w:r>
      </w:hyperlink>
    </w:p>
    <w:p w14:paraId="7E61C040" w14:textId="15E7B9EC" w:rsidR="00CD25D9" w:rsidRPr="00816810" w:rsidRDefault="00816810" w:rsidP="004E4263">
      <w:pPr>
        <w:pStyle w:val="12"/>
      </w:pPr>
      <w:bookmarkStart w:id="36" w:name="_Toc125319381"/>
      <w:bookmarkEnd w:id="30"/>
      <w:bookmarkEnd w:id="33"/>
      <w:bookmarkEnd w:id="34"/>
      <w:r w:rsidRPr="004E4263">
        <w:t>Клиринговый</w:t>
      </w:r>
      <w:r>
        <w:t xml:space="preserve"> терминал</w:t>
      </w:r>
      <w:bookmarkEnd w:id="36"/>
    </w:p>
    <w:p w14:paraId="76A14EBC" w14:textId="0F3E0194" w:rsidR="00816810" w:rsidRPr="00E94D9A" w:rsidRDefault="00816810" w:rsidP="00816810">
      <w:pPr>
        <w:spacing w:before="120" w:after="120" w:line="276" w:lineRule="auto"/>
        <w:jc w:val="both"/>
        <w:rPr>
          <w:rFonts w:ascii="Tahoma" w:hAnsi="Tahoma" w:cs="Tahoma"/>
          <w:sz w:val="22"/>
          <w:szCs w:val="22"/>
        </w:rPr>
      </w:pPr>
      <w:r w:rsidRPr="00E94D9A">
        <w:rPr>
          <w:rFonts w:ascii="Tahoma" w:hAnsi="Tahoma" w:cs="Tahoma"/>
          <w:sz w:val="22"/>
          <w:szCs w:val="22"/>
        </w:rPr>
        <w:t>Клиринговый терминал</w:t>
      </w:r>
      <w:r w:rsidR="00385538">
        <w:rPr>
          <w:rFonts w:ascii="Tahoma" w:hAnsi="Tahoma" w:cs="Tahoma"/>
          <w:sz w:val="22"/>
          <w:szCs w:val="22"/>
        </w:rPr>
        <w:t xml:space="preserve"> –</w:t>
      </w:r>
      <w:r w:rsidR="0008110E" w:rsidRPr="00E94D9A">
        <w:rPr>
          <w:rFonts w:ascii="Tahoma" w:hAnsi="Tahoma" w:cs="Tahoma"/>
          <w:sz w:val="22"/>
          <w:szCs w:val="22"/>
        </w:rPr>
        <w:t xml:space="preserve"> </w:t>
      </w:r>
      <w:r w:rsidRPr="00E94D9A">
        <w:rPr>
          <w:rFonts w:ascii="Tahoma" w:hAnsi="Tahoma" w:cs="Tahoma"/>
          <w:sz w:val="22"/>
          <w:szCs w:val="22"/>
        </w:rPr>
        <w:t>это</w:t>
      </w:r>
      <w:r w:rsidR="00385538">
        <w:rPr>
          <w:rFonts w:ascii="Tahoma" w:hAnsi="Tahoma" w:cs="Tahoma"/>
          <w:sz w:val="22"/>
          <w:szCs w:val="22"/>
        </w:rPr>
        <w:t xml:space="preserve"> </w:t>
      </w:r>
      <w:r w:rsidRPr="00E94D9A">
        <w:rPr>
          <w:rFonts w:ascii="Tahoma" w:hAnsi="Tahoma" w:cs="Tahoma"/>
          <w:sz w:val="22"/>
          <w:szCs w:val="22"/>
        </w:rPr>
        <w:t>веб приложение, предназначенное для управления различными объектами Участника клиринга, такими как Расчетные коды, Торгово-клиринговые счета, счета обеспечения, реквизиты счетов для возврата обеспечения, Брокерские фирмы, Разделы клирингового регистра, и т.д. Управление объектами осуществляется путем защищенной передачи запросов к учетным системам НКЦ и отображения информации об объектах.</w:t>
      </w:r>
    </w:p>
    <w:p w14:paraId="25566893" w14:textId="77777777" w:rsidR="00816810" w:rsidRPr="00E94D9A" w:rsidRDefault="00816810" w:rsidP="00816810">
      <w:pPr>
        <w:shd w:val="clear" w:color="auto" w:fill="FFFFFF"/>
        <w:spacing w:before="150" w:after="150" w:line="276" w:lineRule="auto"/>
        <w:jc w:val="both"/>
        <w:rPr>
          <w:rFonts w:ascii="Tahoma" w:hAnsi="Tahoma" w:cs="Tahoma"/>
          <w:color w:val="666666"/>
          <w:sz w:val="22"/>
          <w:szCs w:val="22"/>
        </w:rPr>
      </w:pPr>
      <w:r w:rsidRPr="00E94D9A">
        <w:rPr>
          <w:rStyle w:val="af0"/>
          <w:rFonts w:ascii="Tahoma" w:hAnsi="Tahoma" w:cs="Tahoma"/>
          <w:sz w:val="22"/>
          <w:szCs w:val="22"/>
        </w:rPr>
        <w:t>Реализовано большинство запросов</w:t>
      </w:r>
      <w:r w:rsidRPr="00E94D9A">
        <w:rPr>
          <w:rFonts w:ascii="Tahoma" w:hAnsi="Tahoma" w:cs="Tahoma"/>
          <w:sz w:val="22"/>
          <w:szCs w:val="22"/>
        </w:rPr>
        <w:t xml:space="preserve">, направляемых в НКЦ: запросы на возврат обеспечения, перевод обеспечения, передача профилей активов, ранние расчеты, получение выписки по счетам и другие запросы. Полный список приведен в </w:t>
      </w:r>
      <w:hyperlink r:id="rId70" w:history="1">
        <w:r w:rsidRPr="00E94D9A">
          <w:rPr>
            <w:rStyle w:val="a5"/>
            <w:rFonts w:ascii="Tahoma" w:hAnsi="Tahoma" w:cs="Tahoma"/>
            <w:sz w:val="22"/>
            <w:szCs w:val="22"/>
          </w:rPr>
          <w:t>Руководствe пользователя</w:t>
        </w:r>
      </w:hyperlink>
      <w:r w:rsidRPr="00E94D9A">
        <w:rPr>
          <w:rFonts w:ascii="Tahoma" w:hAnsi="Tahoma" w:cs="Tahoma"/>
          <w:color w:val="666666"/>
          <w:sz w:val="22"/>
          <w:szCs w:val="22"/>
        </w:rPr>
        <w:t>.</w:t>
      </w:r>
    </w:p>
    <w:p w14:paraId="7EF6A6FD" w14:textId="77777777" w:rsidR="00816810" w:rsidRPr="00E94D9A" w:rsidRDefault="00816810" w:rsidP="00816810">
      <w:p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lastRenderedPageBreak/>
        <w:t>Характеристики:</w:t>
      </w:r>
    </w:p>
    <w:p w14:paraId="57714513" w14:textId="77777777" w:rsidR="00816810" w:rsidRPr="00E94D9A" w:rsidRDefault="00816810" w:rsidP="00B9798F">
      <w:pPr>
        <w:pStyle w:val="a3"/>
        <w:numPr>
          <w:ilvl w:val="0"/>
          <w:numId w:val="17"/>
        </w:num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адаптивный пользовательский интерфейс</w:t>
      </w:r>
    </w:p>
    <w:p w14:paraId="2F73CBD6" w14:textId="77777777" w:rsidR="00816810" w:rsidRPr="00E94D9A" w:rsidRDefault="00816810" w:rsidP="00B9798F">
      <w:pPr>
        <w:pStyle w:val="a3"/>
        <w:numPr>
          <w:ilvl w:val="0"/>
          <w:numId w:val="17"/>
        </w:num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принцип двойного контроля "maker-checker"</w:t>
      </w:r>
    </w:p>
    <w:p w14:paraId="085F93BB" w14:textId="77777777" w:rsidR="00816810" w:rsidRPr="00E94D9A" w:rsidRDefault="00816810" w:rsidP="00B9798F">
      <w:pPr>
        <w:pStyle w:val="a3"/>
        <w:numPr>
          <w:ilvl w:val="0"/>
          <w:numId w:val="17"/>
        </w:num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двухфакторная аутентификация</w:t>
      </w:r>
    </w:p>
    <w:p w14:paraId="55B32F3E" w14:textId="77777777" w:rsidR="00816810" w:rsidRPr="00E94D9A" w:rsidRDefault="00816810" w:rsidP="00B9798F">
      <w:pPr>
        <w:pStyle w:val="a3"/>
        <w:numPr>
          <w:ilvl w:val="0"/>
          <w:numId w:val="17"/>
        </w:numPr>
        <w:shd w:val="clear" w:color="auto" w:fill="FFFFFF"/>
        <w:spacing w:before="150" w:after="150" w:line="276" w:lineRule="auto"/>
        <w:jc w:val="both"/>
        <w:rPr>
          <w:rFonts w:ascii="Tahoma" w:hAnsi="Tahoma" w:cs="Tahoma"/>
          <w:color w:val="666666"/>
          <w:sz w:val="22"/>
          <w:szCs w:val="22"/>
        </w:rPr>
      </w:pPr>
      <w:r w:rsidRPr="00E94D9A">
        <w:rPr>
          <w:rFonts w:ascii="Tahoma" w:hAnsi="Tahoma" w:cs="Tahoma"/>
          <w:sz w:val="22"/>
          <w:szCs w:val="22"/>
        </w:rPr>
        <w:t xml:space="preserve">гибкая система </w:t>
      </w:r>
      <w:hyperlink r:id="rId71" w:history="1">
        <w:r w:rsidRPr="00E94D9A">
          <w:rPr>
            <w:rStyle w:val="a5"/>
            <w:rFonts w:ascii="Tahoma" w:hAnsi="Tahoma" w:cs="Tahoma"/>
            <w:sz w:val="22"/>
            <w:szCs w:val="22"/>
          </w:rPr>
          <w:t>ролей доступа</w:t>
        </w:r>
      </w:hyperlink>
    </w:p>
    <w:p w14:paraId="56285435" w14:textId="77777777" w:rsidR="00816810" w:rsidRPr="00E94D9A" w:rsidRDefault="00816810" w:rsidP="00B9798F">
      <w:pPr>
        <w:pStyle w:val="a3"/>
        <w:numPr>
          <w:ilvl w:val="0"/>
          <w:numId w:val="17"/>
        </w:num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интерфейс на русском и английском языках</w:t>
      </w:r>
    </w:p>
    <w:p w14:paraId="64336AAA" w14:textId="77777777" w:rsidR="00816810" w:rsidRPr="00E94D9A" w:rsidRDefault="00816810" w:rsidP="00B9798F">
      <w:pPr>
        <w:pStyle w:val="a3"/>
        <w:numPr>
          <w:ilvl w:val="0"/>
          <w:numId w:val="17"/>
        </w:num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ограничения по Расчетным кодам: Участник клиринга может задать список Расчетных кодов доступных пользователю</w:t>
      </w:r>
    </w:p>
    <w:p w14:paraId="238FEDCD" w14:textId="77777777" w:rsidR="00816810" w:rsidRPr="00E94D9A" w:rsidRDefault="00816810" w:rsidP="00B9798F">
      <w:pPr>
        <w:pStyle w:val="a3"/>
        <w:numPr>
          <w:ilvl w:val="0"/>
          <w:numId w:val="17"/>
        </w:num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удобная работа с выписками по счетам</w:t>
      </w:r>
    </w:p>
    <w:p w14:paraId="63A2967B" w14:textId="77777777" w:rsidR="00816810" w:rsidRPr="00E94D9A" w:rsidRDefault="00816810" w:rsidP="00B9798F">
      <w:pPr>
        <w:pStyle w:val="a3"/>
        <w:numPr>
          <w:ilvl w:val="0"/>
          <w:numId w:val="17"/>
        </w:num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модифицирована регистрации реквизитов счета для возврата обеспечения</w:t>
      </w:r>
    </w:p>
    <w:p w14:paraId="6F73D1AF" w14:textId="77777777" w:rsidR="00816810" w:rsidRPr="00E94D9A" w:rsidRDefault="00816810" w:rsidP="00B9798F">
      <w:pPr>
        <w:pStyle w:val="a3"/>
        <w:numPr>
          <w:ilvl w:val="0"/>
          <w:numId w:val="17"/>
        </w:numPr>
        <w:shd w:val="clear" w:color="auto" w:fill="FFFFFF"/>
        <w:spacing w:before="150" w:after="150" w:line="276" w:lineRule="auto"/>
        <w:jc w:val="both"/>
        <w:rPr>
          <w:rFonts w:ascii="Tahoma" w:hAnsi="Tahoma" w:cs="Tahoma"/>
          <w:sz w:val="22"/>
          <w:szCs w:val="22"/>
        </w:rPr>
      </w:pPr>
      <w:r w:rsidRPr="00E94D9A">
        <w:rPr>
          <w:rFonts w:ascii="Tahoma" w:hAnsi="Tahoma" w:cs="Tahoma"/>
          <w:sz w:val="22"/>
          <w:szCs w:val="22"/>
        </w:rPr>
        <w:t>средства фильтрации и сортировки, экспорт в форматах Excel и Pdf</w:t>
      </w:r>
    </w:p>
    <w:p w14:paraId="49402115" w14:textId="6C94BC31" w:rsidR="00816810" w:rsidRPr="00E94D9A" w:rsidRDefault="00816810" w:rsidP="00816810">
      <w:pPr>
        <w:spacing w:before="120" w:after="120" w:line="276" w:lineRule="auto"/>
        <w:jc w:val="both"/>
        <w:rPr>
          <w:rFonts w:ascii="Tahoma" w:hAnsi="Tahoma" w:cs="Tahoma"/>
          <w:color w:val="666666"/>
          <w:sz w:val="22"/>
          <w:szCs w:val="22"/>
        </w:rPr>
      </w:pPr>
      <w:r w:rsidRPr="00E94D9A">
        <w:rPr>
          <w:rFonts w:ascii="Tahoma" w:hAnsi="Tahoma" w:cs="Tahoma"/>
          <w:sz w:val="22"/>
          <w:szCs w:val="22"/>
        </w:rPr>
        <w:t>Для подключения к Клиринговому терминалу необходимо заполнить следующее Заявление:</w:t>
      </w:r>
      <w:hyperlink r:id="rId72" w:history="1">
        <w:r w:rsidRPr="00E94D9A">
          <w:rPr>
            <w:rStyle w:val="a5"/>
            <w:rFonts w:ascii="Tahoma" w:hAnsi="Tahoma" w:cs="Tahoma"/>
            <w:sz w:val="22"/>
            <w:szCs w:val="22"/>
          </w:rPr>
          <w:t xml:space="preserve">- </w:t>
        </w:r>
        <w:hyperlink r:id="rId73" w:history="1">
          <w:r w:rsidR="00372706">
            <w:rPr>
              <w:rStyle w:val="a5"/>
              <w:rFonts w:ascii="Tahoma" w:hAnsi="Tahoma" w:cs="Tahoma"/>
              <w:color w:val="CE1126"/>
              <w:u w:val="none"/>
              <w:shd w:val="clear" w:color="auto" w:fill="FFFFFF"/>
            </w:rPr>
            <w:t>Запрос о доступе к Клиринговому терминалу</w:t>
          </w:r>
        </w:hyperlink>
      </w:hyperlink>
    </w:p>
    <w:p w14:paraId="51DB8EE4" w14:textId="25BA29E7" w:rsidR="001F2E83" w:rsidRPr="00473AE7" w:rsidRDefault="00473AE7" w:rsidP="00816810">
      <w:pPr>
        <w:spacing w:before="120" w:after="120" w:line="276" w:lineRule="auto"/>
        <w:jc w:val="both"/>
        <w:rPr>
          <w:rFonts w:ascii="Tahoma" w:hAnsi="Tahoma" w:cs="Tahoma"/>
          <w:color w:val="666666"/>
          <w:sz w:val="22"/>
          <w:szCs w:val="22"/>
        </w:rPr>
      </w:pPr>
      <w:r w:rsidRPr="00473AE7">
        <w:rPr>
          <w:rFonts w:ascii="Tahoma" w:hAnsi="Tahoma" w:cs="Tahoma"/>
          <w:color w:val="000000"/>
          <w:sz w:val="22"/>
          <w:szCs w:val="22"/>
          <w:shd w:val="clear" w:color="auto" w:fill="FFFFFF"/>
        </w:rPr>
        <w:t>Заполненное заявление необходимо подписать ключом ЭП сотрудника, на которого в НКО НКЦ (АО) предоставлена </w:t>
      </w:r>
      <w:hyperlink r:id="rId74" w:tgtFrame="_blank" w:history="1">
        <w:r w:rsidRPr="00473AE7">
          <w:rPr>
            <w:rStyle w:val="a5"/>
            <w:rFonts w:ascii="Tahoma" w:hAnsi="Tahoma" w:cs="Tahoma"/>
            <w:color w:val="336699"/>
            <w:sz w:val="22"/>
            <w:szCs w:val="22"/>
            <w:u w:val="none"/>
            <w:shd w:val="clear" w:color="auto" w:fill="FFFFFF"/>
          </w:rPr>
          <w:t>Доверенность на подписание электронной подписью электронных документов</w:t>
        </w:r>
      </w:hyperlink>
      <w:r w:rsidRPr="00473AE7">
        <w:rPr>
          <w:rFonts w:ascii="Tahoma" w:hAnsi="Tahoma" w:cs="Tahoma"/>
          <w:color w:val="000000"/>
          <w:sz w:val="22"/>
          <w:szCs w:val="22"/>
          <w:shd w:val="clear" w:color="auto" w:fill="FFFFFF"/>
        </w:rPr>
        <w:t> и направить через ЛКУ в разделе </w:t>
      </w:r>
      <w:hyperlink r:id="rId75" w:tgtFrame="_blank" w:history="1">
        <w:r w:rsidRPr="00473AE7">
          <w:rPr>
            <w:rStyle w:val="a5"/>
            <w:rFonts w:ascii="Tahoma" w:hAnsi="Tahoma" w:cs="Tahoma"/>
            <w:color w:val="336699"/>
            <w:sz w:val="22"/>
            <w:szCs w:val="22"/>
            <w:u w:val="none"/>
            <w:shd w:val="clear" w:color="auto" w:fill="FFFFFF"/>
          </w:rPr>
          <w:t>Отправка сообщений/документов (moex.com)</w:t>
        </w:r>
      </w:hyperlink>
    </w:p>
    <w:p w14:paraId="250B6E01" w14:textId="4500DD3F" w:rsidR="00D76D2B" w:rsidRDefault="00E00EAF" w:rsidP="00816810">
      <w:pPr>
        <w:spacing w:before="120" w:after="120" w:line="276" w:lineRule="auto"/>
        <w:jc w:val="both"/>
        <w:rPr>
          <w:rStyle w:val="a5"/>
          <w:rFonts w:ascii="Tahoma" w:hAnsi="Tahoma" w:cs="Tahoma"/>
          <w:sz w:val="22"/>
          <w:szCs w:val="22"/>
        </w:rPr>
      </w:pPr>
      <w:hyperlink r:id="rId76" w:history="1">
        <w:r w:rsidR="00816810" w:rsidRPr="00E94D9A">
          <w:rPr>
            <w:rStyle w:val="a5"/>
            <w:rFonts w:ascii="Tahoma" w:hAnsi="Tahoma" w:cs="Tahoma"/>
            <w:sz w:val="22"/>
            <w:szCs w:val="22"/>
          </w:rPr>
          <w:t>Клиринговый терминал в примерах (Презентация)</w:t>
        </w:r>
      </w:hyperlink>
    </w:p>
    <w:p w14:paraId="37649AD9" w14:textId="0F264AD4" w:rsidR="00646649" w:rsidRDefault="00646649" w:rsidP="00816810">
      <w:pPr>
        <w:spacing w:before="120" w:after="120" w:line="276" w:lineRule="auto"/>
        <w:jc w:val="both"/>
        <w:rPr>
          <w:rStyle w:val="a5"/>
          <w:rFonts w:ascii="Tahoma" w:hAnsi="Tahoma" w:cs="Tahoma"/>
          <w:sz w:val="22"/>
          <w:szCs w:val="22"/>
        </w:rPr>
      </w:pPr>
    </w:p>
    <w:p w14:paraId="4B117012" w14:textId="77054032" w:rsidR="00646649" w:rsidRDefault="00646649" w:rsidP="00816810">
      <w:pPr>
        <w:spacing w:before="120" w:after="120" w:line="276" w:lineRule="auto"/>
        <w:jc w:val="both"/>
        <w:rPr>
          <w:rStyle w:val="a5"/>
          <w:rFonts w:ascii="Tahoma" w:hAnsi="Tahoma" w:cs="Tahoma"/>
          <w:sz w:val="22"/>
          <w:szCs w:val="22"/>
        </w:rPr>
      </w:pPr>
    </w:p>
    <w:p w14:paraId="01BBBDB4" w14:textId="77777777" w:rsidR="00646649" w:rsidRPr="00E94D9A" w:rsidRDefault="00646649" w:rsidP="00816810">
      <w:pPr>
        <w:spacing w:before="120" w:after="120" w:line="276" w:lineRule="auto"/>
        <w:jc w:val="both"/>
        <w:rPr>
          <w:rStyle w:val="a5"/>
          <w:rFonts w:ascii="Tahoma" w:hAnsi="Tahoma" w:cs="Tahoma"/>
          <w:sz w:val="22"/>
          <w:szCs w:val="22"/>
        </w:rPr>
      </w:pPr>
    </w:p>
    <w:p w14:paraId="61380F65" w14:textId="4BCA5ED8" w:rsidR="001054A1" w:rsidRDefault="00B917C6" w:rsidP="008426B5">
      <w:pPr>
        <w:pStyle w:val="12"/>
        <w:spacing w:before="120" w:after="120"/>
        <w:rPr>
          <w:rFonts w:cs="Tahoma"/>
        </w:rPr>
      </w:pPr>
      <w:bookmarkStart w:id="37" w:name="_Toc125319382"/>
      <w:r w:rsidRPr="00CE2BFD">
        <w:rPr>
          <w:rFonts w:cs="Tahoma"/>
        </w:rPr>
        <w:lastRenderedPageBreak/>
        <w:t xml:space="preserve">Затраты по </w:t>
      </w:r>
      <w:r w:rsidR="003A145A" w:rsidRPr="00CE2BFD">
        <w:rPr>
          <w:rFonts w:cs="Tahoma"/>
        </w:rPr>
        <w:t>под</w:t>
      </w:r>
      <w:r w:rsidR="009526D3">
        <w:rPr>
          <w:rFonts w:cs="Tahoma"/>
        </w:rPr>
        <w:t>к</w:t>
      </w:r>
      <w:r w:rsidR="003A145A" w:rsidRPr="00CE2BFD">
        <w:rPr>
          <w:rFonts w:cs="Tahoma"/>
        </w:rPr>
        <w:t>лючению и работе на рынках</w:t>
      </w:r>
      <w:bookmarkEnd w:id="37"/>
      <w:r w:rsidR="00EF2BD6">
        <w:rPr>
          <w:rFonts w:cs="Tahoma"/>
        </w:rPr>
        <w:t xml:space="preserve"> </w:t>
      </w:r>
    </w:p>
    <w:tbl>
      <w:tblPr>
        <w:tblpPr w:leftFromText="180" w:rightFromText="180" w:vertAnchor="text" w:horzAnchor="margin" w:tblpXSpec="center" w:tblpY="-82"/>
        <w:tblW w:w="10196" w:type="dxa"/>
        <w:tblLayout w:type="fixed"/>
        <w:tblCellMar>
          <w:left w:w="0" w:type="dxa"/>
          <w:right w:w="0" w:type="dxa"/>
        </w:tblCellMar>
        <w:tblLook w:val="04A0" w:firstRow="1" w:lastRow="0" w:firstColumn="1" w:lastColumn="0" w:noHBand="0" w:noVBand="1"/>
      </w:tblPr>
      <w:tblGrid>
        <w:gridCol w:w="2967"/>
        <w:gridCol w:w="1276"/>
        <w:gridCol w:w="1134"/>
        <w:gridCol w:w="1984"/>
        <w:gridCol w:w="1134"/>
        <w:gridCol w:w="1701"/>
      </w:tblGrid>
      <w:tr w:rsidR="00646649" w:rsidRPr="00DD4B02" w14:paraId="36F77573" w14:textId="77777777" w:rsidTr="00646649">
        <w:trPr>
          <w:trHeight w:val="374"/>
        </w:trPr>
        <w:tc>
          <w:tcPr>
            <w:tcW w:w="2967"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2243201F" w14:textId="77777777" w:rsidR="00646649" w:rsidRPr="00DD4B02" w:rsidRDefault="00646649" w:rsidP="00EE490F">
            <w:pPr>
              <w:spacing w:after="0" w:line="276" w:lineRule="auto"/>
              <w:jc w:val="center"/>
              <w:rPr>
                <w:rFonts w:ascii="Arial" w:eastAsia="Times New Roman" w:hAnsi="Arial" w:cs="Arial"/>
                <w:sz w:val="36"/>
                <w:szCs w:val="36"/>
                <w:lang w:eastAsia="ru-RU"/>
              </w:rPr>
            </w:pPr>
            <w:bookmarkStart w:id="38" w:name="_Hlk41920175"/>
            <w:r w:rsidRPr="00DD4B02">
              <w:rPr>
                <w:rFonts w:ascii="Tahoma" w:eastAsia="Times New Roman" w:hAnsi="Tahoma" w:cs="Tahoma"/>
                <w:b/>
                <w:bCs/>
                <w:color w:val="FFFFFF"/>
                <w:kern w:val="24"/>
                <w:sz w:val="16"/>
                <w:szCs w:val="16"/>
                <w:lang w:eastAsia="ru-RU"/>
              </w:rPr>
              <w:t>Затраты</w:t>
            </w:r>
          </w:p>
        </w:tc>
        <w:tc>
          <w:tcPr>
            <w:tcW w:w="1276"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04341943"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 xml:space="preserve">Валютный рынок </w:t>
            </w:r>
          </w:p>
        </w:tc>
        <w:tc>
          <w:tcPr>
            <w:tcW w:w="1134"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5DB9C434"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 xml:space="preserve"> Рынок депозитов </w:t>
            </w:r>
          </w:p>
        </w:tc>
        <w:tc>
          <w:tcPr>
            <w:tcW w:w="1984"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3AA8E6D1"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 xml:space="preserve">Информация об оплате </w:t>
            </w:r>
          </w:p>
        </w:tc>
        <w:tc>
          <w:tcPr>
            <w:tcW w:w="1134"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7CABB74A"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 xml:space="preserve">Периодичность </w:t>
            </w:r>
          </w:p>
        </w:tc>
        <w:tc>
          <w:tcPr>
            <w:tcW w:w="1701"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62A38A24"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Порядок оплаты</w:t>
            </w:r>
          </w:p>
        </w:tc>
      </w:tr>
      <w:tr w:rsidR="00646649" w:rsidRPr="00DD4B02" w14:paraId="63547393" w14:textId="77777777" w:rsidTr="00646649">
        <w:trPr>
          <w:trHeight w:val="1340"/>
        </w:trPr>
        <w:tc>
          <w:tcPr>
            <w:tcW w:w="2967"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E61859B" w14:textId="1787F372" w:rsidR="00646649" w:rsidRPr="00653FCD" w:rsidRDefault="00646649" w:rsidP="00EE490F">
            <w:pPr>
              <w:pStyle w:val="a3"/>
              <w:numPr>
                <w:ilvl w:val="0"/>
                <w:numId w:val="19"/>
              </w:numPr>
              <w:spacing w:after="0" w:line="240" w:lineRule="auto"/>
              <w:jc w:val="both"/>
              <w:rPr>
                <w:rFonts w:ascii="Tahoma" w:eastAsia="Times New Roman" w:hAnsi="Tahoma" w:cs="Tahoma"/>
                <w:b/>
                <w:bCs/>
                <w:color w:val="000000"/>
                <w:kern w:val="24"/>
                <w:sz w:val="16"/>
                <w:szCs w:val="16"/>
                <w:lang w:eastAsia="ru-RU"/>
              </w:rPr>
            </w:pPr>
            <w:r w:rsidRPr="00653FCD">
              <w:rPr>
                <w:rFonts w:ascii="Tahoma" w:eastAsia="Times New Roman" w:hAnsi="Tahoma" w:cs="Tahoma"/>
                <w:b/>
                <w:bCs/>
                <w:color w:val="000000"/>
                <w:kern w:val="24"/>
                <w:sz w:val="16"/>
                <w:szCs w:val="16"/>
                <w:lang w:eastAsia="ru-RU"/>
              </w:rPr>
              <w:t>Взнос в Гарантийный Фонд для категории Участника клиринга  «Б</w:t>
            </w:r>
            <w:r w:rsidR="000525D2">
              <w:rPr>
                <w:rFonts w:ascii="Tahoma" w:eastAsia="Times New Roman" w:hAnsi="Tahoma" w:cs="Tahoma"/>
                <w:b/>
                <w:bCs/>
                <w:color w:val="000000"/>
                <w:kern w:val="24"/>
                <w:sz w:val="16"/>
                <w:szCs w:val="16"/>
                <w:lang w:eastAsia="ru-RU"/>
              </w:rPr>
              <w:t>/Б2</w:t>
            </w:r>
            <w:r w:rsidRPr="00653FCD">
              <w:rPr>
                <w:rFonts w:ascii="Tahoma" w:eastAsia="Times New Roman" w:hAnsi="Tahoma" w:cs="Tahoma"/>
                <w:b/>
                <w:bCs/>
                <w:color w:val="000000"/>
                <w:kern w:val="24"/>
                <w:sz w:val="16"/>
                <w:szCs w:val="16"/>
                <w:lang w:eastAsia="ru-RU"/>
              </w:rPr>
              <w:t xml:space="preserve">». </w:t>
            </w:r>
          </w:p>
          <w:p w14:paraId="0E4F7A6E" w14:textId="77777777" w:rsidR="00646649" w:rsidRDefault="00646649" w:rsidP="00EE490F">
            <w:pPr>
              <w:spacing w:after="0" w:line="240" w:lineRule="auto"/>
              <w:ind w:left="418"/>
              <w:jc w:val="both"/>
              <w:rPr>
                <w:rFonts w:ascii="Tahoma" w:eastAsia="Times New Roman" w:hAnsi="Tahoma" w:cs="Tahoma"/>
                <w:color w:val="000000"/>
                <w:kern w:val="24"/>
                <w:sz w:val="16"/>
                <w:szCs w:val="16"/>
                <w:lang w:eastAsia="ru-RU"/>
              </w:rPr>
            </w:pPr>
            <w:r w:rsidRPr="00DD4B02">
              <w:rPr>
                <w:rFonts w:ascii="Tahoma" w:eastAsia="Times New Roman" w:hAnsi="Tahoma" w:cs="Tahoma"/>
                <w:color w:val="000000"/>
                <w:kern w:val="24"/>
                <w:sz w:val="16"/>
                <w:szCs w:val="16"/>
                <w:lang w:eastAsia="ru-RU"/>
              </w:rPr>
              <w:t>(частичное</w:t>
            </w:r>
            <w:r>
              <w:rPr>
                <w:rFonts w:ascii="Tahoma" w:eastAsia="Times New Roman" w:hAnsi="Tahoma" w:cs="Tahoma"/>
                <w:color w:val="000000"/>
                <w:kern w:val="24"/>
                <w:sz w:val="16"/>
                <w:szCs w:val="16"/>
                <w:lang w:eastAsia="ru-RU"/>
              </w:rPr>
              <w:t xml:space="preserve"> </w:t>
            </w:r>
            <w:r w:rsidRPr="00DD4B02">
              <w:rPr>
                <w:rFonts w:ascii="Tahoma" w:eastAsia="Times New Roman" w:hAnsi="Tahoma" w:cs="Tahoma"/>
                <w:color w:val="000000"/>
                <w:kern w:val="24"/>
                <w:sz w:val="16"/>
                <w:szCs w:val="16"/>
                <w:lang w:eastAsia="ru-RU"/>
              </w:rPr>
              <w:t>предварительное депонирование средств)</w:t>
            </w:r>
          </w:p>
          <w:p w14:paraId="1A188FC0" w14:textId="77777777" w:rsidR="00646649" w:rsidRPr="00DD4B02" w:rsidRDefault="00646649" w:rsidP="00EE490F">
            <w:pPr>
              <w:spacing w:after="0" w:line="240" w:lineRule="auto"/>
              <w:ind w:left="418"/>
              <w:jc w:val="both"/>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Сумма является возвратной.</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B4F7EA9"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000000"/>
                <w:kern w:val="24"/>
                <w:sz w:val="16"/>
                <w:szCs w:val="16"/>
                <w:lang w:eastAsia="ru-RU"/>
              </w:rPr>
              <w:t>10 000 000 ₽</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3BADEED"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000000"/>
                <w:kern w:val="24"/>
                <w:sz w:val="16"/>
                <w:szCs w:val="16"/>
                <w:lang w:eastAsia="ru-RU"/>
              </w:rPr>
              <w:t>1 000 000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3071984"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Допуск к торгам и клиринговому обслуживанию в категории Б предоставляется только после внесения ГФ</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26ABAB1"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 Разовый платеж</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388D4B1"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Внесение ГФ не позднее чем за 1 день до предоставления допуска к клиринговому обслуживанию</w:t>
            </w:r>
          </w:p>
        </w:tc>
      </w:tr>
      <w:tr w:rsidR="00646649" w:rsidRPr="00DD4B02" w14:paraId="1B37203C" w14:textId="77777777" w:rsidTr="00646649">
        <w:trPr>
          <w:trHeight w:val="302"/>
        </w:trPr>
        <w:tc>
          <w:tcPr>
            <w:tcW w:w="2967"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9E2B02F" w14:textId="77777777" w:rsidR="00646649" w:rsidRPr="00DD4B02" w:rsidRDefault="00646649" w:rsidP="00EE490F">
            <w:pPr>
              <w:spacing w:after="0" w:line="240" w:lineRule="auto"/>
              <w:rPr>
                <w:rFonts w:ascii="Arial" w:eastAsia="Times New Roman" w:hAnsi="Arial" w:cs="Arial"/>
                <w:sz w:val="36"/>
                <w:szCs w:val="36"/>
                <w:lang w:eastAsia="ru-RU"/>
              </w:rPr>
            </w:pPr>
            <w:r w:rsidRPr="00DD4B02">
              <w:rPr>
                <w:rFonts w:ascii="Tahoma" w:eastAsia="Times New Roman" w:hAnsi="Tahoma" w:cs="Tahoma"/>
                <w:b/>
                <w:bCs/>
                <w:color w:val="000000"/>
                <w:kern w:val="24"/>
                <w:sz w:val="16"/>
                <w:szCs w:val="16"/>
                <w:lang w:eastAsia="ru-RU"/>
              </w:rPr>
              <w:t xml:space="preserve">Взнос в Гарантийный Фонд для категории </w:t>
            </w:r>
            <w:r>
              <w:rPr>
                <w:rFonts w:ascii="Tahoma" w:eastAsia="Times New Roman" w:hAnsi="Tahoma" w:cs="Tahoma"/>
                <w:b/>
                <w:bCs/>
                <w:color w:val="000000"/>
                <w:kern w:val="24"/>
                <w:sz w:val="16"/>
                <w:szCs w:val="16"/>
                <w:lang w:eastAsia="ru-RU"/>
              </w:rPr>
              <w:t>Участника клиринга «</w:t>
            </w:r>
            <w:r w:rsidRPr="00DD4B02">
              <w:rPr>
                <w:rFonts w:ascii="Tahoma" w:eastAsia="Times New Roman" w:hAnsi="Tahoma" w:cs="Tahoma"/>
                <w:b/>
                <w:bCs/>
                <w:color w:val="000000"/>
                <w:kern w:val="24"/>
                <w:sz w:val="16"/>
                <w:szCs w:val="16"/>
                <w:lang w:eastAsia="ru-RU"/>
              </w:rPr>
              <w:t>В</w:t>
            </w:r>
            <w:r>
              <w:rPr>
                <w:rFonts w:ascii="Tahoma" w:eastAsia="Times New Roman" w:hAnsi="Tahoma" w:cs="Tahoma"/>
                <w:b/>
                <w:bCs/>
                <w:color w:val="000000"/>
                <w:kern w:val="24"/>
                <w:sz w:val="16"/>
                <w:szCs w:val="16"/>
                <w:lang w:eastAsia="ru-RU"/>
              </w:rPr>
              <w:t>».</w:t>
            </w:r>
          </w:p>
          <w:p w14:paraId="488DD67D" w14:textId="77777777" w:rsidR="00646649" w:rsidRPr="00DD4B02" w:rsidRDefault="00646649" w:rsidP="00EE490F">
            <w:pPr>
              <w:spacing w:after="0" w:line="240" w:lineRule="auto"/>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r>
              <w:rPr>
                <w:rFonts w:ascii="Tahoma" w:eastAsia="Times New Roman" w:hAnsi="Tahoma" w:cs="Tahoma"/>
                <w:color w:val="000000"/>
                <w:kern w:val="24"/>
                <w:sz w:val="16"/>
                <w:szCs w:val="16"/>
                <w:lang w:eastAsia="ru-RU"/>
              </w:rPr>
              <w:t>полное пред</w:t>
            </w:r>
            <w:r w:rsidRPr="00DD4B02">
              <w:rPr>
                <w:rFonts w:ascii="Tahoma" w:eastAsia="Times New Roman" w:hAnsi="Tahoma" w:cs="Tahoma"/>
                <w:color w:val="000000"/>
                <w:kern w:val="24"/>
                <w:sz w:val="16"/>
                <w:szCs w:val="16"/>
                <w:lang w:eastAsia="ru-RU"/>
              </w:rPr>
              <w:t>варительное депонирование средств)</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46A43F8"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Отсутствует </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BBE2A4D"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Отсутствует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969C86E"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A3AF28F"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278468B"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r>
      <w:tr w:rsidR="00646649" w:rsidRPr="00DD4B02" w14:paraId="45AD2433" w14:textId="77777777" w:rsidTr="00646649">
        <w:trPr>
          <w:trHeight w:val="1616"/>
        </w:trPr>
        <w:tc>
          <w:tcPr>
            <w:tcW w:w="2967"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CDC5A31" w14:textId="77777777" w:rsidR="00646649" w:rsidRPr="00653FCD" w:rsidRDefault="00646649" w:rsidP="00EE490F">
            <w:pPr>
              <w:pStyle w:val="a3"/>
              <w:numPr>
                <w:ilvl w:val="0"/>
                <w:numId w:val="19"/>
              </w:numPr>
              <w:spacing w:after="0" w:line="240" w:lineRule="auto"/>
              <w:rPr>
                <w:rFonts w:ascii="Arial" w:eastAsia="Times New Roman" w:hAnsi="Arial" w:cs="Arial"/>
                <w:sz w:val="18"/>
                <w:szCs w:val="18"/>
                <w:lang w:eastAsia="ru-RU"/>
              </w:rPr>
            </w:pPr>
            <w:r w:rsidRPr="00653FCD">
              <w:rPr>
                <w:rFonts w:ascii="Tahoma" w:eastAsia="Times New Roman" w:hAnsi="Tahoma" w:cs="Tahoma"/>
                <w:b/>
                <w:bCs/>
                <w:color w:val="000000"/>
                <w:kern w:val="24"/>
                <w:sz w:val="18"/>
                <w:szCs w:val="18"/>
                <w:lang w:eastAsia="ru-RU"/>
              </w:rPr>
              <w:t>Минимальная оборотная комиссия за совершение сделок.</w:t>
            </w:r>
          </w:p>
          <w:p w14:paraId="1C7CCCB7" w14:textId="77777777" w:rsidR="00646649" w:rsidRPr="00DD4B02" w:rsidRDefault="00646649" w:rsidP="00EE490F">
            <w:pPr>
              <w:spacing w:after="0" w:line="240" w:lineRule="auto"/>
              <w:ind w:left="58"/>
              <w:rPr>
                <w:rFonts w:ascii="Arial" w:eastAsia="Times New Roman" w:hAnsi="Arial" w:cs="Arial"/>
                <w:sz w:val="36"/>
                <w:szCs w:val="36"/>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AC643D2"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000000"/>
                <w:kern w:val="24"/>
                <w:sz w:val="16"/>
                <w:szCs w:val="16"/>
                <w:lang w:eastAsia="ru-RU"/>
              </w:rPr>
              <w:t xml:space="preserve">Не </w:t>
            </w:r>
            <w:r w:rsidRPr="006E4189">
              <w:rPr>
                <w:rFonts w:ascii="Tahoma" w:eastAsia="Times New Roman" w:hAnsi="Tahoma" w:cs="Tahoma"/>
                <w:bCs/>
                <w:color w:val="000000"/>
                <w:kern w:val="24"/>
                <w:sz w:val="16"/>
                <w:szCs w:val="16"/>
                <w:lang w:eastAsia="ru-RU"/>
              </w:rPr>
              <w:t xml:space="preserve">взимается, если суммарный объем </w:t>
            </w:r>
            <w:r w:rsidRPr="006E4189">
              <w:rPr>
                <w:rFonts w:ascii="Tahoma" w:eastAsia="Times New Roman" w:hAnsi="Tahoma" w:cs="Tahoma"/>
                <w:color w:val="000000"/>
                <w:kern w:val="24"/>
                <w:sz w:val="16"/>
                <w:szCs w:val="16"/>
                <w:lang w:eastAsia="ru-RU"/>
              </w:rPr>
              <w:t>оборотной части комиссии</w:t>
            </w:r>
            <w:r w:rsidRPr="00DD4B02">
              <w:rPr>
                <w:rFonts w:ascii="Tahoma" w:eastAsia="Times New Roman" w:hAnsi="Tahoma" w:cs="Tahoma"/>
                <w:color w:val="000000"/>
                <w:kern w:val="24"/>
                <w:sz w:val="16"/>
                <w:szCs w:val="16"/>
                <w:lang w:eastAsia="ru-RU"/>
              </w:rPr>
              <w:t xml:space="preserve"> </w:t>
            </w:r>
            <w:r w:rsidRPr="00DD4B02">
              <w:rPr>
                <w:rFonts w:ascii="Tahoma" w:eastAsia="Times New Roman" w:hAnsi="Tahoma" w:cs="Tahoma"/>
                <w:b/>
                <w:bCs/>
                <w:color w:val="000000"/>
                <w:kern w:val="24"/>
                <w:sz w:val="16"/>
                <w:szCs w:val="16"/>
                <w:u w:val="single"/>
                <w:lang w:eastAsia="ru-RU"/>
              </w:rPr>
              <w:t>превысил 60 000 ₽  в квартал</w:t>
            </w:r>
            <w:r w:rsidRPr="00DD4B02">
              <w:rPr>
                <w:rFonts w:ascii="Tahoma" w:eastAsia="Times New Roman" w:hAnsi="Tahoma" w:cs="Tahoma"/>
                <w:color w:val="000000"/>
                <w:kern w:val="24"/>
                <w:sz w:val="16"/>
                <w:szCs w:val="16"/>
                <w:lang w:eastAsia="ru-RU"/>
              </w:rPr>
              <w:t xml:space="preserve">.60 000 ₽ </w:t>
            </w:r>
            <w:r>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324CA19"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Отсутствует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569EFD5"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Pr>
                <w:rFonts w:ascii="Tahoma" w:eastAsia="Times New Roman" w:hAnsi="Tahoma" w:cs="Tahoma"/>
                <w:color w:val="000000"/>
                <w:kern w:val="24"/>
                <w:sz w:val="16"/>
                <w:szCs w:val="16"/>
                <w:lang w:eastAsia="ru-RU"/>
              </w:rPr>
              <w:t>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C22948C"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ежеквартально</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5A9945A"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Списание производится с РК</w:t>
            </w:r>
            <w:r>
              <w:rPr>
                <w:rFonts w:ascii="Tahoma" w:eastAsia="Times New Roman" w:hAnsi="Tahoma" w:cs="Tahoma"/>
                <w:color w:val="000000"/>
                <w:kern w:val="24"/>
                <w:sz w:val="16"/>
                <w:szCs w:val="16"/>
                <w:lang w:eastAsia="ru-RU"/>
              </w:rPr>
              <w:t xml:space="preserve"> </w:t>
            </w:r>
            <w:r w:rsidRPr="00DD4B02">
              <w:rPr>
                <w:rFonts w:ascii="Tahoma" w:eastAsia="Times New Roman" w:hAnsi="Tahoma" w:cs="Tahoma"/>
                <w:color w:val="000000"/>
                <w:kern w:val="24"/>
                <w:sz w:val="16"/>
                <w:szCs w:val="16"/>
                <w:lang w:eastAsia="ru-RU"/>
              </w:rPr>
              <w:t>валютного рынка (взимается только когда оборотная комиссия меньше 60 000 р)</w:t>
            </w:r>
          </w:p>
        </w:tc>
      </w:tr>
      <w:tr w:rsidR="00646649" w:rsidRPr="00DD4B02" w14:paraId="04BCA499" w14:textId="77777777" w:rsidTr="00646649">
        <w:trPr>
          <w:trHeight w:val="1448"/>
        </w:trPr>
        <w:tc>
          <w:tcPr>
            <w:tcW w:w="2967"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E529AC3" w14:textId="77777777" w:rsidR="00646649" w:rsidRPr="00653FCD" w:rsidRDefault="00646649" w:rsidP="00EE490F">
            <w:pPr>
              <w:pStyle w:val="a3"/>
              <w:numPr>
                <w:ilvl w:val="0"/>
                <w:numId w:val="19"/>
              </w:numPr>
              <w:spacing w:after="0" w:line="240" w:lineRule="auto"/>
              <w:rPr>
                <w:rFonts w:ascii="Arial" w:eastAsia="Times New Roman" w:hAnsi="Arial" w:cs="Arial"/>
                <w:b/>
                <w:bCs/>
                <w:sz w:val="18"/>
                <w:szCs w:val="18"/>
                <w:lang w:eastAsia="ru-RU"/>
              </w:rPr>
            </w:pPr>
            <w:r w:rsidRPr="00653FCD">
              <w:rPr>
                <w:rFonts w:ascii="Tahoma" w:eastAsia="Times New Roman" w:hAnsi="Tahoma" w:cs="Tahoma"/>
                <w:b/>
                <w:bCs/>
                <w:color w:val="000000"/>
                <w:kern w:val="24"/>
                <w:sz w:val="18"/>
                <w:szCs w:val="18"/>
                <w:lang w:eastAsia="ru-RU"/>
              </w:rPr>
              <w:t>Оборотная комиссия за сделки</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207E356" w14:textId="77777777" w:rsidR="00646649" w:rsidRPr="00DD4B02" w:rsidRDefault="00E00EAF" w:rsidP="00EE490F">
            <w:pPr>
              <w:spacing w:after="0" w:line="276" w:lineRule="auto"/>
              <w:jc w:val="center"/>
              <w:rPr>
                <w:rFonts w:ascii="Arial" w:eastAsia="Times New Roman" w:hAnsi="Arial" w:cs="Arial"/>
                <w:sz w:val="36"/>
                <w:szCs w:val="36"/>
                <w:lang w:eastAsia="ru-RU"/>
              </w:rPr>
            </w:pPr>
            <w:hyperlink r:id="rId77" w:history="1">
              <w:r w:rsidR="00646649" w:rsidRPr="00DD4B02">
                <w:rPr>
                  <w:rFonts w:ascii="Tahoma" w:eastAsia="Times New Roman" w:hAnsi="Tahoma" w:cs="Tahoma"/>
                  <w:color w:val="000000"/>
                  <w:kern w:val="24"/>
                  <w:sz w:val="16"/>
                  <w:szCs w:val="16"/>
                  <w:u w:val="single"/>
                  <w:lang w:eastAsia="ru-RU"/>
                </w:rPr>
                <w:t>Тарифы — Московская Биржа | Рынки</w:t>
              </w:r>
            </w:hyperlink>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3A9326E" w14:textId="77777777" w:rsidR="00646649" w:rsidRPr="00DD4B02" w:rsidRDefault="00E00EAF" w:rsidP="00EE490F">
            <w:pPr>
              <w:spacing w:after="0" w:line="240" w:lineRule="auto"/>
              <w:jc w:val="center"/>
              <w:rPr>
                <w:rFonts w:ascii="Arial" w:eastAsia="Times New Roman" w:hAnsi="Arial" w:cs="Arial"/>
                <w:sz w:val="36"/>
                <w:szCs w:val="36"/>
                <w:lang w:eastAsia="ru-RU"/>
              </w:rPr>
            </w:pPr>
            <w:hyperlink r:id="rId78" w:history="1">
              <w:r w:rsidR="00646649" w:rsidRPr="00DD4B02">
                <w:rPr>
                  <w:rFonts w:ascii="Tahoma" w:eastAsia="Times New Roman" w:hAnsi="Tahoma" w:cs="Tahoma"/>
                  <w:color w:val="000000"/>
                  <w:kern w:val="24"/>
                  <w:sz w:val="16"/>
                  <w:szCs w:val="16"/>
                  <w:u w:val="single"/>
                  <w:lang w:eastAsia="ru-RU"/>
                </w:rPr>
                <w:t>Тарифы по депозитам с Центральным контрагентом — Московская Биржа | Рынки</w:t>
              </w:r>
            </w:hyperlink>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D009E25"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ключевых</w:t>
            </w:r>
            <w:r>
              <w:rPr>
                <w:rFonts w:ascii="Tahoma" w:eastAsia="Times New Roman" w:hAnsi="Tahoma" w:cs="Tahoma"/>
                <w:color w:val="000000"/>
                <w:kern w:val="24"/>
                <w:sz w:val="16"/>
                <w:szCs w:val="16"/>
                <w:lang w:eastAsia="ru-RU"/>
              </w:rPr>
              <w:t xml:space="preserve"> 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r w:rsidRPr="00DD4B02">
              <w:rPr>
                <w:rFonts w:ascii="Tahoma" w:eastAsia="Times New Roman" w:hAnsi="Tahoma" w:cs="Tahoma"/>
                <w:color w:val="000000"/>
                <w:kern w:val="24"/>
                <w:sz w:val="16"/>
                <w:szCs w:val="16"/>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BBFD8C4"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ежедневно</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9EBC3A1"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Списание производится с РК</w:t>
            </w:r>
            <w:r>
              <w:rPr>
                <w:rFonts w:ascii="Tahoma" w:eastAsia="Times New Roman" w:hAnsi="Tahoma" w:cs="Tahoma"/>
                <w:color w:val="000000"/>
                <w:kern w:val="24"/>
                <w:sz w:val="16"/>
                <w:szCs w:val="16"/>
                <w:lang w:eastAsia="ru-RU"/>
              </w:rPr>
              <w:t>, с которого совершена сделка</w:t>
            </w:r>
          </w:p>
        </w:tc>
      </w:tr>
      <w:tr w:rsidR="00646649" w:rsidRPr="00DD4B02" w14:paraId="0F0E8D3C" w14:textId="77777777" w:rsidTr="00646649">
        <w:trPr>
          <w:trHeight w:val="1236"/>
        </w:trPr>
        <w:tc>
          <w:tcPr>
            <w:tcW w:w="2967"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4034265" w14:textId="77777777" w:rsidR="00646649" w:rsidRPr="00653FCD" w:rsidRDefault="00646649" w:rsidP="00EE490F">
            <w:pPr>
              <w:pStyle w:val="a3"/>
              <w:numPr>
                <w:ilvl w:val="0"/>
                <w:numId w:val="19"/>
              </w:numPr>
              <w:spacing w:after="0" w:line="240" w:lineRule="auto"/>
              <w:rPr>
                <w:rFonts w:ascii="Tahoma" w:eastAsia="Times New Roman" w:hAnsi="Tahoma" w:cs="Times New Roman"/>
                <w:b/>
                <w:bCs/>
                <w:color w:val="000000"/>
                <w:kern w:val="24"/>
                <w:sz w:val="18"/>
                <w:szCs w:val="18"/>
                <w:lang w:eastAsia="ru-RU"/>
              </w:rPr>
            </w:pPr>
            <w:r w:rsidRPr="00653FCD">
              <w:rPr>
                <w:rFonts w:ascii="Tahoma" w:eastAsia="Times New Roman" w:hAnsi="Tahoma" w:cs="Times New Roman"/>
                <w:b/>
                <w:bCs/>
                <w:color w:val="000000"/>
                <w:kern w:val="24"/>
                <w:sz w:val="18"/>
                <w:szCs w:val="18"/>
                <w:lang w:eastAsia="ru-RU"/>
              </w:rPr>
              <w:t>Технический доступ:</w:t>
            </w:r>
          </w:p>
          <w:p w14:paraId="1C16FB1B" w14:textId="77777777" w:rsidR="00646649" w:rsidRPr="00653FCD" w:rsidRDefault="00646649" w:rsidP="00EE490F">
            <w:pPr>
              <w:numPr>
                <w:ilvl w:val="0"/>
                <w:numId w:val="15"/>
              </w:numPr>
              <w:spacing w:after="0" w:line="240" w:lineRule="auto"/>
              <w:ind w:left="1051"/>
              <w:contextualSpacing/>
              <w:rPr>
                <w:rFonts w:ascii="Arial" w:eastAsia="Times New Roman" w:hAnsi="Arial" w:cs="Arial"/>
                <w:sz w:val="16"/>
                <w:szCs w:val="36"/>
                <w:lang w:eastAsia="ru-RU"/>
              </w:rPr>
            </w:pPr>
            <w:r w:rsidRPr="00DD4B02">
              <w:rPr>
                <w:rFonts w:ascii="Tahoma" w:eastAsia="Times New Roman" w:hAnsi="Tahoma" w:cs="Times New Roman"/>
                <w:color w:val="000000"/>
                <w:kern w:val="24"/>
                <w:sz w:val="16"/>
                <w:szCs w:val="16"/>
                <w:lang w:eastAsia="ru-RU"/>
              </w:rPr>
              <w:t xml:space="preserve">Плата за регистрацию идентификатора технического доступа </w:t>
            </w:r>
          </w:p>
          <w:p w14:paraId="38ABE931" w14:textId="77777777" w:rsidR="00646649" w:rsidRPr="00DD4B02" w:rsidRDefault="00646649" w:rsidP="00EE490F">
            <w:pPr>
              <w:spacing w:after="0" w:line="240" w:lineRule="auto"/>
              <w:ind w:left="1051"/>
              <w:contextualSpacing/>
              <w:rPr>
                <w:rFonts w:ascii="Arial" w:eastAsia="Times New Roman" w:hAnsi="Arial" w:cs="Arial"/>
                <w:sz w:val="16"/>
                <w:szCs w:val="36"/>
                <w:lang w:eastAsia="ru-RU"/>
              </w:rPr>
            </w:pPr>
          </w:p>
          <w:p w14:paraId="361DC0FD" w14:textId="77777777" w:rsidR="00646649" w:rsidRPr="00DD4B02" w:rsidRDefault="00646649" w:rsidP="00EE490F">
            <w:pPr>
              <w:numPr>
                <w:ilvl w:val="0"/>
                <w:numId w:val="15"/>
              </w:numPr>
              <w:spacing w:after="0" w:line="240" w:lineRule="auto"/>
              <w:ind w:left="1051"/>
              <w:contextualSpacing/>
              <w:rPr>
                <w:rFonts w:ascii="Arial" w:eastAsia="Times New Roman" w:hAnsi="Arial" w:cs="Arial"/>
                <w:sz w:val="16"/>
                <w:szCs w:val="36"/>
                <w:lang w:eastAsia="ru-RU"/>
              </w:rPr>
            </w:pPr>
            <w:r w:rsidRPr="00DD4B02">
              <w:rPr>
                <w:rFonts w:ascii="Tahoma" w:eastAsia="Times New Roman" w:hAnsi="Tahoma" w:cs="Tahoma"/>
                <w:color w:val="000000"/>
                <w:kern w:val="24"/>
                <w:sz w:val="16"/>
                <w:szCs w:val="16"/>
                <w:lang w:eastAsia="ru-RU"/>
              </w:rPr>
              <w:t>Абонентская плата за идентификатор технического доступа</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E8168A0" w14:textId="08EE8B9D" w:rsidR="00646649" w:rsidRPr="00DD4B02" w:rsidRDefault="00914603" w:rsidP="00EE490F">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10000</w:t>
            </w:r>
            <w:r w:rsidR="00646649" w:rsidRPr="00DD4B02">
              <w:rPr>
                <w:rFonts w:ascii="Tahoma" w:eastAsia="Times New Roman" w:hAnsi="Tahoma" w:cs="Tahoma"/>
                <w:color w:val="000000"/>
                <w:kern w:val="24"/>
                <w:sz w:val="16"/>
                <w:szCs w:val="16"/>
                <w:lang w:eastAsia="ru-RU"/>
              </w:rPr>
              <w:t xml:space="preserve"> ₽ </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5979D3D" w14:textId="77777777" w:rsidR="00646649" w:rsidRDefault="00646649" w:rsidP="00EE490F">
            <w:pPr>
              <w:spacing w:after="0" w:line="276" w:lineRule="auto"/>
              <w:jc w:val="center"/>
              <w:rPr>
                <w:rFonts w:ascii="Tahoma" w:eastAsia="Times New Roman" w:hAnsi="Tahoma" w:cs="Tahoma"/>
                <w:color w:val="000000"/>
                <w:kern w:val="24"/>
                <w:sz w:val="16"/>
                <w:szCs w:val="16"/>
                <w:lang w:eastAsia="ru-RU"/>
              </w:rPr>
            </w:pPr>
          </w:p>
          <w:p w14:paraId="14780235" w14:textId="77777777" w:rsidR="00646649" w:rsidRDefault="00646649" w:rsidP="00EE490F">
            <w:pPr>
              <w:spacing w:after="0" w:line="276" w:lineRule="auto"/>
              <w:jc w:val="center"/>
              <w:rPr>
                <w:rFonts w:ascii="Tahoma" w:eastAsia="Times New Roman" w:hAnsi="Tahoma" w:cs="Tahoma"/>
                <w:color w:val="000000"/>
                <w:kern w:val="24"/>
                <w:sz w:val="16"/>
                <w:szCs w:val="16"/>
                <w:lang w:eastAsia="ru-RU"/>
              </w:rPr>
            </w:pPr>
          </w:p>
          <w:p w14:paraId="5AF964F3" w14:textId="4810E912"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 </w:t>
            </w:r>
            <w:r w:rsidR="00914603">
              <w:rPr>
                <w:rFonts w:ascii="Tahoma" w:eastAsia="Times New Roman" w:hAnsi="Tahoma" w:cs="Tahoma"/>
                <w:color w:val="000000"/>
                <w:kern w:val="24"/>
                <w:sz w:val="16"/>
                <w:szCs w:val="16"/>
                <w:lang w:eastAsia="ru-RU"/>
              </w:rPr>
              <w:t>10000</w:t>
            </w:r>
            <w:r w:rsidRPr="00DD4B02">
              <w:rPr>
                <w:rFonts w:ascii="Tahoma" w:eastAsia="Times New Roman" w:hAnsi="Tahoma" w:cs="Tahoma"/>
                <w:color w:val="000000"/>
                <w:kern w:val="24"/>
                <w:sz w:val="16"/>
                <w:szCs w:val="16"/>
                <w:lang w:eastAsia="ru-RU"/>
              </w:rPr>
              <w:t xml:space="preserve"> ₽ </w:t>
            </w:r>
          </w:p>
          <w:p w14:paraId="2CA292DF"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3E9519F"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ключевых</w:t>
            </w:r>
            <w:r>
              <w:rPr>
                <w:rFonts w:ascii="Tahoma" w:eastAsia="Times New Roman" w:hAnsi="Tahoma" w:cs="Tahoma"/>
                <w:color w:val="000000"/>
                <w:kern w:val="24"/>
                <w:sz w:val="16"/>
                <w:szCs w:val="16"/>
                <w:lang w:eastAsia="ru-RU"/>
              </w:rPr>
              <w:t xml:space="preserve"> 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8ED2E15"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Разовый платеж</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E0DB612" w14:textId="77777777" w:rsidR="00646649" w:rsidRPr="00DD4B02" w:rsidRDefault="00646649" w:rsidP="00EE490F">
            <w:pPr>
              <w:spacing w:after="0" w:line="240" w:lineRule="auto"/>
              <w:ind w:left="58"/>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списывается с основного РК</w:t>
            </w:r>
            <w:r>
              <w:rPr>
                <w:rFonts w:ascii="Tahoma" w:eastAsia="Times New Roman" w:hAnsi="Tahoma" w:cs="Tahoma"/>
                <w:color w:val="000000"/>
                <w:kern w:val="24"/>
                <w:sz w:val="16"/>
                <w:szCs w:val="16"/>
                <w:lang w:eastAsia="ru-RU"/>
              </w:rPr>
              <w:t xml:space="preserve"> ФР, </w:t>
            </w:r>
            <w:r w:rsidRPr="00DD4B02">
              <w:rPr>
                <w:rFonts w:ascii="Tahoma" w:eastAsia="Times New Roman" w:hAnsi="Tahoma" w:cs="Tahoma"/>
                <w:color w:val="000000"/>
                <w:kern w:val="24"/>
                <w:sz w:val="16"/>
                <w:szCs w:val="16"/>
                <w:lang w:eastAsia="ru-RU"/>
              </w:rPr>
              <w:t>не позднее 5-ого числа месяца, следующего за отчетным</w:t>
            </w:r>
          </w:p>
        </w:tc>
      </w:tr>
      <w:tr w:rsidR="00646649" w:rsidRPr="00DD4B02" w14:paraId="4AB2A38E" w14:textId="77777777" w:rsidTr="00646649">
        <w:trPr>
          <w:trHeight w:val="493"/>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14:paraId="3C4CEF38" w14:textId="77777777" w:rsidR="00646649" w:rsidRPr="00DD4B02" w:rsidRDefault="00646649" w:rsidP="00EE490F">
            <w:pPr>
              <w:spacing w:after="0" w:line="240" w:lineRule="auto"/>
              <w:rPr>
                <w:rFonts w:ascii="Arial" w:eastAsia="Times New Roman" w:hAnsi="Arial" w:cs="Arial"/>
                <w:sz w:val="16"/>
                <w:szCs w:val="36"/>
                <w:lang w:eastAsia="ru-RU"/>
              </w:rPr>
            </w:pP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E820890" w14:textId="6CEDEC29" w:rsidR="00646649" w:rsidRPr="00DD4B02" w:rsidRDefault="00914603" w:rsidP="00EE490F">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10000 </w:t>
            </w:r>
            <w:r w:rsidR="00646649" w:rsidRPr="00DD4B02">
              <w:rPr>
                <w:rFonts w:ascii="Tahoma" w:eastAsia="Times New Roman" w:hAnsi="Tahoma" w:cs="Tahoma"/>
                <w:color w:val="000000"/>
                <w:kern w:val="24"/>
                <w:sz w:val="16"/>
                <w:szCs w:val="16"/>
                <w:lang w:eastAsia="ru-RU"/>
              </w:rPr>
              <w:t xml:space="preserve">₽ </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D8F789F" w14:textId="277E9247" w:rsidR="00646649" w:rsidRPr="00DD4B02" w:rsidRDefault="00914603" w:rsidP="00EE490F">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10000</w:t>
            </w:r>
            <w:r w:rsidR="00646649" w:rsidRPr="00DD4B02">
              <w:rPr>
                <w:rFonts w:ascii="Tahoma" w:eastAsia="Times New Roman" w:hAnsi="Tahoma" w:cs="Tahoma"/>
                <w:color w:val="000000"/>
                <w:kern w:val="24"/>
                <w:sz w:val="16"/>
                <w:szCs w:val="16"/>
                <w:lang w:eastAsia="ru-RU"/>
              </w:rPr>
              <w:t xml:space="preserve"> ₽ </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14:paraId="54132C6D" w14:textId="77777777" w:rsidR="00646649" w:rsidRPr="00DD4B02" w:rsidRDefault="00646649" w:rsidP="00EE490F">
            <w:pPr>
              <w:spacing w:after="0" w:line="240" w:lineRule="auto"/>
              <w:rPr>
                <w:rFonts w:ascii="Arial" w:eastAsia="Times New Roman" w:hAnsi="Arial" w:cs="Arial"/>
                <w:sz w:val="36"/>
                <w:szCs w:val="36"/>
                <w:lang w:eastAsia="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7E9C2211" w14:textId="77777777" w:rsidR="00646649" w:rsidRPr="00DD4B02" w:rsidRDefault="00646649" w:rsidP="00EE490F">
            <w:pPr>
              <w:spacing w:after="0" w:line="240" w:lineRule="auto"/>
              <w:rPr>
                <w:rFonts w:ascii="Arial" w:eastAsia="Times New Roman" w:hAnsi="Arial" w:cs="Arial"/>
                <w:sz w:val="36"/>
                <w:szCs w:val="36"/>
                <w:lang w:eastAsia="ru-RU"/>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46D3E986" w14:textId="77777777" w:rsidR="00646649" w:rsidRPr="00DD4B02" w:rsidRDefault="00646649" w:rsidP="00EE490F">
            <w:pPr>
              <w:spacing w:after="0" w:line="240" w:lineRule="auto"/>
              <w:rPr>
                <w:rFonts w:ascii="Arial" w:eastAsia="Times New Roman" w:hAnsi="Arial" w:cs="Arial"/>
                <w:sz w:val="36"/>
                <w:szCs w:val="36"/>
                <w:lang w:eastAsia="ru-RU"/>
              </w:rPr>
            </w:pPr>
          </w:p>
        </w:tc>
      </w:tr>
      <w:tr w:rsidR="00646649" w:rsidRPr="00DD4B02" w14:paraId="64B6DFDC" w14:textId="77777777" w:rsidTr="00646649">
        <w:trPr>
          <w:trHeight w:val="502"/>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14:paraId="42394B50" w14:textId="77777777" w:rsidR="00646649" w:rsidRPr="00DD4B02" w:rsidRDefault="00646649" w:rsidP="00EE490F">
            <w:pPr>
              <w:spacing w:after="0" w:line="240" w:lineRule="auto"/>
              <w:rPr>
                <w:rFonts w:ascii="Arial" w:eastAsia="Times New Roman" w:hAnsi="Arial" w:cs="Arial"/>
                <w:sz w:val="16"/>
                <w:szCs w:val="36"/>
                <w:lang w:eastAsia="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2B0B15E7" w14:textId="77777777" w:rsidR="00646649" w:rsidRPr="00DD4B02" w:rsidRDefault="00646649" w:rsidP="00EE490F">
            <w:pPr>
              <w:spacing w:after="0" w:line="240" w:lineRule="auto"/>
              <w:rPr>
                <w:rFonts w:ascii="Arial" w:eastAsia="Times New Roman" w:hAnsi="Arial" w:cs="Arial"/>
                <w:sz w:val="36"/>
                <w:szCs w:val="36"/>
                <w:lang w:eastAsia="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63541097" w14:textId="77777777" w:rsidR="00646649" w:rsidRPr="00DD4B02" w:rsidRDefault="00646649" w:rsidP="00EE490F">
            <w:pPr>
              <w:spacing w:after="0" w:line="240" w:lineRule="auto"/>
              <w:rPr>
                <w:rFonts w:ascii="Arial" w:eastAsia="Times New Roman" w:hAnsi="Arial" w:cs="Arial"/>
                <w:sz w:val="36"/>
                <w:szCs w:val="36"/>
                <w:lang w:eastAsia="ru-RU"/>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14:paraId="2B0D4A3F" w14:textId="77777777" w:rsidR="00646649" w:rsidRPr="00DD4B02" w:rsidRDefault="00646649" w:rsidP="00EE490F">
            <w:pPr>
              <w:spacing w:after="0" w:line="240" w:lineRule="auto"/>
              <w:rPr>
                <w:rFonts w:ascii="Arial" w:eastAsia="Times New Roman" w:hAnsi="Arial" w:cs="Arial"/>
                <w:sz w:val="36"/>
                <w:szCs w:val="36"/>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7E6211D"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ежемесячно</w:t>
            </w: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1291214A" w14:textId="77777777" w:rsidR="00646649" w:rsidRPr="00DD4B02" w:rsidRDefault="00646649" w:rsidP="00EE490F">
            <w:pPr>
              <w:spacing w:after="0" w:line="240" w:lineRule="auto"/>
              <w:rPr>
                <w:rFonts w:ascii="Arial" w:eastAsia="Times New Roman" w:hAnsi="Arial" w:cs="Arial"/>
                <w:sz w:val="36"/>
                <w:szCs w:val="36"/>
                <w:lang w:eastAsia="ru-RU"/>
              </w:rPr>
            </w:pPr>
          </w:p>
        </w:tc>
      </w:tr>
      <w:tr w:rsidR="00646649" w:rsidRPr="00DD4B02" w14:paraId="1571ED95" w14:textId="77777777" w:rsidTr="004E4263">
        <w:trPr>
          <w:trHeight w:val="484"/>
        </w:trPr>
        <w:tc>
          <w:tcPr>
            <w:tcW w:w="296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56B6DBCE" w14:textId="77777777" w:rsidR="00646649" w:rsidRPr="00653FCD" w:rsidRDefault="00646649" w:rsidP="00EE490F">
            <w:pPr>
              <w:pStyle w:val="a3"/>
              <w:numPr>
                <w:ilvl w:val="0"/>
                <w:numId w:val="19"/>
              </w:numPr>
              <w:spacing w:after="0" w:line="240" w:lineRule="auto"/>
              <w:rPr>
                <w:rFonts w:ascii="Tahoma" w:eastAsia="Times New Roman" w:hAnsi="Tahoma" w:cs="Tahoma"/>
                <w:b/>
                <w:bCs/>
                <w:sz w:val="18"/>
                <w:szCs w:val="18"/>
                <w:lang w:eastAsia="ru-RU"/>
              </w:rPr>
            </w:pPr>
            <w:r w:rsidRPr="00653FCD">
              <w:rPr>
                <w:rFonts w:ascii="Tahoma" w:eastAsia="Times New Roman" w:hAnsi="Tahoma" w:cs="Tahoma"/>
                <w:b/>
                <w:bCs/>
                <w:sz w:val="18"/>
                <w:szCs w:val="18"/>
                <w:lang w:eastAsia="ru-RU"/>
              </w:rPr>
              <w:t>Услуги, связанные с использованием токенов</w:t>
            </w:r>
          </w:p>
          <w:p w14:paraId="401B425B" w14:textId="77777777" w:rsidR="00646649" w:rsidRPr="00DD4B02" w:rsidRDefault="00646649" w:rsidP="00EE490F">
            <w:pPr>
              <w:spacing w:after="0" w:line="240" w:lineRule="auto"/>
              <w:rPr>
                <w:rFonts w:ascii="Arial" w:eastAsia="Times New Roman" w:hAnsi="Arial" w:cs="Arial"/>
                <w:sz w:val="16"/>
                <w:szCs w:val="36"/>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70CD72B3" w14:textId="77777777" w:rsidR="00646649" w:rsidRPr="00DD4B02" w:rsidRDefault="00646649" w:rsidP="00EE490F">
            <w:pPr>
              <w:spacing w:after="0" w:line="240" w:lineRule="auto"/>
              <w:jc w:val="center"/>
              <w:rPr>
                <w:rFonts w:ascii="Arial" w:eastAsia="Times New Roman" w:hAnsi="Arial" w:cs="Arial"/>
                <w:sz w:val="36"/>
                <w:szCs w:val="36"/>
                <w:lang w:eastAsia="ru-RU"/>
              </w:rPr>
            </w:pPr>
            <w:r>
              <w:rPr>
                <w:rFonts w:ascii="Arial" w:eastAsia="Times New Roman" w:hAnsi="Arial" w:cs="Arial"/>
                <w:sz w:val="16"/>
                <w:szCs w:val="16"/>
                <w:lang w:eastAsia="ru-RU"/>
              </w:rPr>
              <w:t>Аппаратный токен</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14B62E79" w14:textId="77777777" w:rsidR="00646649" w:rsidRPr="00DD4B02" w:rsidRDefault="00646649" w:rsidP="00EE490F">
            <w:pPr>
              <w:spacing w:after="0" w:line="240" w:lineRule="auto"/>
              <w:jc w:val="center"/>
              <w:rPr>
                <w:rFonts w:ascii="Arial" w:eastAsia="Times New Roman" w:hAnsi="Arial" w:cs="Arial"/>
                <w:sz w:val="36"/>
                <w:szCs w:val="36"/>
                <w:lang w:eastAsia="ru-RU"/>
              </w:rPr>
            </w:pPr>
            <w:r>
              <w:rPr>
                <w:rFonts w:ascii="Arial" w:eastAsia="Times New Roman" w:hAnsi="Arial" w:cs="Arial"/>
                <w:sz w:val="16"/>
                <w:szCs w:val="16"/>
                <w:lang w:eastAsia="ru-RU"/>
              </w:rPr>
              <w:t>Программный токен</w:t>
            </w:r>
          </w:p>
        </w:tc>
        <w:tc>
          <w:tcPr>
            <w:tcW w:w="198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C218BBC" w14:textId="77777777" w:rsidR="00646649" w:rsidRPr="00DD4B02" w:rsidRDefault="00646649" w:rsidP="00EE490F">
            <w:pPr>
              <w:spacing w:after="0" w:line="240"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1DFA727B" w14:textId="77777777" w:rsidR="00646649" w:rsidRPr="00DD4B02" w:rsidRDefault="00646649" w:rsidP="00EE490F">
            <w:pPr>
              <w:spacing w:after="0" w:line="276" w:lineRule="auto"/>
              <w:jc w:val="center"/>
              <w:rPr>
                <w:rFonts w:ascii="Tahoma" w:eastAsia="Times New Roman" w:hAnsi="Tahoma" w:cs="Tahoma"/>
                <w:color w:val="000000"/>
                <w:kern w:val="24"/>
                <w:sz w:val="16"/>
                <w:szCs w:val="16"/>
                <w:lang w:eastAsia="ru-RU"/>
              </w:rPr>
            </w:pPr>
            <w:r w:rsidRPr="00DD4B02">
              <w:rPr>
                <w:rFonts w:ascii="Tahoma" w:eastAsia="Times New Roman" w:hAnsi="Tahoma" w:cs="Tahoma"/>
                <w:color w:val="000000"/>
                <w:kern w:val="24"/>
                <w:sz w:val="16"/>
                <w:szCs w:val="16"/>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C06A197" w14:textId="77777777" w:rsidR="00646649" w:rsidRPr="00DD4B02" w:rsidRDefault="00646649" w:rsidP="00EE490F">
            <w:pPr>
              <w:spacing w:after="0" w:line="240"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r>
      <w:tr w:rsidR="00646649" w:rsidRPr="00DD4B02" w14:paraId="10C18C98" w14:textId="77777777" w:rsidTr="00646649">
        <w:trPr>
          <w:trHeight w:val="502"/>
        </w:trPr>
        <w:tc>
          <w:tcPr>
            <w:tcW w:w="296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EB42ACB" w14:textId="77777777" w:rsidR="00646649" w:rsidRPr="004C24EE" w:rsidRDefault="00646649" w:rsidP="00EE490F">
            <w:pPr>
              <w:pStyle w:val="a3"/>
              <w:numPr>
                <w:ilvl w:val="0"/>
                <w:numId w:val="18"/>
              </w:numPr>
              <w:spacing w:after="0" w:line="240" w:lineRule="auto"/>
              <w:rPr>
                <w:rFonts w:ascii="Arial" w:eastAsia="Times New Roman" w:hAnsi="Arial" w:cs="Arial"/>
                <w:sz w:val="16"/>
                <w:szCs w:val="36"/>
                <w:lang w:eastAsia="ru-RU"/>
              </w:rPr>
            </w:pPr>
            <w:r w:rsidRPr="004C24EE">
              <w:rPr>
                <w:rFonts w:ascii="Arial" w:eastAsia="Times New Roman" w:hAnsi="Arial" w:cs="Arial"/>
                <w:sz w:val="16"/>
                <w:szCs w:val="16"/>
                <w:lang w:eastAsia="ru-RU"/>
              </w:rPr>
              <w:t>Плата за регистрацию</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70DA9A64" w14:textId="510A7971" w:rsidR="00646649" w:rsidRPr="00DD4B02" w:rsidRDefault="00C15425" w:rsidP="00EE490F">
            <w:pPr>
              <w:spacing w:after="0" w:line="240" w:lineRule="auto"/>
              <w:jc w:val="center"/>
              <w:rPr>
                <w:rFonts w:ascii="Arial" w:eastAsia="Times New Roman" w:hAnsi="Arial" w:cs="Arial"/>
                <w:sz w:val="36"/>
                <w:szCs w:val="36"/>
                <w:lang w:eastAsia="ru-RU"/>
              </w:rPr>
            </w:pPr>
            <w:r>
              <w:rPr>
                <w:rFonts w:ascii="Tahoma" w:hAnsi="Tahoma" w:cs="Tahoma"/>
                <w:sz w:val="16"/>
                <w:szCs w:val="16"/>
              </w:rPr>
              <w:t>2 300</w:t>
            </w:r>
            <w:r w:rsidR="00646649" w:rsidRPr="0017313F">
              <w:rPr>
                <w:rFonts w:ascii="Tahoma" w:hAnsi="Tahoma" w:cs="Tahoma"/>
                <w:sz w:val="16"/>
                <w:szCs w:val="16"/>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D61D6B5" w14:textId="77777777" w:rsidR="00646649" w:rsidRPr="00DD4B02" w:rsidRDefault="00646649" w:rsidP="00EE490F">
            <w:pPr>
              <w:spacing w:after="0" w:line="240" w:lineRule="auto"/>
              <w:jc w:val="center"/>
              <w:rPr>
                <w:rFonts w:ascii="Arial" w:eastAsia="Times New Roman" w:hAnsi="Arial" w:cs="Arial"/>
                <w:sz w:val="36"/>
                <w:szCs w:val="36"/>
                <w:lang w:eastAsia="ru-RU"/>
              </w:rPr>
            </w:pPr>
            <w:r w:rsidRPr="0017313F">
              <w:rPr>
                <w:rFonts w:ascii="Tahoma" w:eastAsia="Times New Roman" w:hAnsi="Tahoma" w:cs="Tahoma"/>
                <w:sz w:val="16"/>
                <w:szCs w:val="16"/>
                <w:lang w:eastAsia="ru-RU"/>
              </w:rPr>
              <w:t>отсутствует</w:t>
            </w:r>
          </w:p>
        </w:tc>
        <w:tc>
          <w:tcPr>
            <w:tcW w:w="1984"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7D769246" w14:textId="77777777" w:rsidR="00646649" w:rsidRPr="00DD4B02" w:rsidRDefault="00646649" w:rsidP="00EE490F">
            <w:pPr>
              <w:spacing w:after="0" w:line="240"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ключевых</w:t>
            </w:r>
            <w:r>
              <w:rPr>
                <w:rFonts w:ascii="Tahoma" w:eastAsia="Times New Roman" w:hAnsi="Tahoma" w:cs="Tahoma"/>
                <w:color w:val="000000"/>
                <w:kern w:val="24"/>
                <w:sz w:val="16"/>
                <w:szCs w:val="16"/>
                <w:lang w:eastAsia="ru-RU"/>
              </w:rPr>
              <w:t xml:space="preserve"> 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48D6944B" w14:textId="77777777" w:rsidR="00646649" w:rsidRPr="00DD4B02" w:rsidRDefault="00646649" w:rsidP="00EE490F">
            <w:pPr>
              <w:spacing w:after="0" w:line="276" w:lineRule="auto"/>
              <w:jc w:val="center"/>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Разовый платеж</w:t>
            </w:r>
          </w:p>
        </w:tc>
        <w:tc>
          <w:tcPr>
            <w:tcW w:w="1701"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6B03EDAA" w14:textId="77777777" w:rsidR="00646649" w:rsidRPr="00DD4B02" w:rsidRDefault="00646649" w:rsidP="00EE490F">
            <w:pPr>
              <w:spacing w:after="0" w:line="240"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списывается с основного РК </w:t>
            </w:r>
            <w:r>
              <w:rPr>
                <w:rFonts w:ascii="Tahoma" w:eastAsia="Times New Roman" w:hAnsi="Tahoma" w:cs="Tahoma"/>
                <w:color w:val="000000"/>
                <w:kern w:val="24"/>
                <w:sz w:val="16"/>
                <w:szCs w:val="16"/>
                <w:lang w:eastAsia="ru-RU"/>
              </w:rPr>
              <w:t xml:space="preserve">ФР </w:t>
            </w:r>
            <w:r w:rsidRPr="001663EA">
              <w:rPr>
                <w:rFonts w:ascii="Tahoma" w:eastAsia="Times New Roman" w:hAnsi="Tahoma" w:cs="Tahoma"/>
                <w:color w:val="000000"/>
                <w:kern w:val="24"/>
                <w:sz w:val="16"/>
                <w:szCs w:val="16"/>
                <w:lang w:eastAsia="ru-RU"/>
              </w:rPr>
              <w:t>не позднее 5-го числа месяца, следующего за отчетным</w:t>
            </w:r>
          </w:p>
        </w:tc>
      </w:tr>
      <w:tr w:rsidR="00646649" w:rsidRPr="00DD4B02" w14:paraId="6E64CA09" w14:textId="77777777" w:rsidTr="00646649">
        <w:trPr>
          <w:trHeight w:val="502"/>
        </w:trPr>
        <w:tc>
          <w:tcPr>
            <w:tcW w:w="296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6C3B642E" w14:textId="77777777" w:rsidR="00646649" w:rsidRPr="004C24EE" w:rsidRDefault="00646649" w:rsidP="00EE490F">
            <w:pPr>
              <w:pStyle w:val="a3"/>
              <w:numPr>
                <w:ilvl w:val="0"/>
                <w:numId w:val="18"/>
              </w:numPr>
              <w:spacing w:after="0" w:line="240" w:lineRule="auto"/>
              <w:rPr>
                <w:rFonts w:ascii="Arial" w:eastAsia="Times New Roman" w:hAnsi="Arial" w:cs="Arial"/>
                <w:sz w:val="16"/>
                <w:szCs w:val="36"/>
                <w:lang w:eastAsia="ru-RU"/>
              </w:rPr>
            </w:pPr>
            <w:r w:rsidRPr="004C24EE">
              <w:rPr>
                <w:rFonts w:ascii="Arial" w:eastAsia="Times New Roman" w:hAnsi="Arial" w:cs="Arial"/>
                <w:sz w:val="16"/>
                <w:szCs w:val="16"/>
                <w:lang w:eastAsia="ru-RU"/>
              </w:rPr>
              <w:t>Абонентская плата</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3D7F250F" w14:textId="6EA44BE7" w:rsidR="00646649" w:rsidRPr="00DD4B02" w:rsidRDefault="00C15425" w:rsidP="00EE490F">
            <w:pPr>
              <w:spacing w:after="0" w:line="240" w:lineRule="auto"/>
              <w:jc w:val="center"/>
              <w:rPr>
                <w:rFonts w:ascii="Arial" w:eastAsia="Times New Roman" w:hAnsi="Arial" w:cs="Arial"/>
                <w:sz w:val="36"/>
                <w:szCs w:val="36"/>
                <w:lang w:eastAsia="ru-RU"/>
              </w:rPr>
            </w:pPr>
            <w:r>
              <w:rPr>
                <w:rFonts w:ascii="Tahoma" w:hAnsi="Tahoma" w:cs="Tahoma"/>
                <w:sz w:val="16"/>
                <w:szCs w:val="16"/>
              </w:rPr>
              <w:t xml:space="preserve">500 </w:t>
            </w:r>
            <w:r w:rsidR="00646649" w:rsidRPr="0017313F">
              <w:rPr>
                <w:rFonts w:ascii="Tahoma" w:hAnsi="Tahoma" w:cs="Tahoma"/>
                <w:sz w:val="16"/>
                <w:szCs w:val="16"/>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51BD7D1A" w14:textId="61002BDA" w:rsidR="00646649" w:rsidRPr="00DD4B02" w:rsidRDefault="00C15425" w:rsidP="00EE490F">
            <w:pPr>
              <w:spacing w:after="0" w:line="240" w:lineRule="auto"/>
              <w:jc w:val="center"/>
              <w:rPr>
                <w:rFonts w:ascii="Arial" w:eastAsia="Times New Roman" w:hAnsi="Arial" w:cs="Arial"/>
                <w:sz w:val="36"/>
                <w:szCs w:val="36"/>
                <w:lang w:eastAsia="ru-RU"/>
              </w:rPr>
            </w:pPr>
            <w:r>
              <w:rPr>
                <w:rFonts w:ascii="Tahoma" w:hAnsi="Tahoma" w:cs="Tahoma"/>
                <w:sz w:val="16"/>
                <w:szCs w:val="16"/>
              </w:rPr>
              <w:t>500</w:t>
            </w:r>
            <w:r w:rsidR="00646649" w:rsidRPr="0017313F">
              <w:rPr>
                <w:rFonts w:ascii="Tahoma" w:hAnsi="Tahoma" w:cs="Tahoma"/>
                <w:sz w:val="16"/>
                <w:szCs w:val="16"/>
              </w:rPr>
              <w:t xml:space="preserve"> ₽</w:t>
            </w:r>
          </w:p>
        </w:tc>
        <w:tc>
          <w:tcPr>
            <w:tcW w:w="1984" w:type="dxa"/>
            <w:vMerge/>
            <w:tcBorders>
              <w:left w:val="single" w:sz="8" w:space="0" w:color="000000"/>
              <w:bottom w:val="single" w:sz="8" w:space="0" w:color="000000"/>
              <w:right w:val="single" w:sz="8" w:space="0" w:color="000000"/>
            </w:tcBorders>
            <w:shd w:val="clear" w:color="auto" w:fill="F2F2F2" w:themeFill="background1" w:themeFillShade="F2"/>
            <w:vAlign w:val="center"/>
          </w:tcPr>
          <w:p w14:paraId="6D752150" w14:textId="77777777" w:rsidR="00646649" w:rsidRPr="00DD4B02" w:rsidRDefault="00646649" w:rsidP="00EE490F">
            <w:pPr>
              <w:spacing w:after="0" w:line="240" w:lineRule="auto"/>
              <w:rPr>
                <w:rFonts w:ascii="Arial" w:eastAsia="Times New Roman" w:hAnsi="Arial" w:cs="Arial"/>
                <w:sz w:val="36"/>
                <w:szCs w:val="36"/>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418BF638" w14:textId="77777777" w:rsidR="00646649" w:rsidRPr="00DD4B02" w:rsidRDefault="00646649" w:rsidP="00EE490F">
            <w:pPr>
              <w:spacing w:after="0" w:line="276" w:lineRule="auto"/>
              <w:jc w:val="center"/>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ежемесячно</w:t>
            </w:r>
          </w:p>
        </w:tc>
        <w:tc>
          <w:tcPr>
            <w:tcW w:w="1701" w:type="dxa"/>
            <w:vMerge/>
            <w:tcBorders>
              <w:left w:val="single" w:sz="8" w:space="0" w:color="000000"/>
              <w:bottom w:val="single" w:sz="8" w:space="0" w:color="000000"/>
              <w:right w:val="single" w:sz="8" w:space="0" w:color="000000"/>
            </w:tcBorders>
            <w:shd w:val="clear" w:color="auto" w:fill="F2F2F2" w:themeFill="background1" w:themeFillShade="F2"/>
            <w:vAlign w:val="center"/>
          </w:tcPr>
          <w:p w14:paraId="31719B6F" w14:textId="77777777" w:rsidR="00646649" w:rsidRPr="00DD4B02" w:rsidRDefault="00646649" w:rsidP="00EE490F">
            <w:pPr>
              <w:spacing w:after="0" w:line="240" w:lineRule="auto"/>
              <w:rPr>
                <w:rFonts w:ascii="Arial" w:eastAsia="Times New Roman" w:hAnsi="Arial" w:cs="Arial"/>
                <w:sz w:val="36"/>
                <w:szCs w:val="36"/>
                <w:lang w:eastAsia="ru-RU"/>
              </w:rPr>
            </w:pPr>
          </w:p>
        </w:tc>
      </w:tr>
    </w:tbl>
    <w:p w14:paraId="4B827D4C" w14:textId="77777777" w:rsidR="004E4263" w:rsidRDefault="004E4263">
      <w:r>
        <w:br w:type="page"/>
      </w:r>
    </w:p>
    <w:tbl>
      <w:tblPr>
        <w:tblpPr w:leftFromText="180" w:rightFromText="180" w:vertAnchor="text" w:horzAnchor="margin" w:tblpXSpec="center" w:tblpY="-82"/>
        <w:tblW w:w="10196" w:type="dxa"/>
        <w:tblLayout w:type="fixed"/>
        <w:tblCellMar>
          <w:left w:w="0" w:type="dxa"/>
          <w:right w:w="0" w:type="dxa"/>
        </w:tblCellMar>
        <w:tblLook w:val="04A0" w:firstRow="1" w:lastRow="0" w:firstColumn="1" w:lastColumn="0" w:noHBand="0" w:noVBand="1"/>
      </w:tblPr>
      <w:tblGrid>
        <w:gridCol w:w="2967"/>
        <w:gridCol w:w="2410"/>
        <w:gridCol w:w="1984"/>
        <w:gridCol w:w="1134"/>
        <w:gridCol w:w="1701"/>
      </w:tblGrid>
      <w:tr w:rsidR="00646649" w:rsidRPr="00DD4B02" w14:paraId="4F96B74B" w14:textId="77777777" w:rsidTr="00646649">
        <w:trPr>
          <w:trHeight w:val="659"/>
        </w:trPr>
        <w:tc>
          <w:tcPr>
            <w:tcW w:w="2967"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BA7BDDF" w14:textId="77777777" w:rsidR="00646649" w:rsidRPr="00653FCD" w:rsidRDefault="00646649" w:rsidP="00EE490F">
            <w:pPr>
              <w:pStyle w:val="a3"/>
              <w:numPr>
                <w:ilvl w:val="0"/>
                <w:numId w:val="19"/>
              </w:numPr>
              <w:spacing w:after="0" w:line="276" w:lineRule="auto"/>
              <w:rPr>
                <w:rFonts w:ascii="Arial" w:eastAsia="Times New Roman" w:hAnsi="Arial" w:cs="Arial"/>
                <w:sz w:val="18"/>
                <w:szCs w:val="18"/>
                <w:lang w:eastAsia="ru-RU"/>
              </w:rPr>
            </w:pPr>
            <w:r w:rsidRPr="00653FCD">
              <w:rPr>
                <w:rFonts w:ascii="Tahoma" w:eastAsia="Times New Roman" w:hAnsi="Tahoma" w:cs="Tahoma"/>
                <w:b/>
                <w:bCs/>
                <w:color w:val="000000"/>
                <w:kern w:val="24"/>
                <w:sz w:val="18"/>
                <w:szCs w:val="18"/>
                <w:lang w:eastAsia="ru-RU"/>
              </w:rPr>
              <w:lastRenderedPageBreak/>
              <w:t>Электронный документооборот (ЭДО):</w:t>
            </w:r>
          </w:p>
          <w:p w14:paraId="5D2BDE90" w14:textId="77777777" w:rsidR="00646649" w:rsidRPr="00BE4444" w:rsidRDefault="00646649" w:rsidP="00EE490F">
            <w:pPr>
              <w:numPr>
                <w:ilvl w:val="0"/>
                <w:numId w:val="16"/>
              </w:numPr>
              <w:spacing w:after="0" w:line="276" w:lineRule="auto"/>
              <w:ind w:left="835"/>
              <w:contextualSpacing/>
              <w:rPr>
                <w:rFonts w:ascii="Arial" w:eastAsia="Times New Roman" w:hAnsi="Arial" w:cs="Arial"/>
                <w:sz w:val="16"/>
                <w:szCs w:val="36"/>
                <w:lang w:eastAsia="ru-RU"/>
              </w:rPr>
            </w:pPr>
            <w:r w:rsidRPr="00DD4B02">
              <w:rPr>
                <w:rFonts w:ascii="Tahoma" w:eastAsia="Times New Roman" w:hAnsi="Tahoma" w:cs="Tahoma"/>
                <w:color w:val="000000"/>
                <w:kern w:val="24"/>
                <w:sz w:val="16"/>
                <w:szCs w:val="16"/>
                <w:lang w:eastAsia="ru-RU"/>
              </w:rPr>
              <w:t>Абонентская плата</w:t>
            </w:r>
          </w:p>
          <w:p w14:paraId="7706303F" w14:textId="77777777" w:rsidR="00646649" w:rsidRDefault="00646649" w:rsidP="00EE490F">
            <w:pPr>
              <w:spacing w:after="0" w:line="276" w:lineRule="auto"/>
              <w:contextualSpacing/>
              <w:rPr>
                <w:rFonts w:ascii="Tahoma" w:eastAsia="Times New Roman" w:hAnsi="Tahoma" w:cs="Tahoma"/>
                <w:color w:val="000000"/>
                <w:kern w:val="24"/>
                <w:sz w:val="16"/>
                <w:szCs w:val="16"/>
                <w:lang w:eastAsia="ru-RU"/>
              </w:rPr>
            </w:pPr>
          </w:p>
          <w:p w14:paraId="4375DD58" w14:textId="77777777" w:rsidR="00646649" w:rsidRDefault="00646649" w:rsidP="00EE490F">
            <w:pPr>
              <w:spacing w:after="0" w:line="276" w:lineRule="auto"/>
              <w:contextualSpacing/>
              <w:rPr>
                <w:rFonts w:ascii="Tahoma" w:eastAsia="Times New Roman" w:hAnsi="Tahoma" w:cs="Tahoma"/>
                <w:color w:val="000000"/>
                <w:kern w:val="24"/>
                <w:sz w:val="16"/>
                <w:szCs w:val="16"/>
                <w:lang w:eastAsia="ru-RU"/>
              </w:rPr>
            </w:pPr>
          </w:p>
          <w:p w14:paraId="1BB94792" w14:textId="77777777" w:rsidR="00646649" w:rsidRPr="00DD4B02" w:rsidRDefault="00646649" w:rsidP="00EE490F">
            <w:pPr>
              <w:spacing w:after="0" w:line="276" w:lineRule="auto"/>
              <w:contextualSpacing/>
              <w:rPr>
                <w:rFonts w:ascii="Arial" w:eastAsia="Times New Roman" w:hAnsi="Arial" w:cs="Arial"/>
                <w:sz w:val="16"/>
                <w:szCs w:val="36"/>
                <w:lang w:eastAsia="ru-RU"/>
              </w:rPr>
            </w:pPr>
          </w:p>
          <w:p w14:paraId="2DFB7445" w14:textId="77777777" w:rsidR="00646649" w:rsidRPr="00DD4B02" w:rsidRDefault="00646649" w:rsidP="00EE490F">
            <w:pPr>
              <w:numPr>
                <w:ilvl w:val="0"/>
                <w:numId w:val="16"/>
              </w:numPr>
              <w:spacing w:after="0" w:line="276" w:lineRule="auto"/>
              <w:ind w:left="835"/>
              <w:contextualSpacing/>
              <w:rPr>
                <w:rFonts w:ascii="Arial" w:eastAsia="Times New Roman" w:hAnsi="Arial" w:cs="Arial"/>
                <w:sz w:val="16"/>
                <w:szCs w:val="36"/>
                <w:lang w:eastAsia="ru-RU"/>
              </w:rPr>
            </w:pPr>
            <w:r w:rsidRPr="00DD4B02">
              <w:rPr>
                <w:rFonts w:ascii="Tahoma" w:eastAsia="Times New Roman" w:hAnsi="Tahoma" w:cs="Tahoma"/>
                <w:color w:val="000000"/>
                <w:kern w:val="24"/>
                <w:sz w:val="16"/>
                <w:szCs w:val="16"/>
                <w:lang w:eastAsia="ru-RU"/>
              </w:rPr>
              <w:t>Изготовление ключа (единовременно)</w:t>
            </w:r>
          </w:p>
        </w:tc>
        <w:tc>
          <w:tcPr>
            <w:tcW w:w="2410"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2A858CE" w14:textId="3B09D301" w:rsidR="00646649" w:rsidRPr="00DD4B02" w:rsidRDefault="00C15425" w:rsidP="00EE490F">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2 300</w:t>
            </w:r>
            <w:r w:rsidR="00646649" w:rsidRPr="00DD4B02">
              <w:rPr>
                <w:rFonts w:ascii="Tahoma" w:eastAsia="Times New Roman" w:hAnsi="Tahoma" w:cs="Tahoma"/>
                <w:color w:val="000000"/>
                <w:kern w:val="24"/>
                <w:sz w:val="16"/>
                <w:szCs w:val="16"/>
                <w:lang w:eastAsia="ru-RU"/>
              </w:rPr>
              <w:t xml:space="preserve"> ₽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F63933B"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ключевых</w:t>
            </w:r>
            <w:r>
              <w:rPr>
                <w:rFonts w:ascii="Tahoma" w:eastAsia="Times New Roman" w:hAnsi="Tahoma" w:cs="Tahoma"/>
                <w:color w:val="000000"/>
                <w:kern w:val="24"/>
                <w:sz w:val="16"/>
                <w:szCs w:val="16"/>
                <w:lang w:eastAsia="ru-RU"/>
              </w:rPr>
              <w:t xml:space="preserve"> 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A140159"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ежемесячно</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C846EAE"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списывается с основного РК</w:t>
            </w:r>
            <w:r>
              <w:rPr>
                <w:rFonts w:ascii="Tahoma" w:eastAsia="Times New Roman" w:hAnsi="Tahoma" w:cs="Tahoma"/>
                <w:color w:val="000000"/>
                <w:kern w:val="24"/>
                <w:sz w:val="16"/>
                <w:szCs w:val="16"/>
                <w:lang w:eastAsia="ru-RU"/>
              </w:rPr>
              <w:t xml:space="preserve"> ФР, </w:t>
            </w:r>
            <w:r w:rsidRPr="00DD4B02">
              <w:rPr>
                <w:rFonts w:ascii="Tahoma" w:eastAsia="Times New Roman" w:hAnsi="Tahoma" w:cs="Tahoma"/>
                <w:color w:val="000000"/>
                <w:kern w:val="24"/>
                <w:sz w:val="16"/>
                <w:szCs w:val="16"/>
                <w:lang w:eastAsia="ru-RU"/>
              </w:rPr>
              <w:t>не позднее 5-ого числа месяца, следующего за отчетным</w:t>
            </w:r>
          </w:p>
        </w:tc>
      </w:tr>
      <w:tr w:rsidR="00646649" w:rsidRPr="00DD4B02" w14:paraId="14774A30" w14:textId="77777777" w:rsidTr="00646649">
        <w:trPr>
          <w:trHeight w:val="309"/>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14:paraId="640286EB" w14:textId="77777777" w:rsidR="00646649" w:rsidRPr="00DD4B02" w:rsidRDefault="00646649" w:rsidP="00EE490F">
            <w:pPr>
              <w:spacing w:after="0" w:line="240" w:lineRule="auto"/>
              <w:rPr>
                <w:rFonts w:ascii="Arial" w:eastAsia="Times New Roman" w:hAnsi="Arial" w:cs="Arial"/>
                <w:sz w:val="16"/>
                <w:szCs w:val="36"/>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FFEDAEF" w14:textId="2CE1EF3F" w:rsidR="00646649" w:rsidRPr="00DD4B02" w:rsidRDefault="00C15425" w:rsidP="00EE490F">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5 3</w:t>
            </w:r>
            <w:r w:rsidR="00646649" w:rsidRPr="00DD4B02">
              <w:rPr>
                <w:rFonts w:ascii="Tahoma" w:eastAsia="Times New Roman" w:hAnsi="Tahoma" w:cs="Tahoma"/>
                <w:color w:val="000000"/>
                <w:kern w:val="24"/>
                <w:sz w:val="16"/>
                <w:szCs w:val="16"/>
                <w:lang w:eastAsia="ru-RU"/>
              </w:rPr>
              <w:t>00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F21DC6F" w14:textId="77777777" w:rsidR="00646649" w:rsidRPr="00DD4B02" w:rsidRDefault="00646649" w:rsidP="00EE490F">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11297D1" w14:textId="77777777" w:rsidR="00646649" w:rsidRPr="00DD4B02" w:rsidRDefault="00646649" w:rsidP="00EE490F">
            <w:pPr>
              <w:spacing w:after="0" w:line="240"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ежегодно</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15712C1" w14:textId="77777777" w:rsidR="00646649" w:rsidRPr="00DD4B02" w:rsidRDefault="00646649" w:rsidP="00EE490F">
            <w:pPr>
              <w:spacing w:after="0" w:line="240"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счет на оплату</w:t>
            </w:r>
          </w:p>
        </w:tc>
      </w:tr>
    </w:tbl>
    <w:p w14:paraId="6C6862C2" w14:textId="1728FE0E" w:rsidR="009D10E8" w:rsidRDefault="00D76D2B" w:rsidP="009D10E8">
      <w:pPr>
        <w:tabs>
          <w:tab w:val="left" w:pos="180"/>
          <w:tab w:val="left" w:pos="1080"/>
        </w:tabs>
        <w:spacing w:after="120" w:line="276" w:lineRule="auto"/>
        <w:jc w:val="both"/>
        <w:rPr>
          <w:rStyle w:val="a5"/>
          <w:rFonts w:ascii="Tahoma" w:hAnsi="Tahoma" w:cs="Tahoma"/>
          <w:color w:val="auto"/>
          <w:sz w:val="14"/>
          <w:szCs w:val="20"/>
          <w:u w:val="none"/>
        </w:rPr>
      </w:pPr>
      <w:bookmarkStart w:id="39" w:name="_Hlk142909863"/>
      <w:bookmarkEnd w:id="38"/>
      <w:r w:rsidRPr="00A82E91">
        <w:rPr>
          <w:rFonts w:ascii="Tahoma" w:hAnsi="Tahoma" w:cs="Tahoma"/>
          <w:sz w:val="24"/>
          <w:szCs w:val="24"/>
        </w:rPr>
        <w:t>*</w:t>
      </w:r>
      <w:r w:rsidRPr="00A82E91">
        <w:rPr>
          <w:rFonts w:ascii="Tahoma" w:hAnsi="Tahoma" w:cs="Tahoma"/>
          <w:sz w:val="14"/>
          <w:szCs w:val="20"/>
        </w:rPr>
        <w:t xml:space="preserve"> </w:t>
      </w:r>
      <w:r w:rsidR="009D10E8">
        <w:t xml:space="preserve">По итогам совершения сделок спот и сделок фикс в течение календарного квартала, но не ранее, чем через два последовательных календарных квартала, начиная с квартала, в котором участник торгов получил допуск к торгам, с Участника торгов взимается минимальное комиссионное вознаграждение за организацию торгов (абонентская плата), которое рассчитывается в соответствии с п.п. 1.12.1 и 1.12.2 </w:t>
      </w:r>
      <w:hyperlink r:id="rId79" w:tooltip="Перейти" w:history="1">
        <w:r w:rsidR="009D10E8">
          <w:rPr>
            <w:rStyle w:val="a5"/>
            <w:rFonts w:ascii="Arial" w:hAnsi="Arial" w:cs="Arial"/>
            <w:sz w:val="18"/>
            <w:szCs w:val="18"/>
          </w:rPr>
          <w:t>Тарифов ПАО Московская Биржа при совершении сделок с иностранной валютой</w:t>
        </w:r>
      </w:hyperlink>
    </w:p>
    <w:bookmarkEnd w:id="39"/>
    <w:p w14:paraId="61053392" w14:textId="6AA5F213" w:rsidR="0070153D" w:rsidRDefault="0070153D" w:rsidP="00A82E91">
      <w:pPr>
        <w:tabs>
          <w:tab w:val="left" w:pos="180"/>
          <w:tab w:val="left" w:pos="1080"/>
        </w:tabs>
        <w:spacing w:after="120" w:line="240" w:lineRule="auto"/>
        <w:jc w:val="both"/>
        <w:rPr>
          <w:rStyle w:val="a5"/>
          <w:rFonts w:ascii="Arial" w:hAnsi="Arial" w:cs="Arial"/>
          <w:sz w:val="18"/>
          <w:szCs w:val="18"/>
        </w:rPr>
      </w:pPr>
    </w:p>
    <w:p w14:paraId="6E725E8D" w14:textId="77777777" w:rsidR="004E4263" w:rsidRDefault="004E4263" w:rsidP="00A82E91">
      <w:pPr>
        <w:tabs>
          <w:tab w:val="left" w:pos="180"/>
          <w:tab w:val="left" w:pos="1080"/>
        </w:tabs>
        <w:spacing w:after="120" w:line="240" w:lineRule="auto"/>
        <w:jc w:val="both"/>
        <w:rPr>
          <w:rStyle w:val="a5"/>
          <w:rFonts w:ascii="Arial" w:hAnsi="Arial" w:cs="Arial"/>
          <w:sz w:val="18"/>
          <w:szCs w:val="18"/>
        </w:rPr>
      </w:pPr>
    </w:p>
    <w:p w14:paraId="6021CA88" w14:textId="77777777" w:rsidR="00C15425" w:rsidRDefault="00C15425" w:rsidP="00C15425">
      <w:pPr>
        <w:pStyle w:val="12"/>
        <w:spacing w:before="120" w:after="120"/>
        <w:rPr>
          <w:rFonts w:cs="Tahoma"/>
        </w:rPr>
      </w:pPr>
      <w:bookmarkStart w:id="40" w:name="_Toc113022079"/>
      <w:bookmarkStart w:id="41" w:name="_Toc125319383"/>
      <w:bookmarkStart w:id="42" w:name="_Hlk142909948"/>
      <w:r>
        <w:rPr>
          <w:rFonts w:cs="Tahoma"/>
        </w:rPr>
        <w:t>Пакетные предложения на технологические услуги</w:t>
      </w:r>
      <w:bookmarkStart w:id="43" w:name="_Hlk142909738"/>
      <w:bookmarkEnd w:id="40"/>
      <w:bookmarkEnd w:id="41"/>
    </w:p>
    <w:p w14:paraId="0B63BF1D" w14:textId="77777777" w:rsidR="00C15425" w:rsidRDefault="00C15425" w:rsidP="00FD055F">
      <w:pPr>
        <w:spacing w:line="276" w:lineRule="auto"/>
        <w:jc w:val="both"/>
        <w:rPr>
          <w:rFonts w:ascii="Tahoma" w:eastAsia="Symbol" w:hAnsi="Tahoma" w:cs="Tahoma"/>
          <w:color w:val="000000"/>
          <w:sz w:val="22"/>
          <w:szCs w:val="22"/>
        </w:rPr>
      </w:pPr>
      <w:bookmarkStart w:id="44" w:name="_Hlk142909958"/>
      <w:bookmarkEnd w:id="42"/>
      <w:r>
        <w:rPr>
          <w:rFonts w:ascii="Tahoma" w:eastAsia="Symbol" w:hAnsi="Tahoma" w:cs="Tahoma"/>
          <w:color w:val="000000"/>
          <w:sz w:val="22"/>
          <w:szCs w:val="22"/>
        </w:rPr>
        <w:t>Пакетные предложения позволяют ск</w:t>
      </w:r>
      <w:r w:rsidRPr="004D6525">
        <w:rPr>
          <w:rFonts w:ascii="Tahoma" w:eastAsia="Symbol" w:hAnsi="Tahoma" w:cs="Tahoma"/>
          <w:color w:val="000000"/>
          <w:sz w:val="22"/>
          <w:szCs w:val="22"/>
        </w:rPr>
        <w:t xml:space="preserve">омпоновать платежи за </w:t>
      </w:r>
      <w:r>
        <w:rPr>
          <w:rFonts w:ascii="Tahoma" w:eastAsia="Symbol" w:hAnsi="Tahoma" w:cs="Tahoma"/>
          <w:color w:val="000000"/>
          <w:sz w:val="22"/>
          <w:szCs w:val="22"/>
        </w:rPr>
        <w:t>идентификаторы технического доступа</w:t>
      </w:r>
      <w:r w:rsidRPr="004D6525">
        <w:rPr>
          <w:rFonts w:ascii="Tahoma" w:eastAsia="Symbol" w:hAnsi="Tahoma" w:cs="Tahoma"/>
          <w:color w:val="000000"/>
          <w:sz w:val="22"/>
          <w:szCs w:val="22"/>
        </w:rPr>
        <w:t>, ключи ЭДО и токены в один</w:t>
      </w:r>
      <w:r>
        <w:rPr>
          <w:rFonts w:ascii="Tahoma" w:eastAsia="Symbol" w:hAnsi="Tahoma" w:cs="Tahoma"/>
          <w:color w:val="000000"/>
          <w:sz w:val="22"/>
          <w:szCs w:val="22"/>
        </w:rPr>
        <w:t xml:space="preserve"> </w:t>
      </w:r>
      <w:r w:rsidRPr="004D6525">
        <w:rPr>
          <w:rFonts w:ascii="Tahoma" w:eastAsia="Symbol" w:hAnsi="Tahoma" w:cs="Tahoma"/>
          <w:color w:val="000000"/>
          <w:sz w:val="22"/>
          <w:szCs w:val="22"/>
        </w:rPr>
        <w:t>ежемесячный платеж</w:t>
      </w:r>
      <w:r>
        <w:rPr>
          <w:rFonts w:ascii="Tahoma" w:eastAsia="Symbol" w:hAnsi="Tahoma" w:cs="Tahoma"/>
          <w:color w:val="000000"/>
          <w:sz w:val="22"/>
          <w:szCs w:val="22"/>
        </w:rPr>
        <w:t>.</w:t>
      </w:r>
    </w:p>
    <w:p w14:paraId="0CA7631A" w14:textId="77777777" w:rsidR="00C15425" w:rsidRPr="00DC6D9F" w:rsidRDefault="00C15425" w:rsidP="00FD055F">
      <w:pPr>
        <w:spacing w:line="276" w:lineRule="auto"/>
        <w:rPr>
          <w:rFonts w:ascii="Tahoma" w:eastAsia="Symbol" w:hAnsi="Tahoma" w:cs="Tahoma"/>
          <w:color w:val="000000"/>
          <w:sz w:val="22"/>
          <w:szCs w:val="22"/>
        </w:rPr>
      </w:pPr>
      <w:r>
        <w:rPr>
          <w:rFonts w:ascii="Tahoma" w:eastAsia="Symbol" w:hAnsi="Tahoma" w:cs="Tahoma"/>
          <w:color w:val="000000"/>
          <w:sz w:val="22"/>
          <w:szCs w:val="22"/>
        </w:rPr>
        <w:t xml:space="preserve">Первый сформированный пакет «Базовый – два рынка» является </w:t>
      </w:r>
      <w:r w:rsidRPr="004D6525">
        <w:rPr>
          <w:rFonts w:ascii="Tahoma" w:eastAsia="Symbol" w:hAnsi="Tahoma" w:cs="Tahoma"/>
          <w:b/>
          <w:bCs/>
          <w:color w:val="000000"/>
          <w:sz w:val="22"/>
          <w:szCs w:val="22"/>
        </w:rPr>
        <w:t>бесплатным</w:t>
      </w:r>
      <w:r>
        <w:rPr>
          <w:rFonts w:ascii="Tahoma" w:eastAsia="Symbol" w:hAnsi="Tahoma" w:cs="Tahoma"/>
          <w:b/>
          <w:bCs/>
          <w:color w:val="000000"/>
          <w:sz w:val="22"/>
          <w:szCs w:val="22"/>
        </w:rPr>
        <w:t>*</w:t>
      </w:r>
      <w:r w:rsidRPr="004D6525">
        <w:rPr>
          <w:rFonts w:ascii="Tahoma" w:eastAsia="Symbol" w:hAnsi="Tahoma" w:cs="Tahoma"/>
          <w:b/>
          <w:bCs/>
          <w:color w:val="000000"/>
          <w:sz w:val="22"/>
          <w:szCs w:val="22"/>
        </w:rPr>
        <w:t>.</w:t>
      </w:r>
      <w:r w:rsidRPr="00DC6D9F">
        <w:rPr>
          <w:rFonts w:ascii="Tahoma" w:eastAsia="Symbol" w:hAnsi="Tahoma" w:cs="Tahoma"/>
          <w:color w:val="000000"/>
          <w:sz w:val="22"/>
          <w:szCs w:val="22"/>
        </w:rPr>
        <w:t xml:space="preserve"> В случае заказа услуг, выходящих за рамки пакета, они будут оплачиваться в соответствии с тарифам</w:t>
      </w:r>
      <w:r>
        <w:rPr>
          <w:rFonts w:ascii="Tahoma" w:eastAsia="Symbol" w:hAnsi="Tahoma" w:cs="Tahoma"/>
          <w:color w:val="000000"/>
          <w:sz w:val="22"/>
          <w:szCs w:val="22"/>
        </w:rPr>
        <w:t>и (</w:t>
      </w:r>
      <w:r w:rsidRPr="00DC6D9F">
        <w:rPr>
          <w:rFonts w:ascii="Tahoma" w:eastAsia="Symbol" w:hAnsi="Tahoma" w:cs="Tahoma"/>
          <w:color w:val="000000"/>
          <w:sz w:val="22"/>
          <w:szCs w:val="22"/>
        </w:rPr>
        <w:t>см. таблицу «Затраты по подключению и работе на рынках»</w:t>
      </w:r>
      <w:r>
        <w:rPr>
          <w:rFonts w:ascii="Tahoma" w:eastAsia="Symbol" w:hAnsi="Tahoma" w:cs="Tahoma"/>
          <w:color w:val="000000"/>
          <w:sz w:val="22"/>
          <w:szCs w:val="22"/>
        </w:rPr>
        <w:t>).</w:t>
      </w:r>
    </w:p>
    <w:p w14:paraId="0C918C54" w14:textId="77777777" w:rsidR="00C15425" w:rsidRDefault="00C15425" w:rsidP="00FD055F">
      <w:pPr>
        <w:spacing w:line="276" w:lineRule="auto"/>
        <w:rPr>
          <w:rFonts w:ascii="Tahoma" w:eastAsia="Symbol" w:hAnsi="Tahoma" w:cs="Tahoma"/>
          <w:color w:val="000000"/>
          <w:sz w:val="22"/>
          <w:szCs w:val="22"/>
        </w:rPr>
      </w:pPr>
      <w:r w:rsidRPr="0061233D">
        <w:rPr>
          <w:rFonts w:ascii="Tahoma" w:eastAsia="Symbol" w:hAnsi="Tahoma" w:cs="Tahoma"/>
          <w:color w:val="000000"/>
          <w:sz w:val="22"/>
          <w:szCs w:val="22"/>
        </w:rPr>
        <w:t>Формы документов для подключения пакета -</w:t>
      </w:r>
      <w:r>
        <w:t xml:space="preserve"> </w:t>
      </w:r>
      <w:hyperlink r:id="rId80" w:history="1">
        <w:r w:rsidRPr="00DC6D9F">
          <w:rPr>
            <w:rStyle w:val="a5"/>
            <w:rFonts w:ascii="Tahoma" w:hAnsi="Tahoma" w:cs="Tahoma"/>
            <w:sz w:val="22"/>
            <w:szCs w:val="22"/>
          </w:rPr>
          <w:t>https://www.moex.com/a1819</w:t>
        </w:r>
      </w:hyperlink>
      <w:r>
        <w:t xml:space="preserve"> </w:t>
      </w:r>
      <w:r w:rsidRPr="0061233D">
        <w:rPr>
          <w:rFonts w:ascii="Tahoma" w:eastAsia="Symbol" w:hAnsi="Tahoma" w:cs="Tahoma"/>
          <w:color w:val="000000"/>
          <w:sz w:val="22"/>
          <w:szCs w:val="22"/>
        </w:rPr>
        <w:t>(Раздел «Заявления на операции в рамках Пакетов услуг и Корпоративного маркетплейса (КМП)</w:t>
      </w:r>
    </w:p>
    <w:p w14:paraId="46C1289D" w14:textId="77777777" w:rsidR="00C15425" w:rsidRDefault="00C15425" w:rsidP="00FD055F">
      <w:pPr>
        <w:spacing w:line="276" w:lineRule="auto"/>
        <w:rPr>
          <w:rStyle w:val="a5"/>
          <w:rFonts w:ascii="Tahoma" w:hAnsi="Tahoma" w:cs="Tahoma"/>
          <w:sz w:val="22"/>
          <w:szCs w:val="22"/>
        </w:rPr>
      </w:pPr>
      <w:r w:rsidRPr="00DC6D9F">
        <w:rPr>
          <w:rFonts w:ascii="Tahoma" w:eastAsia="Symbol" w:hAnsi="Tahoma" w:cs="Tahoma"/>
          <w:color w:val="000000"/>
          <w:sz w:val="22"/>
          <w:szCs w:val="22"/>
        </w:rPr>
        <w:t>Порядок предоставления пакетов</w:t>
      </w:r>
      <w:r>
        <w:rPr>
          <w:rFonts w:ascii="Tahoma" w:eastAsia="Symbol" w:hAnsi="Tahoma" w:cs="Tahoma"/>
          <w:color w:val="000000"/>
          <w:sz w:val="22"/>
          <w:szCs w:val="22"/>
        </w:rPr>
        <w:t xml:space="preserve"> размещен по ссылке: </w:t>
      </w:r>
      <w:hyperlink r:id="rId81" w:history="1">
        <w:r w:rsidRPr="00B50DB5">
          <w:rPr>
            <w:rStyle w:val="a5"/>
            <w:rFonts w:ascii="Tahoma" w:hAnsi="Tahoma" w:cs="Tahoma"/>
            <w:sz w:val="22"/>
            <w:szCs w:val="22"/>
          </w:rPr>
          <w:t>https://fs.moex.com/files/24524</w:t>
        </w:r>
      </w:hyperlink>
    </w:p>
    <w:p w14:paraId="7B3FEE6A" w14:textId="77777777" w:rsidR="00C15425" w:rsidRPr="00DC6D9F" w:rsidRDefault="00C15425" w:rsidP="00FD055F">
      <w:pPr>
        <w:spacing w:line="276" w:lineRule="auto"/>
        <w:jc w:val="both"/>
        <w:rPr>
          <w:rFonts w:ascii="Tahoma" w:eastAsia="Symbol" w:hAnsi="Tahoma" w:cs="Tahoma"/>
          <w:color w:val="000000"/>
          <w:sz w:val="22"/>
          <w:szCs w:val="22"/>
        </w:rPr>
      </w:pPr>
      <w:r w:rsidRPr="00DC6D9F">
        <w:rPr>
          <w:rFonts w:ascii="Tahoma" w:eastAsia="Symbol" w:hAnsi="Tahoma" w:cs="Tahoma"/>
          <w:color w:val="000000"/>
          <w:sz w:val="22"/>
          <w:szCs w:val="22"/>
        </w:rPr>
        <w:t>Презентация «Пакетные предложения»</w:t>
      </w:r>
    </w:p>
    <w:bookmarkEnd w:id="44"/>
    <w:p w14:paraId="5EAA617A" w14:textId="11C594FE" w:rsidR="00C15425" w:rsidRDefault="00621ED8" w:rsidP="00C15425">
      <w:pPr>
        <w:rPr>
          <w:rFonts w:ascii="Tahoma" w:eastAsia="Symbol" w:hAnsi="Tahoma" w:cs="Tahoma"/>
          <w:color w:val="FF0000"/>
          <w:sz w:val="22"/>
          <w:szCs w:val="22"/>
        </w:rPr>
      </w:pPr>
      <w:r>
        <w:object w:dxaOrig="1287" w:dyaOrig="832" w14:anchorId="03013383">
          <v:shape id="_x0000_i1026" type="#_x0000_t75" style="width:64.5pt;height:42pt" o:ole="">
            <v:imagedata r:id="rId82" o:title=""/>
          </v:shape>
          <o:OLEObject Type="Embed" ProgID="AcroExch.Document.DC" ShapeID="_x0000_i1026" DrawAspect="Icon" ObjectID="_1774788921" r:id="rId83"/>
        </w:object>
      </w:r>
    </w:p>
    <w:p w14:paraId="496A60A8" w14:textId="77777777" w:rsidR="00C15425" w:rsidRPr="008F7077" w:rsidRDefault="00C15425" w:rsidP="00C15425">
      <w:pPr>
        <w:autoSpaceDE w:val="0"/>
        <w:autoSpaceDN w:val="0"/>
        <w:adjustRightInd w:val="0"/>
        <w:spacing w:after="0" w:line="240" w:lineRule="auto"/>
        <w:rPr>
          <w:rFonts w:ascii="Tahoma" w:hAnsi="Tahoma" w:cs="Tahoma"/>
          <w:color w:val="000000"/>
          <w:sz w:val="16"/>
          <w:szCs w:val="16"/>
        </w:rPr>
      </w:pPr>
      <w:bookmarkStart w:id="45" w:name="_Hlk142909998"/>
      <w:r>
        <w:rPr>
          <w:rFonts w:ascii="Tahoma" w:hAnsi="Tahoma" w:cs="Tahoma"/>
          <w:color w:val="000000"/>
          <w:sz w:val="16"/>
          <w:szCs w:val="16"/>
        </w:rPr>
        <w:t xml:space="preserve">* </w:t>
      </w:r>
      <w:r w:rsidRPr="008F7077">
        <w:rPr>
          <w:rFonts w:ascii="Tahoma" w:hAnsi="Tahoma" w:cs="Tahoma"/>
          <w:color w:val="000000"/>
          <w:sz w:val="16"/>
          <w:szCs w:val="16"/>
        </w:rPr>
        <w:t>Пользователь имеет право пользоваться одним</w:t>
      </w:r>
      <w:r>
        <w:rPr>
          <w:rFonts w:ascii="Tahoma" w:hAnsi="Tahoma" w:cs="Tahoma"/>
          <w:color w:val="000000"/>
          <w:sz w:val="16"/>
          <w:szCs w:val="16"/>
        </w:rPr>
        <w:t xml:space="preserve"> </w:t>
      </w:r>
      <w:r w:rsidRPr="008F7077">
        <w:rPr>
          <w:rFonts w:ascii="Tahoma" w:hAnsi="Tahoma" w:cs="Tahoma"/>
          <w:color w:val="000000"/>
          <w:sz w:val="16"/>
          <w:szCs w:val="16"/>
        </w:rPr>
        <w:t>Пакетом</w:t>
      </w:r>
      <w:r>
        <w:rPr>
          <w:rFonts w:ascii="Tahoma" w:hAnsi="Tahoma" w:cs="Tahoma"/>
          <w:color w:val="000000"/>
          <w:sz w:val="16"/>
          <w:szCs w:val="16"/>
        </w:rPr>
        <w:t xml:space="preserve"> </w:t>
      </w:r>
      <w:r w:rsidRPr="008F7077">
        <w:rPr>
          <w:rFonts w:ascii="Tahoma" w:hAnsi="Tahoma" w:cs="Tahoma"/>
          <w:color w:val="000000"/>
          <w:sz w:val="16"/>
          <w:szCs w:val="16"/>
        </w:rPr>
        <w:t>услуг «Базовый –два рынка»</w:t>
      </w:r>
      <w:r>
        <w:rPr>
          <w:rFonts w:ascii="Tahoma" w:hAnsi="Tahoma" w:cs="Tahoma"/>
          <w:color w:val="000000"/>
          <w:sz w:val="16"/>
          <w:szCs w:val="16"/>
        </w:rPr>
        <w:t xml:space="preserve"> </w:t>
      </w:r>
      <w:r w:rsidRPr="008F7077">
        <w:rPr>
          <w:rFonts w:ascii="Tahoma" w:hAnsi="Tahoma" w:cs="Tahoma"/>
          <w:color w:val="000000"/>
          <w:sz w:val="16"/>
          <w:szCs w:val="16"/>
        </w:rPr>
        <w:t>без оплаты вознаграждения Технического центра. Идентификаторы технического доступа, включенные в первый Пакет услуг «Базовый –два рынка» будут ограничены возможностью использования единого технического</w:t>
      </w:r>
      <w:r>
        <w:rPr>
          <w:rFonts w:ascii="Tahoma" w:hAnsi="Tahoma" w:cs="Tahoma"/>
          <w:color w:val="000000"/>
          <w:sz w:val="16"/>
          <w:szCs w:val="16"/>
        </w:rPr>
        <w:t xml:space="preserve"> </w:t>
      </w:r>
      <w:r w:rsidRPr="008F7077">
        <w:rPr>
          <w:rFonts w:ascii="Tahoma" w:hAnsi="Tahoma" w:cs="Tahoma"/>
          <w:color w:val="000000"/>
          <w:sz w:val="16"/>
          <w:szCs w:val="16"/>
        </w:rPr>
        <w:t>доступа</w:t>
      </w:r>
      <w:r>
        <w:rPr>
          <w:rFonts w:ascii="Tahoma" w:hAnsi="Tahoma" w:cs="Tahoma"/>
          <w:color w:val="000000"/>
          <w:sz w:val="16"/>
          <w:szCs w:val="16"/>
        </w:rPr>
        <w:t xml:space="preserve"> </w:t>
      </w:r>
      <w:r w:rsidRPr="008F7077">
        <w:rPr>
          <w:rFonts w:ascii="Tahoma" w:hAnsi="Tahoma" w:cs="Tahoma"/>
          <w:color w:val="000000"/>
          <w:sz w:val="16"/>
          <w:szCs w:val="16"/>
        </w:rPr>
        <w:t xml:space="preserve">к Подсистемам ПТК ТЦ, используя исключительно услугу КМП (Корпоративный маркетплейс) </w:t>
      </w:r>
      <w:r w:rsidRPr="00432047">
        <w:rPr>
          <w:rFonts w:ascii="Tahoma" w:hAnsi="Tahoma" w:cs="Tahoma"/>
          <w:color w:val="000000"/>
          <w:sz w:val="16"/>
          <w:szCs w:val="16"/>
        </w:rPr>
        <w:t>после</w:t>
      </w:r>
      <w:r>
        <w:rPr>
          <w:rFonts w:ascii="Tahoma" w:hAnsi="Tahoma" w:cs="Tahoma"/>
          <w:color w:val="000000"/>
          <w:sz w:val="16"/>
          <w:szCs w:val="16"/>
        </w:rPr>
        <w:t xml:space="preserve"> </w:t>
      </w:r>
      <w:r w:rsidRPr="00432047">
        <w:rPr>
          <w:rFonts w:ascii="Tahoma" w:hAnsi="Tahoma" w:cs="Tahoma"/>
          <w:color w:val="000000"/>
          <w:sz w:val="16"/>
          <w:szCs w:val="16"/>
        </w:rPr>
        <w:t>дополнительного уведомления со стороны Технического центра. Технический центр</w:t>
      </w:r>
      <w:r>
        <w:rPr>
          <w:rFonts w:ascii="Tahoma" w:hAnsi="Tahoma" w:cs="Tahoma"/>
          <w:color w:val="000000"/>
          <w:sz w:val="16"/>
          <w:szCs w:val="16"/>
        </w:rPr>
        <w:t xml:space="preserve"> </w:t>
      </w:r>
      <w:r w:rsidRPr="00432047">
        <w:rPr>
          <w:rFonts w:ascii="Tahoma" w:hAnsi="Tahoma" w:cs="Tahoma"/>
          <w:color w:val="000000"/>
          <w:sz w:val="16"/>
          <w:szCs w:val="16"/>
        </w:rPr>
        <w:t>обязуется уведомить Пользователя не менее, чем за 10 дней до введения в действия</w:t>
      </w:r>
      <w:r>
        <w:rPr>
          <w:rFonts w:ascii="Tahoma" w:hAnsi="Tahoma" w:cs="Tahoma"/>
          <w:color w:val="000000"/>
          <w:sz w:val="16"/>
          <w:szCs w:val="16"/>
        </w:rPr>
        <w:t xml:space="preserve"> </w:t>
      </w:r>
      <w:r w:rsidRPr="00432047">
        <w:rPr>
          <w:rFonts w:ascii="Tahoma" w:hAnsi="Tahoma" w:cs="Tahoma"/>
          <w:color w:val="000000"/>
          <w:sz w:val="16"/>
          <w:szCs w:val="16"/>
        </w:rPr>
        <w:t>ограничений.</w:t>
      </w:r>
    </w:p>
    <w:bookmarkEnd w:id="45"/>
    <w:p w14:paraId="0312CAF8" w14:textId="77777777" w:rsidR="00C15425" w:rsidRPr="00A82E91" w:rsidRDefault="00C15425" w:rsidP="00A82E91">
      <w:pPr>
        <w:tabs>
          <w:tab w:val="left" w:pos="180"/>
          <w:tab w:val="left" w:pos="1080"/>
        </w:tabs>
        <w:spacing w:after="120" w:line="240" w:lineRule="auto"/>
        <w:jc w:val="both"/>
        <w:rPr>
          <w:rFonts w:ascii="Tahoma" w:hAnsi="Tahoma" w:cs="Tahoma"/>
          <w:sz w:val="18"/>
          <w:szCs w:val="18"/>
        </w:rPr>
      </w:pPr>
    </w:p>
    <w:p w14:paraId="1F98604D" w14:textId="77777777" w:rsidR="00936B51" w:rsidRPr="00BF54EB" w:rsidRDefault="00936B51" w:rsidP="004E4263">
      <w:pPr>
        <w:pStyle w:val="12"/>
        <w:rPr>
          <w:color w:val="auto"/>
        </w:rPr>
      </w:pPr>
      <w:bookmarkStart w:id="46" w:name="_Toc125319384"/>
      <w:bookmarkEnd w:id="43"/>
      <w:r w:rsidRPr="00BF54EB">
        <w:t xml:space="preserve">Операции с денежными </w:t>
      </w:r>
      <w:r w:rsidRPr="004E4263">
        <w:t>средствами</w:t>
      </w:r>
      <w:bookmarkEnd w:id="46"/>
    </w:p>
    <w:p w14:paraId="33B331E8" w14:textId="4FA62227" w:rsidR="00973408" w:rsidRPr="00BF54EB" w:rsidRDefault="00FF0BEC" w:rsidP="0079206F">
      <w:pPr>
        <w:jc w:val="both"/>
        <w:rPr>
          <w:rFonts w:ascii="Tahoma" w:eastAsia="Symbol" w:hAnsi="Tahoma" w:cs="Tahoma"/>
          <w:color w:val="000000"/>
          <w:sz w:val="22"/>
          <w:szCs w:val="22"/>
        </w:rPr>
      </w:pPr>
      <w:r w:rsidRPr="00BF54EB">
        <w:rPr>
          <w:rFonts w:ascii="Tahoma" w:eastAsia="Symbol" w:hAnsi="Tahoma" w:cs="Tahoma"/>
          <w:color w:val="000000"/>
          <w:sz w:val="22"/>
          <w:szCs w:val="22"/>
        </w:rPr>
        <w:t>Учет денежных средств участников клиринга осуществляется на Расчетных кодах, регистрируемых в рамках клиринговых счетов НКЦ</w:t>
      </w:r>
      <w:r w:rsidR="008C14C9" w:rsidRPr="00BF54EB">
        <w:rPr>
          <w:rFonts w:ascii="Tahoma" w:eastAsia="Symbol" w:hAnsi="Tahoma" w:cs="Tahoma"/>
          <w:color w:val="000000"/>
          <w:sz w:val="22"/>
          <w:szCs w:val="22"/>
        </w:rPr>
        <w:t>:</w:t>
      </w:r>
      <w:r w:rsidRPr="00BF54EB">
        <w:rPr>
          <w:rFonts w:ascii="Tahoma" w:eastAsia="Symbol" w:hAnsi="Tahoma" w:cs="Tahoma"/>
          <w:color w:val="000000"/>
          <w:sz w:val="22"/>
          <w:szCs w:val="22"/>
        </w:rPr>
        <w:t xml:space="preserve"> </w:t>
      </w:r>
      <w:r w:rsidR="008C14C9" w:rsidRPr="00BF54EB">
        <w:rPr>
          <w:rFonts w:ascii="Tahoma" w:eastAsia="Symbol" w:hAnsi="Tahoma" w:cs="Tahoma"/>
          <w:color w:val="000000"/>
          <w:sz w:val="22"/>
          <w:szCs w:val="22"/>
        </w:rPr>
        <w:t xml:space="preserve">раздельно Расчетный код валютного рынка, и Расчетный код </w:t>
      </w:r>
      <w:r w:rsidR="00EC70D5" w:rsidRPr="00BF54EB">
        <w:rPr>
          <w:rFonts w:ascii="Tahoma" w:eastAsia="Symbol" w:hAnsi="Tahoma" w:cs="Tahoma"/>
          <w:color w:val="000000"/>
          <w:sz w:val="22"/>
          <w:szCs w:val="22"/>
        </w:rPr>
        <w:t>рынка депозитов</w:t>
      </w:r>
      <w:r w:rsidR="008C14C9" w:rsidRPr="00BF54EB">
        <w:rPr>
          <w:rFonts w:ascii="Tahoma" w:eastAsia="Symbol" w:hAnsi="Tahoma" w:cs="Tahoma"/>
          <w:color w:val="000000"/>
          <w:sz w:val="22"/>
          <w:szCs w:val="22"/>
        </w:rPr>
        <w:t>.</w:t>
      </w:r>
    </w:p>
    <w:p w14:paraId="7B187F51" w14:textId="77777777" w:rsidR="002967E2" w:rsidRPr="00BF54EB" w:rsidRDefault="006A7B60" w:rsidP="00DD543A">
      <w:pPr>
        <w:pStyle w:val="110"/>
        <w:spacing w:before="120" w:after="120"/>
        <w:rPr>
          <w:rFonts w:cs="Tahoma"/>
          <w:sz w:val="22"/>
          <w:szCs w:val="22"/>
        </w:rPr>
      </w:pPr>
      <w:bookmarkStart w:id="47" w:name="_Toc125319385"/>
      <w:r w:rsidRPr="00BF54EB">
        <w:rPr>
          <w:rFonts w:cs="Tahoma"/>
          <w:sz w:val="22"/>
          <w:szCs w:val="22"/>
        </w:rPr>
        <w:t xml:space="preserve">Внесение </w:t>
      </w:r>
      <w:r w:rsidR="00FF0BEC" w:rsidRPr="00BF54EB">
        <w:rPr>
          <w:rFonts w:cs="Tahoma"/>
          <w:sz w:val="22"/>
          <w:szCs w:val="22"/>
        </w:rPr>
        <w:t>денежных средств</w:t>
      </w:r>
      <w:bookmarkEnd w:id="47"/>
    </w:p>
    <w:p w14:paraId="75D92E59" w14:textId="77777777" w:rsidR="00431DB7" w:rsidRPr="00BF54EB" w:rsidRDefault="002967E2" w:rsidP="00FD055F">
      <w:pPr>
        <w:spacing w:before="120" w:after="120" w:line="276" w:lineRule="auto"/>
        <w:jc w:val="both"/>
        <w:textAlignment w:val="top"/>
        <w:rPr>
          <w:rFonts w:ascii="Tahoma" w:hAnsi="Tahoma" w:cs="Tahoma"/>
          <w:color w:val="000000"/>
          <w:sz w:val="22"/>
          <w:szCs w:val="22"/>
        </w:rPr>
      </w:pPr>
      <w:r w:rsidRPr="00BF54EB">
        <w:rPr>
          <w:rFonts w:ascii="Tahoma" w:eastAsia="Symbol" w:hAnsi="Tahoma" w:cs="Tahoma"/>
          <w:color w:val="000000"/>
          <w:sz w:val="22"/>
          <w:szCs w:val="22"/>
        </w:rPr>
        <w:t xml:space="preserve">Денежные средства на счета НКЦ можно перечислять </w:t>
      </w:r>
      <w:r w:rsidR="008C14C9" w:rsidRPr="00BF54EB">
        <w:rPr>
          <w:rFonts w:ascii="Tahoma" w:eastAsia="Symbol" w:hAnsi="Tahoma" w:cs="Tahoma"/>
          <w:color w:val="000000"/>
          <w:sz w:val="22"/>
          <w:szCs w:val="22"/>
        </w:rPr>
        <w:t xml:space="preserve">на Расчетные коды </w:t>
      </w:r>
      <w:r w:rsidRPr="00BF54EB">
        <w:rPr>
          <w:rFonts w:ascii="Tahoma" w:eastAsia="Symbol" w:hAnsi="Tahoma" w:cs="Tahoma"/>
          <w:color w:val="000000"/>
          <w:sz w:val="22"/>
          <w:szCs w:val="22"/>
        </w:rPr>
        <w:t>с любого счета в любом банке</w:t>
      </w:r>
      <w:r w:rsidR="00C13AC2" w:rsidRPr="00BF54EB">
        <w:rPr>
          <w:rFonts w:ascii="Tahoma" w:eastAsia="Symbol" w:hAnsi="Tahoma" w:cs="Tahoma"/>
          <w:color w:val="000000"/>
          <w:sz w:val="22"/>
          <w:szCs w:val="22"/>
        </w:rPr>
        <w:t>.</w:t>
      </w:r>
      <w:r w:rsidRPr="00BF54EB">
        <w:rPr>
          <w:rFonts w:ascii="Tahoma" w:eastAsia="Symbol" w:hAnsi="Tahoma" w:cs="Tahoma"/>
          <w:color w:val="000000"/>
          <w:sz w:val="22"/>
          <w:szCs w:val="22"/>
        </w:rPr>
        <w:t xml:space="preserve"> </w:t>
      </w:r>
      <w:r w:rsidR="008662D5" w:rsidRPr="00BF54EB">
        <w:rPr>
          <w:rFonts w:ascii="Tahoma" w:hAnsi="Tahoma" w:cs="Tahoma"/>
          <w:color w:val="000000"/>
          <w:sz w:val="22"/>
          <w:szCs w:val="22"/>
        </w:rPr>
        <w:t>Денежные средства в валют</w:t>
      </w:r>
      <w:r w:rsidR="00C13AC2" w:rsidRPr="00BF54EB">
        <w:rPr>
          <w:rFonts w:ascii="Tahoma" w:hAnsi="Tahoma" w:cs="Tahoma"/>
          <w:color w:val="000000"/>
          <w:sz w:val="22"/>
          <w:szCs w:val="22"/>
        </w:rPr>
        <w:t>ах, принимаемых НКЦ в качестве Обеспечения,</w:t>
      </w:r>
      <w:r w:rsidR="008662D5" w:rsidRPr="00BF54EB">
        <w:rPr>
          <w:rFonts w:ascii="Tahoma" w:hAnsi="Tahoma" w:cs="Tahoma"/>
          <w:color w:val="000000"/>
          <w:sz w:val="22"/>
          <w:szCs w:val="22"/>
        </w:rPr>
        <w:t xml:space="preserve"> </w:t>
      </w:r>
      <w:r w:rsidR="008662D5" w:rsidRPr="00BF54EB">
        <w:rPr>
          <w:rFonts w:ascii="Tahoma" w:hAnsi="Tahoma" w:cs="Tahoma"/>
          <w:color w:val="000000"/>
          <w:sz w:val="22"/>
          <w:szCs w:val="22"/>
        </w:rPr>
        <w:lastRenderedPageBreak/>
        <w:t xml:space="preserve">перечисляются Участниками клиринга на соответствующие счета НКЦ </w:t>
      </w:r>
      <w:r w:rsidR="008662D5" w:rsidRPr="00BF54EB">
        <w:rPr>
          <w:rFonts w:ascii="Tahoma" w:hAnsi="Tahoma" w:cs="Tahoma"/>
          <w:b/>
          <w:color w:val="000000"/>
          <w:sz w:val="22"/>
          <w:szCs w:val="22"/>
        </w:rPr>
        <w:t xml:space="preserve">с обязательным указанием в назначении платежа </w:t>
      </w:r>
      <w:r w:rsidR="0092007B" w:rsidRPr="00BF54EB">
        <w:rPr>
          <w:rFonts w:ascii="Tahoma" w:hAnsi="Tahoma" w:cs="Tahoma"/>
          <w:b/>
          <w:color w:val="000000"/>
          <w:sz w:val="22"/>
          <w:szCs w:val="22"/>
        </w:rPr>
        <w:t xml:space="preserve">ключевого слова и </w:t>
      </w:r>
      <w:r w:rsidR="008662D5" w:rsidRPr="00BF54EB">
        <w:rPr>
          <w:rFonts w:ascii="Tahoma" w:hAnsi="Tahoma" w:cs="Tahoma"/>
          <w:b/>
          <w:color w:val="000000"/>
          <w:sz w:val="22"/>
          <w:szCs w:val="22"/>
        </w:rPr>
        <w:t>Расчетного кода Участника клиринга</w:t>
      </w:r>
      <w:r w:rsidR="008662D5" w:rsidRPr="00BF54EB">
        <w:rPr>
          <w:rFonts w:ascii="Tahoma" w:hAnsi="Tahoma" w:cs="Tahoma"/>
          <w:color w:val="000000"/>
          <w:sz w:val="22"/>
          <w:szCs w:val="22"/>
        </w:rPr>
        <w:t xml:space="preserve">. </w:t>
      </w:r>
    </w:p>
    <w:p w14:paraId="11A1D781" w14:textId="2889FE6A" w:rsidR="00E61BA4" w:rsidRPr="00BF54EB" w:rsidRDefault="008662D5" w:rsidP="00FD055F">
      <w:pPr>
        <w:spacing w:before="120" w:after="120" w:line="276" w:lineRule="auto"/>
        <w:jc w:val="both"/>
        <w:textAlignment w:val="top"/>
        <w:rPr>
          <w:rStyle w:val="a5"/>
          <w:rFonts w:ascii="Tahoma" w:eastAsia="Symbol" w:hAnsi="Tahoma" w:cs="Tahoma"/>
          <w:color w:val="000000"/>
          <w:sz w:val="22"/>
          <w:szCs w:val="22"/>
          <w:u w:val="none"/>
        </w:rPr>
      </w:pPr>
      <w:r w:rsidRPr="00BF54EB">
        <w:rPr>
          <w:rFonts w:ascii="Tahoma" w:hAnsi="Tahoma" w:cs="Tahoma"/>
          <w:color w:val="000000"/>
          <w:sz w:val="22"/>
          <w:szCs w:val="22"/>
        </w:rPr>
        <w:t>По ссылк</w:t>
      </w:r>
      <w:r w:rsidR="008F1970" w:rsidRPr="00BF54EB">
        <w:rPr>
          <w:rFonts w:ascii="Tahoma" w:hAnsi="Tahoma" w:cs="Tahoma"/>
          <w:color w:val="000000"/>
          <w:sz w:val="22"/>
          <w:szCs w:val="22"/>
        </w:rPr>
        <w:t xml:space="preserve">ам ниже </w:t>
      </w:r>
      <w:r w:rsidRPr="00BF54EB">
        <w:rPr>
          <w:rFonts w:ascii="Tahoma" w:hAnsi="Tahoma" w:cs="Tahoma"/>
          <w:color w:val="000000"/>
          <w:sz w:val="22"/>
          <w:szCs w:val="22"/>
        </w:rPr>
        <w:t>вы найдете</w:t>
      </w:r>
      <w:r w:rsidR="008F1970" w:rsidRPr="00BF54EB">
        <w:rPr>
          <w:rFonts w:ascii="Tahoma" w:hAnsi="Tahoma" w:cs="Tahoma"/>
          <w:color w:val="000000"/>
          <w:sz w:val="22"/>
          <w:szCs w:val="22"/>
        </w:rPr>
        <w:t>:</w:t>
      </w:r>
      <w:r w:rsidR="00E61BA4" w:rsidRPr="00BF54EB">
        <w:rPr>
          <w:sz w:val="22"/>
          <w:szCs w:val="22"/>
        </w:rPr>
        <w:t xml:space="preserve"> </w:t>
      </w:r>
    </w:p>
    <w:p w14:paraId="08FCDFA1" w14:textId="47E4A343" w:rsidR="00315F80" w:rsidRPr="00BF54EB" w:rsidRDefault="00E00EAF" w:rsidP="00FD055F">
      <w:pPr>
        <w:pStyle w:val="a3"/>
        <w:numPr>
          <w:ilvl w:val="0"/>
          <w:numId w:val="6"/>
        </w:numPr>
        <w:spacing w:before="120" w:after="120" w:line="276" w:lineRule="auto"/>
        <w:jc w:val="both"/>
        <w:textAlignment w:val="top"/>
        <w:rPr>
          <w:rStyle w:val="a5"/>
          <w:sz w:val="22"/>
          <w:szCs w:val="22"/>
        </w:rPr>
      </w:pPr>
      <w:hyperlink r:id="rId84" w:history="1">
        <w:r w:rsidR="00315F80" w:rsidRPr="00BF54EB">
          <w:rPr>
            <w:rStyle w:val="a5"/>
            <w:rFonts w:ascii="Tahoma" w:hAnsi="Tahoma" w:cs="Tahoma"/>
            <w:sz w:val="22"/>
            <w:szCs w:val="22"/>
          </w:rPr>
          <w:t>Реквизиты для зачисления денежных средств на всех рынках</w:t>
        </w:r>
      </w:hyperlink>
      <w:r w:rsidR="00315F80" w:rsidRPr="00BF54EB">
        <w:rPr>
          <w:rStyle w:val="a5"/>
          <w:rFonts w:ascii="Tahoma" w:hAnsi="Tahoma" w:cs="Tahoma"/>
          <w:sz w:val="22"/>
          <w:szCs w:val="22"/>
        </w:rPr>
        <w:t xml:space="preserve"> https://www.nationalclearingcentre.ru/catalog/02080304</w:t>
      </w:r>
    </w:p>
    <w:p w14:paraId="0CC3E5AE" w14:textId="71E979DF" w:rsidR="001A6794" w:rsidRPr="00BF54EB" w:rsidRDefault="00E00EAF" w:rsidP="00FD055F">
      <w:pPr>
        <w:pStyle w:val="a3"/>
        <w:numPr>
          <w:ilvl w:val="0"/>
          <w:numId w:val="6"/>
        </w:numPr>
        <w:spacing w:before="120" w:after="120" w:line="276" w:lineRule="auto"/>
        <w:jc w:val="both"/>
        <w:textAlignment w:val="top"/>
        <w:rPr>
          <w:rStyle w:val="a5"/>
          <w:rFonts w:ascii="Tahoma" w:eastAsia="Symbol" w:hAnsi="Tahoma" w:cs="Tahoma"/>
          <w:color w:val="000000"/>
          <w:sz w:val="22"/>
          <w:szCs w:val="22"/>
          <w:u w:val="none"/>
        </w:rPr>
      </w:pPr>
      <w:hyperlink r:id="rId85" w:history="1"/>
      <w:r w:rsidR="00315F80" w:rsidRPr="00BF54EB">
        <w:rPr>
          <w:rStyle w:val="a5"/>
          <w:rFonts w:ascii="Tahoma" w:hAnsi="Tahoma" w:cs="Tahoma"/>
          <w:sz w:val="22"/>
          <w:szCs w:val="22"/>
        </w:rPr>
        <w:t>Более подробную информацию по внесению обеспечения https://www.nationalclearingcentre.ru/catalog/02080301</w:t>
      </w:r>
    </w:p>
    <w:p w14:paraId="6EB2CF96" w14:textId="77777777" w:rsidR="00C05D37" w:rsidRPr="00BF54EB" w:rsidRDefault="00741420" w:rsidP="00FD055F">
      <w:pPr>
        <w:pStyle w:val="110"/>
        <w:spacing w:before="120" w:after="120" w:line="276" w:lineRule="auto"/>
        <w:rPr>
          <w:rFonts w:cs="Tahoma"/>
          <w:sz w:val="22"/>
          <w:szCs w:val="22"/>
        </w:rPr>
      </w:pPr>
      <w:bookmarkStart w:id="48" w:name="_Toc125319386"/>
      <w:r w:rsidRPr="00BF54EB">
        <w:rPr>
          <w:rFonts w:cs="Tahoma"/>
          <w:sz w:val="22"/>
          <w:szCs w:val="22"/>
        </w:rPr>
        <w:t xml:space="preserve">Вывод </w:t>
      </w:r>
      <w:r w:rsidR="008F1970" w:rsidRPr="00BF54EB">
        <w:rPr>
          <w:rFonts w:cs="Tahoma"/>
          <w:sz w:val="22"/>
          <w:szCs w:val="22"/>
        </w:rPr>
        <w:t>денежных средств</w:t>
      </w:r>
      <w:r w:rsidR="006A7B60" w:rsidRPr="00BF54EB">
        <w:rPr>
          <w:rFonts w:cs="Tahoma"/>
          <w:sz w:val="22"/>
          <w:szCs w:val="22"/>
        </w:rPr>
        <w:t xml:space="preserve"> на Валютном рынке</w:t>
      </w:r>
      <w:bookmarkEnd w:id="48"/>
    </w:p>
    <w:p w14:paraId="5CD29E42" w14:textId="725256EE" w:rsidR="006A7B60" w:rsidRPr="00BF54EB" w:rsidRDefault="006A7B60" w:rsidP="00FD055F">
      <w:pPr>
        <w:spacing w:before="120" w:after="120" w:line="276" w:lineRule="auto"/>
        <w:jc w:val="both"/>
        <w:textAlignment w:val="top"/>
        <w:rPr>
          <w:rFonts w:ascii="Tahoma" w:eastAsia="Times New Roman" w:hAnsi="Tahoma" w:cs="Tahoma"/>
          <w:color w:val="000000"/>
          <w:sz w:val="22"/>
          <w:szCs w:val="22"/>
          <w:lang w:eastAsia="ru-RU"/>
        </w:rPr>
      </w:pPr>
      <w:r w:rsidRPr="00BF54EB">
        <w:rPr>
          <w:rFonts w:ascii="Tahoma" w:eastAsia="Times New Roman" w:hAnsi="Tahoma" w:cs="Tahoma"/>
          <w:color w:val="000000"/>
          <w:sz w:val="22"/>
          <w:szCs w:val="22"/>
          <w:lang w:eastAsia="ru-RU"/>
        </w:rPr>
        <w:t xml:space="preserve">Возврат денежных средств, учитываемых в качестве Обеспечения по Расчетному коду Участника клиринга, осуществляется </w:t>
      </w:r>
      <w:r w:rsidR="00065B00" w:rsidRPr="00BF54EB">
        <w:rPr>
          <w:rFonts w:ascii="Tahoma" w:eastAsia="Times New Roman" w:hAnsi="Tahoma" w:cs="Tahoma"/>
          <w:color w:val="000000"/>
          <w:sz w:val="22"/>
          <w:szCs w:val="22"/>
          <w:lang w:eastAsia="ru-RU"/>
        </w:rPr>
        <w:t>в Клиринговом терминале.</w:t>
      </w:r>
    </w:p>
    <w:p w14:paraId="3EF7A8F0" w14:textId="4AE33593" w:rsidR="00A456ED" w:rsidRPr="00BF54EB" w:rsidRDefault="00280EC0" w:rsidP="00FD055F">
      <w:pPr>
        <w:spacing w:before="120" w:after="120" w:line="276" w:lineRule="auto"/>
        <w:textAlignment w:val="top"/>
        <w:rPr>
          <w:rFonts w:ascii="Tahoma" w:eastAsia="Symbol" w:hAnsi="Tahoma" w:cs="Tahoma"/>
          <w:color w:val="000000"/>
          <w:sz w:val="22"/>
          <w:szCs w:val="22"/>
        </w:rPr>
      </w:pPr>
      <w:r w:rsidRPr="00BF54EB">
        <w:rPr>
          <w:rFonts w:ascii="Tahoma" w:eastAsia="Symbol" w:hAnsi="Tahoma" w:cs="Tahoma"/>
          <w:color w:val="000000"/>
          <w:sz w:val="22"/>
          <w:szCs w:val="22"/>
        </w:rPr>
        <w:t xml:space="preserve">У Участника клиринга есть возможность посредством сервиса </w:t>
      </w:r>
      <w:r w:rsidR="00065B00" w:rsidRPr="00BF54EB">
        <w:rPr>
          <w:rFonts w:ascii="Tahoma" w:eastAsia="Symbol" w:hAnsi="Tahoma" w:cs="Tahoma"/>
          <w:color w:val="000000"/>
          <w:sz w:val="22"/>
          <w:szCs w:val="22"/>
        </w:rPr>
        <w:t>Клиринговый терминал</w:t>
      </w:r>
      <w:r w:rsidRPr="00BF54EB">
        <w:rPr>
          <w:rFonts w:ascii="Tahoma" w:eastAsia="Symbol" w:hAnsi="Tahoma" w:cs="Tahoma"/>
          <w:color w:val="000000"/>
          <w:sz w:val="22"/>
          <w:szCs w:val="22"/>
        </w:rPr>
        <w:t xml:space="preserve"> подать заявлен</w:t>
      </w:r>
      <w:r w:rsidR="007D35B6" w:rsidRPr="00BF54EB">
        <w:rPr>
          <w:rFonts w:ascii="Tahoma" w:eastAsia="Symbol" w:hAnsi="Tahoma" w:cs="Tahoma"/>
          <w:color w:val="000000"/>
          <w:sz w:val="22"/>
          <w:szCs w:val="22"/>
        </w:rPr>
        <w:t>и</w:t>
      </w:r>
      <w:r w:rsidRPr="00BF54EB">
        <w:rPr>
          <w:rFonts w:ascii="Tahoma" w:eastAsia="Symbol" w:hAnsi="Tahoma" w:cs="Tahoma"/>
          <w:color w:val="000000"/>
          <w:sz w:val="22"/>
          <w:szCs w:val="22"/>
        </w:rPr>
        <w:t>е на ранние расчеты отдельно по каждому Расчетному коду.</w:t>
      </w:r>
    </w:p>
    <w:p w14:paraId="3CABB8DF" w14:textId="6FFCC162" w:rsidR="00AF4D7E" w:rsidRPr="00BF54EB" w:rsidRDefault="00AF4D7E" w:rsidP="00FD055F">
      <w:pPr>
        <w:spacing w:before="120" w:after="120" w:line="276" w:lineRule="auto"/>
        <w:textAlignment w:val="top"/>
        <w:rPr>
          <w:rFonts w:ascii="Tahoma" w:eastAsia="Symbol" w:hAnsi="Tahoma" w:cs="Tahoma"/>
          <w:color w:val="000000"/>
          <w:sz w:val="22"/>
          <w:szCs w:val="22"/>
        </w:rPr>
      </w:pPr>
      <w:r w:rsidRPr="00BF54EB">
        <w:rPr>
          <w:rFonts w:ascii="Tahoma" w:eastAsia="Symbol" w:hAnsi="Tahoma" w:cs="Tahoma"/>
          <w:color w:val="000000"/>
          <w:sz w:val="22"/>
          <w:szCs w:val="22"/>
        </w:rPr>
        <w:t xml:space="preserve">Возврат денежных средств на валютном рынке осуществляется в размере </w:t>
      </w:r>
      <w:r w:rsidR="0036414F" w:rsidRPr="00BF54EB">
        <w:rPr>
          <w:rFonts w:ascii="Tahoma" w:eastAsia="Symbol" w:hAnsi="Tahoma" w:cs="Tahoma"/>
          <w:color w:val="000000"/>
          <w:sz w:val="22"/>
          <w:szCs w:val="22"/>
        </w:rPr>
        <w:t>расчетной позиции</w:t>
      </w:r>
      <w:r w:rsidR="007E3A07" w:rsidRPr="00BF54EB">
        <w:rPr>
          <w:rFonts w:ascii="Tahoma" w:eastAsia="Symbol" w:hAnsi="Tahoma" w:cs="Tahoma"/>
          <w:color w:val="000000"/>
          <w:sz w:val="22"/>
          <w:szCs w:val="22"/>
        </w:rPr>
        <w:t>.</w:t>
      </w:r>
      <w:r w:rsidR="0061315E" w:rsidRPr="00BF54EB">
        <w:rPr>
          <w:rFonts w:ascii="Tahoma" w:eastAsia="Symbol" w:hAnsi="Tahoma" w:cs="Tahoma"/>
          <w:color w:val="000000"/>
          <w:sz w:val="22"/>
          <w:szCs w:val="22"/>
        </w:rPr>
        <w:t xml:space="preserve"> </w:t>
      </w:r>
      <w:r w:rsidRPr="00BF54EB">
        <w:rPr>
          <w:rFonts w:ascii="Tahoma" w:eastAsia="Symbol" w:hAnsi="Tahoma" w:cs="Tahoma"/>
          <w:color w:val="000000"/>
          <w:sz w:val="22"/>
          <w:szCs w:val="22"/>
        </w:rPr>
        <w:t xml:space="preserve">Более подробную информацию о возврате средств </w:t>
      </w:r>
      <w:r w:rsidR="000462A3" w:rsidRPr="00BF54EB">
        <w:rPr>
          <w:rFonts w:ascii="Tahoma" w:eastAsia="Symbol" w:hAnsi="Tahoma" w:cs="Tahoma"/>
          <w:color w:val="000000"/>
          <w:sz w:val="22"/>
          <w:szCs w:val="22"/>
        </w:rPr>
        <w:t>на валютном рынке</w:t>
      </w:r>
      <w:r w:rsidRPr="00BF54EB">
        <w:rPr>
          <w:rFonts w:ascii="Tahoma" w:eastAsia="Symbol" w:hAnsi="Tahoma" w:cs="Tahoma"/>
          <w:color w:val="000000"/>
          <w:sz w:val="22"/>
          <w:szCs w:val="22"/>
        </w:rPr>
        <w:t xml:space="preserve"> можно найти по ссылке </w:t>
      </w:r>
      <w:hyperlink r:id="rId86" w:history="1">
        <w:r w:rsidR="00272D32" w:rsidRPr="00BF54EB">
          <w:rPr>
            <w:rStyle w:val="a5"/>
            <w:rFonts w:ascii="Tahoma" w:eastAsia="Symbol" w:hAnsi="Tahoma" w:cs="Tahoma"/>
            <w:sz w:val="22"/>
            <w:szCs w:val="22"/>
          </w:rPr>
          <w:t>https://www.nationalclearingcentre.ru/catalog/02080303</w:t>
        </w:r>
      </w:hyperlink>
    </w:p>
    <w:p w14:paraId="22E0179C" w14:textId="77777777" w:rsidR="00F23043" w:rsidRPr="00BF54EB" w:rsidRDefault="00F23043" w:rsidP="00FD055F">
      <w:pPr>
        <w:pStyle w:val="110"/>
        <w:spacing w:line="276" w:lineRule="auto"/>
        <w:rPr>
          <w:rFonts w:cs="Tahoma"/>
          <w:sz w:val="22"/>
          <w:szCs w:val="22"/>
        </w:rPr>
      </w:pPr>
      <w:bookmarkStart w:id="49" w:name="_Toc125319387"/>
      <w:r w:rsidRPr="00BF54EB">
        <w:rPr>
          <w:rFonts w:cs="Tahoma"/>
          <w:sz w:val="22"/>
          <w:szCs w:val="22"/>
        </w:rPr>
        <w:t xml:space="preserve">Вывод денежных средств на </w:t>
      </w:r>
      <w:r w:rsidR="00BD3105" w:rsidRPr="00BF54EB">
        <w:rPr>
          <w:rFonts w:cs="Tahoma"/>
          <w:sz w:val="22"/>
          <w:szCs w:val="22"/>
        </w:rPr>
        <w:t>Р</w:t>
      </w:r>
      <w:r w:rsidR="000A44FD" w:rsidRPr="00BF54EB">
        <w:rPr>
          <w:rFonts w:cs="Tahoma"/>
          <w:sz w:val="22"/>
          <w:szCs w:val="22"/>
        </w:rPr>
        <w:t>ынке депозитов</w:t>
      </w:r>
      <w:bookmarkEnd w:id="49"/>
    </w:p>
    <w:p w14:paraId="09F671EC" w14:textId="3B1C61DD" w:rsidR="002F7B51" w:rsidRPr="00BF54EB" w:rsidRDefault="002F7B51" w:rsidP="00FD055F">
      <w:pPr>
        <w:spacing w:before="120" w:after="120" w:line="276" w:lineRule="auto"/>
        <w:jc w:val="both"/>
        <w:textAlignment w:val="top"/>
        <w:rPr>
          <w:rFonts w:ascii="Tahoma" w:eastAsia="Times New Roman" w:hAnsi="Tahoma" w:cs="Tahoma"/>
          <w:color w:val="000000"/>
          <w:sz w:val="22"/>
          <w:szCs w:val="22"/>
          <w:lang w:eastAsia="ru-RU"/>
        </w:rPr>
      </w:pPr>
      <w:r w:rsidRPr="00BF54EB">
        <w:rPr>
          <w:rFonts w:ascii="Tahoma" w:eastAsia="Times New Roman" w:hAnsi="Tahoma" w:cs="Tahoma"/>
          <w:color w:val="000000"/>
          <w:sz w:val="22"/>
          <w:szCs w:val="22"/>
          <w:lang w:eastAsia="ru-RU"/>
        </w:rPr>
        <w:t xml:space="preserve">Возврат денежных средств, учитываемых в качестве Обеспечения по Расчетному коду Участника клиринга, осуществляется </w:t>
      </w:r>
      <w:r w:rsidR="00065B00" w:rsidRPr="00BF54EB">
        <w:rPr>
          <w:rFonts w:ascii="Tahoma" w:eastAsia="Times New Roman" w:hAnsi="Tahoma" w:cs="Tahoma"/>
          <w:color w:val="000000"/>
          <w:sz w:val="22"/>
          <w:szCs w:val="22"/>
          <w:lang w:eastAsia="ru-RU"/>
        </w:rPr>
        <w:t>в Клиринговом терминале.</w:t>
      </w:r>
    </w:p>
    <w:p w14:paraId="6531C91E" w14:textId="09F79A0A" w:rsidR="00272D32" w:rsidRPr="00BF54EB" w:rsidRDefault="0036414F" w:rsidP="00FD055F">
      <w:pPr>
        <w:spacing w:before="120" w:after="120" w:line="276" w:lineRule="auto"/>
        <w:jc w:val="both"/>
        <w:textAlignment w:val="top"/>
        <w:rPr>
          <w:rFonts w:ascii="Tahoma" w:hAnsi="Tahoma" w:cs="Tahoma"/>
          <w:sz w:val="22"/>
          <w:szCs w:val="22"/>
        </w:rPr>
      </w:pPr>
      <w:r w:rsidRPr="00BF54EB">
        <w:rPr>
          <w:rFonts w:ascii="Tahoma" w:eastAsia="Symbol" w:hAnsi="Tahoma" w:cs="Tahoma"/>
          <w:color w:val="000000"/>
          <w:sz w:val="22"/>
          <w:szCs w:val="22"/>
        </w:rPr>
        <w:t>Возврат денежных средств на фондовом рынке осуществляется в размере расчетной позиции.</w:t>
      </w:r>
      <w:r w:rsidR="006D2928" w:rsidRPr="00BF54EB">
        <w:rPr>
          <w:rFonts w:ascii="Tahoma" w:eastAsia="Symbol" w:hAnsi="Tahoma" w:cs="Tahoma"/>
          <w:color w:val="000000"/>
          <w:sz w:val="22"/>
          <w:szCs w:val="22"/>
        </w:rPr>
        <w:t xml:space="preserve"> </w:t>
      </w:r>
      <w:r w:rsidR="00A04E65" w:rsidRPr="00BF54EB">
        <w:rPr>
          <w:rFonts w:ascii="Tahoma" w:eastAsia="Symbol" w:hAnsi="Tahoma" w:cs="Tahoma"/>
          <w:color w:val="000000"/>
          <w:sz w:val="22"/>
          <w:szCs w:val="22"/>
        </w:rPr>
        <w:t xml:space="preserve">Подача поручений через торговую систему возможна до 19:00, с помощью запросов, сформированных с использованием </w:t>
      </w:r>
      <w:r w:rsidR="00065B00" w:rsidRPr="00BF54EB">
        <w:rPr>
          <w:rFonts w:ascii="Tahoma" w:eastAsia="Symbol" w:hAnsi="Tahoma" w:cs="Tahoma"/>
          <w:color w:val="000000"/>
          <w:sz w:val="22"/>
          <w:szCs w:val="22"/>
        </w:rPr>
        <w:t>Клиринговый терминал</w:t>
      </w:r>
      <w:r w:rsidR="00A04E65" w:rsidRPr="00BF54EB">
        <w:rPr>
          <w:rFonts w:ascii="Tahoma" w:eastAsia="Symbol" w:hAnsi="Tahoma" w:cs="Tahoma"/>
          <w:color w:val="000000"/>
          <w:sz w:val="22"/>
          <w:szCs w:val="22"/>
        </w:rPr>
        <w:t xml:space="preserve"> и/или с помощью запроса по системе </w:t>
      </w:r>
      <w:hyperlink r:id="rId87" w:history="1">
        <w:r w:rsidR="00A04E65" w:rsidRPr="00BF54EB">
          <w:rPr>
            <w:rStyle w:val="a5"/>
            <w:rFonts w:ascii="Tahoma" w:eastAsia="Symbol" w:hAnsi="Tahoma" w:cs="Tahoma"/>
            <w:color w:val="002F5F"/>
            <w:sz w:val="22"/>
            <w:szCs w:val="22"/>
            <w:lang w:val="en-US"/>
          </w:rPr>
          <w:t>SWIFT</w:t>
        </w:r>
      </w:hyperlink>
      <w:r w:rsidR="00A04E65" w:rsidRPr="00BF54EB">
        <w:rPr>
          <w:rFonts w:ascii="Tahoma" w:eastAsia="Symbol" w:hAnsi="Tahoma" w:cs="Tahoma"/>
          <w:color w:val="002F5F"/>
          <w:sz w:val="22"/>
          <w:szCs w:val="22"/>
        </w:rPr>
        <w:t xml:space="preserve"> </w:t>
      </w:r>
      <w:r w:rsidR="00A04E65" w:rsidRPr="00BF54EB">
        <w:rPr>
          <w:rFonts w:ascii="Tahoma" w:eastAsia="Symbol" w:hAnsi="Tahoma" w:cs="Tahoma"/>
          <w:color w:val="000000"/>
          <w:sz w:val="22"/>
          <w:szCs w:val="22"/>
        </w:rPr>
        <w:t>– по долларам США до 20:00, а по рублям до 19:30).</w:t>
      </w:r>
      <w:r w:rsidR="002F7B51" w:rsidRPr="00BF54EB">
        <w:rPr>
          <w:rFonts w:ascii="Tahoma" w:hAnsi="Tahoma" w:cs="Tahoma"/>
          <w:sz w:val="22"/>
          <w:szCs w:val="22"/>
        </w:rPr>
        <w:t xml:space="preserve">Вывод осуществляется на заранее зарегистрированный </w:t>
      </w:r>
      <w:r w:rsidR="007E3A07" w:rsidRPr="00BF54EB">
        <w:rPr>
          <w:rFonts w:ascii="Tahoma" w:hAnsi="Tahoma" w:cs="Tahoma"/>
          <w:sz w:val="22"/>
          <w:szCs w:val="22"/>
        </w:rPr>
        <w:t>к</w:t>
      </w:r>
      <w:r w:rsidR="002F7B51" w:rsidRPr="00BF54EB">
        <w:rPr>
          <w:rFonts w:ascii="Tahoma" w:hAnsi="Tahoma" w:cs="Tahoma"/>
          <w:sz w:val="22"/>
          <w:szCs w:val="22"/>
        </w:rPr>
        <w:t xml:space="preserve"> Расчетн</w:t>
      </w:r>
      <w:r w:rsidR="007E3A07" w:rsidRPr="00BF54EB">
        <w:rPr>
          <w:rFonts w:ascii="Tahoma" w:hAnsi="Tahoma" w:cs="Tahoma"/>
          <w:sz w:val="22"/>
          <w:szCs w:val="22"/>
        </w:rPr>
        <w:t>ому</w:t>
      </w:r>
      <w:r w:rsidR="002F7B51" w:rsidRPr="00BF54EB">
        <w:rPr>
          <w:rFonts w:ascii="Tahoma" w:hAnsi="Tahoma" w:cs="Tahoma"/>
          <w:sz w:val="22"/>
          <w:szCs w:val="22"/>
        </w:rPr>
        <w:t xml:space="preserve"> код</w:t>
      </w:r>
      <w:r w:rsidR="007E3A07" w:rsidRPr="00BF54EB">
        <w:rPr>
          <w:rFonts w:ascii="Tahoma" w:hAnsi="Tahoma" w:cs="Tahoma"/>
          <w:sz w:val="22"/>
          <w:szCs w:val="22"/>
        </w:rPr>
        <w:t>у</w:t>
      </w:r>
      <w:r w:rsidR="002F7B51" w:rsidRPr="00BF54EB">
        <w:rPr>
          <w:rFonts w:ascii="Tahoma" w:hAnsi="Tahoma" w:cs="Tahoma"/>
          <w:sz w:val="22"/>
          <w:szCs w:val="22"/>
        </w:rPr>
        <w:t xml:space="preserve"> Счет для возврата. </w:t>
      </w:r>
      <w:hyperlink r:id="rId88" w:history="1">
        <w:r w:rsidR="00272D32" w:rsidRPr="00BF54EB">
          <w:rPr>
            <w:rStyle w:val="a5"/>
            <w:rFonts w:ascii="Tahoma" w:hAnsi="Tahoma" w:cs="Tahoma"/>
            <w:sz w:val="22"/>
            <w:szCs w:val="22"/>
          </w:rPr>
          <w:t>https://www.nationalclearingcentre.ru/catalog/0208030301</w:t>
        </w:r>
      </w:hyperlink>
    </w:p>
    <w:p w14:paraId="17E7EE35" w14:textId="77777777" w:rsidR="00C03E43" w:rsidRPr="00BF54EB" w:rsidRDefault="008F1970" w:rsidP="00FD055F">
      <w:pPr>
        <w:pStyle w:val="110"/>
        <w:spacing w:before="120" w:after="120" w:line="276" w:lineRule="auto"/>
        <w:rPr>
          <w:rFonts w:cs="Tahoma"/>
          <w:sz w:val="22"/>
          <w:szCs w:val="22"/>
        </w:rPr>
      </w:pPr>
      <w:bookmarkStart w:id="50" w:name="_Toc125319388"/>
      <w:r w:rsidRPr="00BF54EB">
        <w:rPr>
          <w:rFonts w:cs="Tahoma"/>
          <w:sz w:val="22"/>
          <w:szCs w:val="22"/>
        </w:rPr>
        <w:t>Перевод денежных средств</w:t>
      </w:r>
      <w:bookmarkEnd w:id="50"/>
    </w:p>
    <w:p w14:paraId="0221067A" w14:textId="78CB2EE7" w:rsidR="008D6C6E" w:rsidRPr="00BF54EB" w:rsidRDefault="00C03E43" w:rsidP="00FD055F">
      <w:pPr>
        <w:spacing w:before="120" w:after="120" w:line="276" w:lineRule="auto"/>
        <w:jc w:val="both"/>
        <w:textAlignment w:val="top"/>
        <w:rPr>
          <w:rFonts w:ascii="Tahoma" w:hAnsi="Tahoma" w:cs="Tahoma"/>
          <w:color w:val="000000"/>
          <w:sz w:val="22"/>
          <w:szCs w:val="22"/>
        </w:rPr>
      </w:pPr>
      <w:r w:rsidRPr="00BF54EB">
        <w:rPr>
          <w:rFonts w:ascii="Tahoma" w:hAnsi="Tahoma" w:cs="Tahoma"/>
          <w:color w:val="000000"/>
          <w:sz w:val="22"/>
          <w:szCs w:val="22"/>
        </w:rPr>
        <w:t>Перевод денежных средств между Расчетными кодами валютного</w:t>
      </w:r>
      <w:r w:rsidR="009C4982" w:rsidRPr="00BF54EB">
        <w:rPr>
          <w:rFonts w:ascii="Tahoma" w:hAnsi="Tahoma" w:cs="Tahoma"/>
          <w:color w:val="000000"/>
          <w:sz w:val="22"/>
          <w:szCs w:val="22"/>
        </w:rPr>
        <w:t xml:space="preserve"> </w:t>
      </w:r>
      <w:r w:rsidR="000A44FD" w:rsidRPr="00BF54EB">
        <w:rPr>
          <w:rFonts w:ascii="Tahoma" w:hAnsi="Tahoma" w:cs="Tahoma"/>
          <w:color w:val="000000"/>
          <w:sz w:val="22"/>
          <w:szCs w:val="22"/>
        </w:rPr>
        <w:t>и рынка депозитов</w:t>
      </w:r>
      <w:r w:rsidRPr="00BF54EB">
        <w:rPr>
          <w:rFonts w:ascii="Tahoma" w:hAnsi="Tahoma" w:cs="Tahoma"/>
          <w:color w:val="000000"/>
          <w:sz w:val="22"/>
          <w:szCs w:val="22"/>
        </w:rPr>
        <w:t xml:space="preserve">, а также между Расчетными кодами в рамках одного рынка осуществляется с помощью </w:t>
      </w:r>
      <w:r w:rsidR="00065B00" w:rsidRPr="00BF54EB">
        <w:rPr>
          <w:rFonts w:ascii="Tahoma" w:hAnsi="Tahoma" w:cs="Tahoma"/>
          <w:color w:val="000000"/>
          <w:sz w:val="22"/>
          <w:szCs w:val="22"/>
        </w:rPr>
        <w:t xml:space="preserve">сервиса Клиринговый терминал. </w:t>
      </w:r>
    </w:p>
    <w:p w14:paraId="25D35984" w14:textId="565E6875" w:rsidR="00065B00" w:rsidRPr="00BF54EB" w:rsidRDefault="00E00EAF" w:rsidP="00FD055F">
      <w:pPr>
        <w:spacing w:before="120" w:after="120" w:line="276" w:lineRule="auto"/>
        <w:jc w:val="both"/>
        <w:textAlignment w:val="top"/>
        <w:rPr>
          <w:rFonts w:ascii="Times New Roman" w:hAnsi="Times New Roman" w:cs="Times New Roman"/>
          <w:color w:val="000000"/>
          <w:sz w:val="22"/>
          <w:szCs w:val="22"/>
        </w:rPr>
      </w:pPr>
      <w:hyperlink r:id="rId89" w:history="1">
        <w:r w:rsidR="00065B00" w:rsidRPr="00BF54EB">
          <w:rPr>
            <w:rStyle w:val="a5"/>
            <w:rFonts w:ascii="Tahoma" w:hAnsi="Tahoma" w:cs="Tahoma"/>
            <w:sz w:val="22"/>
            <w:szCs w:val="22"/>
          </w:rPr>
          <w:t>Клиринговый терминал в примерах (Презентация)</w:t>
        </w:r>
      </w:hyperlink>
    </w:p>
    <w:p w14:paraId="139DE8A6" w14:textId="77777777" w:rsidR="00A027C8" w:rsidRPr="00BF54EB" w:rsidRDefault="00A027C8" w:rsidP="00FD055F">
      <w:pPr>
        <w:pStyle w:val="110"/>
        <w:spacing w:before="120" w:after="120" w:line="276" w:lineRule="auto"/>
        <w:rPr>
          <w:rFonts w:cs="Tahoma"/>
          <w:sz w:val="22"/>
          <w:szCs w:val="22"/>
        </w:rPr>
      </w:pPr>
      <w:bookmarkStart w:id="51" w:name="_Toc125319389"/>
      <w:r w:rsidRPr="00BF54EB">
        <w:rPr>
          <w:rFonts w:cs="Tahoma"/>
          <w:sz w:val="22"/>
          <w:szCs w:val="22"/>
        </w:rPr>
        <w:t>Комиссионное вознаграждение за учет Обеспечения</w:t>
      </w:r>
      <w:bookmarkEnd w:id="51"/>
    </w:p>
    <w:p w14:paraId="62BA68A4" w14:textId="266F18A4" w:rsidR="008D6C6E" w:rsidRPr="00BF54EB" w:rsidRDefault="008D6C6E" w:rsidP="00FD055F">
      <w:pPr>
        <w:pStyle w:val="Default"/>
        <w:spacing w:line="276" w:lineRule="auto"/>
        <w:jc w:val="both"/>
        <w:rPr>
          <w:rFonts w:ascii="Tahoma" w:hAnsi="Tahoma" w:cs="Tahoma"/>
          <w:sz w:val="22"/>
          <w:szCs w:val="22"/>
        </w:rPr>
      </w:pPr>
      <w:r w:rsidRPr="00BF54EB">
        <w:rPr>
          <w:rFonts w:ascii="Tahoma" w:hAnsi="Tahoma" w:cs="Tahoma"/>
          <w:sz w:val="22"/>
          <w:szCs w:val="22"/>
        </w:rPr>
        <w:t>Комиссионное вознаграждение за учет Обеспечения в иностранной валюте (в евро и швейцарских франках) возникает у Участников клиринга в случае внесения указанного обеспечения на счета НКЦ</w:t>
      </w:r>
      <w:r w:rsidR="00C30F4E" w:rsidRPr="00BF54EB">
        <w:rPr>
          <w:rFonts w:ascii="Tahoma" w:hAnsi="Tahoma" w:cs="Tahoma"/>
          <w:sz w:val="22"/>
          <w:szCs w:val="22"/>
        </w:rPr>
        <w:t xml:space="preserve"> до следующего рабочего дня</w:t>
      </w:r>
      <w:r w:rsidRPr="00BF54EB">
        <w:rPr>
          <w:rFonts w:ascii="Tahoma" w:hAnsi="Tahoma" w:cs="Tahoma"/>
          <w:sz w:val="22"/>
          <w:szCs w:val="22"/>
        </w:rPr>
        <w:t xml:space="preserve">. Взимание указанного комиссионного вознаграждения предусмотрено </w:t>
      </w:r>
      <w:hyperlink r:id="rId90" w:history="1">
        <w:r w:rsidRPr="00BF54EB">
          <w:rPr>
            <w:rStyle w:val="a5"/>
            <w:rFonts w:ascii="Tahoma" w:hAnsi="Tahoma" w:cs="Tahoma"/>
            <w:sz w:val="22"/>
            <w:szCs w:val="22"/>
          </w:rPr>
          <w:t>Правилами клиринга НКО НКЦ (АО)</w:t>
        </w:r>
      </w:hyperlink>
      <w:r w:rsidR="00AE2ADE" w:rsidRPr="00BF54EB">
        <w:rPr>
          <w:rFonts w:ascii="Tahoma" w:hAnsi="Tahoma" w:cs="Tahoma"/>
          <w:sz w:val="22"/>
          <w:szCs w:val="22"/>
        </w:rPr>
        <w:t xml:space="preserve"> РАЗДЕЛ V.</w:t>
      </w:r>
      <w:r w:rsidR="00AE2ADE" w:rsidRPr="00BF54EB">
        <w:rPr>
          <w:b/>
          <w:bCs/>
          <w:sz w:val="22"/>
          <w:szCs w:val="22"/>
        </w:rPr>
        <w:t xml:space="preserve"> </w:t>
      </w:r>
      <w:r w:rsidRPr="00BF54EB">
        <w:rPr>
          <w:rFonts w:ascii="Tahoma" w:hAnsi="Tahoma" w:cs="Tahoma"/>
          <w:sz w:val="22"/>
          <w:szCs w:val="22"/>
        </w:rPr>
        <w:t xml:space="preserve">Общей части Правил клиринга, а также п. 3 Раздела II </w:t>
      </w:r>
      <w:hyperlink r:id="rId91" w:tgtFrame="_blank" w:tooltip="На страницу документа" w:history="1">
        <w:r w:rsidR="00AE2ADE" w:rsidRPr="00BF54EB">
          <w:rPr>
            <w:rFonts w:ascii="Tahoma" w:hAnsi="Tahoma" w:cs="Tahoma"/>
            <w:color w:val="336699"/>
            <w:sz w:val="22"/>
            <w:szCs w:val="22"/>
          </w:rPr>
          <w:t xml:space="preserve"> Тарифы</w:t>
        </w:r>
      </w:hyperlink>
      <w:r w:rsidRPr="00BF54EB">
        <w:rPr>
          <w:rFonts w:ascii="Tahoma" w:hAnsi="Tahoma" w:cs="Tahoma"/>
          <w:sz w:val="22"/>
          <w:szCs w:val="22"/>
        </w:rPr>
        <w:t xml:space="preserve">. (в соответствии со ставками иностранных банков, в которых у НКЦ открыты счета в евро и швейцарских франках). Точная сумма комиссии, подлежащей списанию, отражается в Отчете о комиссионных вознаграждениях </w:t>
      </w:r>
      <w:r w:rsidRPr="00BF54EB">
        <w:rPr>
          <w:rFonts w:ascii="Tahoma" w:hAnsi="Tahoma" w:cs="Tahoma"/>
          <w:sz w:val="22"/>
          <w:szCs w:val="22"/>
        </w:rPr>
        <w:lastRenderedPageBreak/>
        <w:t>ССХ10</w:t>
      </w:r>
      <w:r w:rsidR="00F627AE" w:rsidRPr="00BF54EB">
        <w:rPr>
          <w:rFonts w:ascii="Tahoma" w:hAnsi="Tahoma" w:cs="Tahoma"/>
          <w:sz w:val="22"/>
          <w:szCs w:val="22"/>
        </w:rPr>
        <w:t>/</w:t>
      </w:r>
      <w:r w:rsidR="00F627AE" w:rsidRPr="00BF54EB">
        <w:rPr>
          <w:rFonts w:ascii="Tahoma" w:hAnsi="Tahoma" w:cs="Tahoma"/>
          <w:sz w:val="22"/>
          <w:szCs w:val="22"/>
          <w:lang w:val="en-US"/>
        </w:rPr>
        <w:t>EQM</w:t>
      </w:r>
      <w:r w:rsidR="00F627AE" w:rsidRPr="00BF54EB">
        <w:rPr>
          <w:rFonts w:ascii="Tahoma" w:hAnsi="Tahoma" w:cs="Tahoma"/>
          <w:sz w:val="22"/>
          <w:szCs w:val="22"/>
        </w:rPr>
        <w:t>15</w:t>
      </w:r>
      <w:r w:rsidRPr="00BF54EB">
        <w:rPr>
          <w:rFonts w:ascii="Tahoma" w:hAnsi="Tahoma" w:cs="Tahoma"/>
          <w:sz w:val="22"/>
          <w:szCs w:val="22"/>
        </w:rPr>
        <w:t>.Более подробную информацию о комиссии за учет Обеспечения и ставках можно найти по ссылке:</w:t>
      </w:r>
      <w:r w:rsidR="00DD4B02" w:rsidRPr="00BF54EB">
        <w:rPr>
          <w:rFonts w:ascii="Tahoma" w:hAnsi="Tahoma" w:cs="Tahoma"/>
          <w:sz w:val="22"/>
          <w:szCs w:val="22"/>
        </w:rPr>
        <w:t xml:space="preserve"> </w:t>
      </w:r>
      <w:hyperlink r:id="rId92" w:history="1">
        <w:r w:rsidRPr="00BF54EB">
          <w:rPr>
            <w:rStyle w:val="a5"/>
            <w:rFonts w:ascii="Tahoma" w:hAnsi="Tahoma" w:cs="Tahoma"/>
            <w:sz w:val="22"/>
            <w:szCs w:val="22"/>
          </w:rPr>
          <w:t>https://www.nationalclearingcentre.ru/catalog/02080101</w:t>
        </w:r>
      </w:hyperlink>
      <w:r w:rsidRPr="00BF54EB">
        <w:rPr>
          <w:rFonts w:ascii="Tahoma" w:hAnsi="Tahoma" w:cs="Tahoma"/>
          <w:sz w:val="22"/>
          <w:szCs w:val="22"/>
        </w:rPr>
        <w:t>.</w:t>
      </w:r>
    </w:p>
    <w:p w14:paraId="758270A4" w14:textId="77777777" w:rsidR="00445CF3" w:rsidRPr="00BF54EB" w:rsidRDefault="00445CF3" w:rsidP="00FD055F">
      <w:pPr>
        <w:pStyle w:val="110"/>
        <w:spacing w:before="120" w:after="120" w:line="276" w:lineRule="auto"/>
        <w:rPr>
          <w:rFonts w:cs="Tahoma"/>
          <w:sz w:val="22"/>
          <w:szCs w:val="22"/>
        </w:rPr>
      </w:pPr>
      <w:bookmarkStart w:id="52" w:name="_Toc125319390"/>
      <w:r w:rsidRPr="00BF54EB">
        <w:rPr>
          <w:rFonts w:cs="Tahoma"/>
          <w:sz w:val="22"/>
          <w:szCs w:val="22"/>
        </w:rPr>
        <w:t>Оплата комиссионных вознаграждений</w:t>
      </w:r>
      <w:bookmarkEnd w:id="52"/>
      <w:r w:rsidRPr="00BF54EB">
        <w:rPr>
          <w:rFonts w:cs="Tahoma"/>
          <w:sz w:val="22"/>
          <w:szCs w:val="22"/>
        </w:rPr>
        <w:t xml:space="preserve"> </w:t>
      </w:r>
    </w:p>
    <w:p w14:paraId="28284595" w14:textId="77777777" w:rsidR="00445CF3" w:rsidRPr="00BF54EB" w:rsidRDefault="00445CF3" w:rsidP="00FD055F">
      <w:pPr>
        <w:spacing w:before="120" w:after="120" w:line="276" w:lineRule="auto"/>
        <w:jc w:val="both"/>
        <w:rPr>
          <w:rFonts w:ascii="Tahoma" w:hAnsi="Tahoma" w:cs="Tahoma"/>
          <w:color w:val="000000"/>
          <w:sz w:val="22"/>
          <w:szCs w:val="22"/>
        </w:rPr>
      </w:pPr>
      <w:r w:rsidRPr="00BF54EB">
        <w:rPr>
          <w:rFonts w:ascii="Tahoma" w:hAnsi="Tahoma" w:cs="Tahoma"/>
          <w:color w:val="000000"/>
          <w:sz w:val="22"/>
          <w:szCs w:val="22"/>
        </w:rPr>
        <w:t xml:space="preserve">Для оплаты комиссионных вознаграждений за услуги ПАО Московская Биржа и НКО НКЦ (АО) Участнику клиринга после заключения Договора об оказании клиринговых услуг будет присвоен (открыт) собственный Расчетный код на фондовом рынке (без заявления Участника клиринга) не зависимо от того, на какой рынок осуществляется допуск. </w:t>
      </w:r>
    </w:p>
    <w:p w14:paraId="1E621F48" w14:textId="77777777" w:rsidR="00973408" w:rsidRPr="004E4263" w:rsidRDefault="009142CF" w:rsidP="00FD055F">
      <w:pPr>
        <w:pStyle w:val="12"/>
        <w:spacing w:line="276" w:lineRule="auto"/>
      </w:pPr>
      <w:bookmarkStart w:id="53" w:name="_Toc125319391"/>
      <w:r w:rsidRPr="00BF54EB">
        <w:t>Штрафы за неисполнение обязательств</w:t>
      </w:r>
      <w:r w:rsidR="00752581" w:rsidRPr="00BF54EB">
        <w:t xml:space="preserve"> </w:t>
      </w:r>
      <w:r w:rsidR="00612CE0" w:rsidRPr="00BF54EB">
        <w:t>и</w:t>
      </w:r>
      <w:r w:rsidR="00752581" w:rsidRPr="00BF54EB">
        <w:t xml:space="preserve"> перенос позиций</w:t>
      </w:r>
      <w:bookmarkEnd w:id="53"/>
      <w:r w:rsidR="00D53819" w:rsidRPr="00BF54EB">
        <w:t xml:space="preserve"> </w:t>
      </w:r>
    </w:p>
    <w:p w14:paraId="3556BDF0" w14:textId="77777777" w:rsidR="00D53819" w:rsidRPr="00BF54EB" w:rsidRDefault="00597AD5" w:rsidP="00FD055F">
      <w:pPr>
        <w:pStyle w:val="110"/>
        <w:spacing w:line="276" w:lineRule="auto"/>
        <w:rPr>
          <w:rFonts w:cs="Tahoma"/>
          <w:sz w:val="22"/>
          <w:szCs w:val="22"/>
        </w:rPr>
      </w:pPr>
      <w:bookmarkStart w:id="54" w:name="_Toc125319392"/>
      <w:r w:rsidRPr="00BF54EB">
        <w:rPr>
          <w:rFonts w:cs="Tahoma"/>
          <w:sz w:val="22"/>
          <w:szCs w:val="22"/>
        </w:rPr>
        <w:t>Валютный рынок</w:t>
      </w:r>
      <w:bookmarkEnd w:id="54"/>
    </w:p>
    <w:p w14:paraId="5BC15D2E" w14:textId="77777777" w:rsidR="00FC34CA" w:rsidRPr="00BF54EB" w:rsidRDefault="00FC34CA" w:rsidP="00FD055F">
      <w:pPr>
        <w:spacing w:before="120" w:after="120" w:line="276" w:lineRule="auto"/>
        <w:jc w:val="both"/>
        <w:rPr>
          <w:rFonts w:ascii="Tahoma" w:hAnsi="Tahoma" w:cs="Tahoma"/>
          <w:color w:val="000000"/>
          <w:sz w:val="22"/>
          <w:szCs w:val="22"/>
        </w:rPr>
      </w:pPr>
      <w:r w:rsidRPr="00BF54EB">
        <w:rPr>
          <w:rFonts w:ascii="Tahoma" w:hAnsi="Tahoma" w:cs="Tahoma"/>
          <w:color w:val="000000"/>
          <w:sz w:val="22"/>
          <w:szCs w:val="22"/>
        </w:rPr>
        <w:t xml:space="preserve">В случае: </w:t>
      </w:r>
    </w:p>
    <w:p w14:paraId="24208202" w14:textId="77777777" w:rsidR="00FC34CA" w:rsidRPr="00BF54EB" w:rsidRDefault="00FC34CA" w:rsidP="00FD055F">
      <w:pPr>
        <w:pStyle w:val="a3"/>
        <w:numPr>
          <w:ilvl w:val="0"/>
          <w:numId w:val="1"/>
        </w:numPr>
        <w:spacing w:before="120" w:after="120" w:line="276" w:lineRule="auto"/>
        <w:jc w:val="both"/>
        <w:rPr>
          <w:rFonts w:ascii="Tahoma" w:hAnsi="Tahoma" w:cs="Tahoma"/>
          <w:color w:val="000000"/>
          <w:sz w:val="22"/>
          <w:szCs w:val="22"/>
        </w:rPr>
      </w:pPr>
      <w:r w:rsidRPr="00BF54EB">
        <w:rPr>
          <w:rFonts w:ascii="Tahoma" w:hAnsi="Tahoma" w:cs="Tahoma"/>
          <w:color w:val="000000"/>
          <w:sz w:val="22"/>
          <w:szCs w:val="22"/>
        </w:rPr>
        <w:t xml:space="preserve">если Итоговое нетто-обязательство Участника клиринга не обеспечено средствами под исполнение; </w:t>
      </w:r>
    </w:p>
    <w:p w14:paraId="0E284778" w14:textId="77777777" w:rsidR="00FC34CA" w:rsidRPr="00BF54EB" w:rsidRDefault="00FC34CA" w:rsidP="00FD055F">
      <w:pPr>
        <w:pStyle w:val="a3"/>
        <w:numPr>
          <w:ilvl w:val="0"/>
          <w:numId w:val="1"/>
        </w:numPr>
        <w:spacing w:before="120" w:after="120" w:line="276" w:lineRule="auto"/>
        <w:jc w:val="both"/>
        <w:rPr>
          <w:rFonts w:ascii="Tahoma" w:hAnsi="Tahoma" w:cs="Tahoma"/>
          <w:color w:val="000000"/>
          <w:sz w:val="22"/>
          <w:szCs w:val="22"/>
        </w:rPr>
      </w:pPr>
      <w:r w:rsidRPr="00BF54EB">
        <w:rPr>
          <w:rFonts w:ascii="Tahoma" w:hAnsi="Tahoma" w:cs="Tahoma"/>
          <w:color w:val="000000"/>
          <w:sz w:val="22"/>
          <w:szCs w:val="22"/>
        </w:rPr>
        <w:t xml:space="preserve">при наличии непогашенной до установленного времени Задолженности. </w:t>
      </w:r>
    </w:p>
    <w:p w14:paraId="3A4A77AC" w14:textId="77777777" w:rsidR="00973408" w:rsidRPr="00BF54EB" w:rsidRDefault="00FC34CA" w:rsidP="00FD055F">
      <w:pPr>
        <w:spacing w:before="120" w:after="120" w:line="276" w:lineRule="auto"/>
        <w:jc w:val="both"/>
        <w:rPr>
          <w:rFonts w:ascii="Tahoma" w:hAnsi="Tahoma" w:cs="Tahoma"/>
          <w:color w:val="000000"/>
          <w:sz w:val="22"/>
          <w:szCs w:val="22"/>
        </w:rPr>
      </w:pPr>
      <w:r w:rsidRPr="00BF54EB">
        <w:rPr>
          <w:rFonts w:ascii="Tahoma" w:hAnsi="Tahoma" w:cs="Tahoma"/>
          <w:color w:val="000000"/>
          <w:sz w:val="22"/>
          <w:szCs w:val="22"/>
        </w:rPr>
        <w:t>НКЦ без подачи заявок заключает с таким Недобросовестным участником сделку своп с иностранной валютой. Датой исполнения обязательств по первой части сделки своп является день ее заключения, по второй - Расчетный день, следующий за днем ее заключения.</w:t>
      </w:r>
    </w:p>
    <w:p w14:paraId="55DDDA59" w14:textId="4EFF5C3D" w:rsidR="00FC34CA" w:rsidRPr="00BF54EB" w:rsidRDefault="00FC34CA" w:rsidP="00FD055F">
      <w:pPr>
        <w:spacing w:before="120" w:after="120" w:line="276" w:lineRule="auto"/>
        <w:jc w:val="both"/>
        <w:rPr>
          <w:rFonts w:ascii="Tahoma" w:hAnsi="Tahoma" w:cs="Tahoma"/>
          <w:color w:val="000000"/>
          <w:sz w:val="22"/>
          <w:szCs w:val="22"/>
        </w:rPr>
      </w:pPr>
      <w:r w:rsidRPr="00BF54EB">
        <w:rPr>
          <w:rFonts w:ascii="Tahoma" w:hAnsi="Tahoma" w:cs="Tahoma"/>
          <w:color w:val="000000"/>
          <w:sz w:val="22"/>
          <w:szCs w:val="22"/>
        </w:rPr>
        <w:t>Указанные сделки своп заключаются не более 2 (двух) Расчетных дней подряд.  При превышении указанного срока с основного Расчетного кода Участника клиринга взимается штраф, а с участником заключается закрывающая сделка</w:t>
      </w:r>
      <w:r w:rsidR="00D30E47">
        <w:rPr>
          <w:rFonts w:ascii="Tahoma" w:hAnsi="Tahoma" w:cs="Tahoma"/>
          <w:color w:val="000000"/>
          <w:sz w:val="22"/>
          <w:szCs w:val="22"/>
        </w:rPr>
        <w:t>.</w:t>
      </w:r>
    </w:p>
    <w:p w14:paraId="60AEE798" w14:textId="7EA17894" w:rsidR="00AE7019" w:rsidRPr="00BF54EB" w:rsidRDefault="00FC34CA" w:rsidP="00FD055F">
      <w:pPr>
        <w:spacing w:line="276" w:lineRule="auto"/>
        <w:jc w:val="both"/>
        <w:rPr>
          <w:rFonts w:ascii="Tahoma" w:hAnsi="Tahoma" w:cs="Tahoma"/>
          <w:color w:val="002F5F" w:themeColor="hyperlink"/>
          <w:sz w:val="22"/>
          <w:szCs w:val="22"/>
          <w:u w:val="single"/>
        </w:rPr>
      </w:pPr>
      <w:r w:rsidRPr="00BF54EB">
        <w:rPr>
          <w:rFonts w:ascii="Tahoma" w:hAnsi="Tahoma" w:cs="Tahoma"/>
          <w:color w:val="000000"/>
          <w:sz w:val="22"/>
          <w:szCs w:val="22"/>
        </w:rPr>
        <w:t xml:space="preserve">Ставки для урегулирования неисполнения обязательств приведены по ссылке: </w:t>
      </w:r>
      <w:hyperlink r:id="rId93" w:history="1">
        <w:r w:rsidR="008D6C6E" w:rsidRPr="00BF54EB">
          <w:rPr>
            <w:rFonts w:ascii="Tahoma" w:hAnsi="Tahoma" w:cs="Tahoma"/>
            <w:color w:val="002F5F" w:themeColor="hyperlink"/>
            <w:sz w:val="22"/>
            <w:szCs w:val="22"/>
            <w:u w:val="single"/>
          </w:rPr>
          <w:t>https://www.nationalclearingcentre.ru/catalog/030702</w:t>
        </w:r>
      </w:hyperlink>
    </w:p>
    <w:p w14:paraId="344BA777" w14:textId="77777777" w:rsidR="00F00A35" w:rsidRPr="00BF54EB" w:rsidRDefault="00BD3105" w:rsidP="00FD055F">
      <w:pPr>
        <w:pStyle w:val="110"/>
        <w:spacing w:before="120" w:after="120" w:line="276" w:lineRule="auto"/>
        <w:rPr>
          <w:rFonts w:cs="Tahoma"/>
          <w:sz w:val="22"/>
          <w:szCs w:val="22"/>
        </w:rPr>
      </w:pPr>
      <w:bookmarkStart w:id="55" w:name="_Toc125319393"/>
      <w:r w:rsidRPr="00BF54EB">
        <w:rPr>
          <w:rFonts w:cs="Tahoma"/>
          <w:sz w:val="22"/>
          <w:szCs w:val="22"/>
        </w:rPr>
        <w:t>Рынок</w:t>
      </w:r>
      <w:r w:rsidR="000A44FD" w:rsidRPr="00BF54EB">
        <w:rPr>
          <w:rFonts w:cs="Tahoma"/>
          <w:sz w:val="22"/>
          <w:szCs w:val="22"/>
        </w:rPr>
        <w:t xml:space="preserve"> депозитов</w:t>
      </w:r>
      <w:bookmarkEnd w:id="55"/>
    </w:p>
    <w:p w14:paraId="55644996" w14:textId="77777777" w:rsidR="001A4060" w:rsidRPr="00BF54EB" w:rsidRDefault="001A4060" w:rsidP="00FD055F">
      <w:pPr>
        <w:spacing w:before="120" w:after="120" w:line="276" w:lineRule="auto"/>
        <w:jc w:val="both"/>
        <w:textAlignment w:val="top"/>
        <w:rPr>
          <w:rFonts w:ascii="Tahoma" w:hAnsi="Tahoma" w:cs="Tahoma"/>
          <w:color w:val="000000"/>
          <w:sz w:val="22"/>
          <w:szCs w:val="22"/>
        </w:rPr>
      </w:pPr>
      <w:r w:rsidRPr="00BF54EB">
        <w:rPr>
          <w:rFonts w:ascii="Tahoma" w:hAnsi="Tahoma" w:cs="Tahoma"/>
          <w:color w:val="000000"/>
          <w:sz w:val="22"/>
          <w:szCs w:val="22"/>
        </w:rPr>
        <w:t>Участник клиринга должен обеспечить в день размещения средств в депозит до 20.00 на своем Расчетном коде наличие всей суммы размещаемых в этот день депозитов, а также обязательства по уплате комиссионного вознаграждения в этот день.</w:t>
      </w:r>
    </w:p>
    <w:p w14:paraId="0367D2AB" w14:textId="77777777" w:rsidR="001A4060" w:rsidRPr="00BF54EB" w:rsidRDefault="001A4060" w:rsidP="00FD055F">
      <w:pPr>
        <w:spacing w:before="120" w:after="120" w:line="276" w:lineRule="auto"/>
        <w:jc w:val="both"/>
        <w:textAlignment w:val="top"/>
        <w:rPr>
          <w:rFonts w:ascii="Tahoma" w:hAnsi="Tahoma" w:cs="Tahoma"/>
          <w:color w:val="000000"/>
          <w:sz w:val="22"/>
          <w:szCs w:val="22"/>
        </w:rPr>
      </w:pPr>
      <w:r w:rsidRPr="00BF54EB">
        <w:rPr>
          <w:rFonts w:ascii="Tahoma" w:hAnsi="Tahoma" w:cs="Tahoma"/>
          <w:color w:val="000000"/>
          <w:sz w:val="22"/>
          <w:szCs w:val="22"/>
        </w:rPr>
        <w:t>В случае отсутствия требуемых денежных средств в дату размещения депозита, сделка заключается на сумму, доступную на Расчетном коде (за вычетом комиссии, подлежащей уплате в данный день). Для сделок с кодами расчетов, отличных от Y0/Y1 и Y1/Y2, предоставляется возможность исполнения обязательств на следующий расчетный день на сумму неисполненных в прошлый день обязательств, при этом на довнесенные денежные средства будет заключена еще одна депозитная сделка (с той же ставкой, датой возврата, но, соответственно, меньшим сроком). С Участника клиринга взимаются средства за перенос возможности заключения депозита на другой день в размере, зависящем от срока такого переноса, суммы невнесенных средств, разницы штрафной ставки НКЦ и ставки депозита. Такой перенос возможен не более чем один раз для данного депозита (предложения).</w:t>
      </w:r>
    </w:p>
    <w:p w14:paraId="41098F10" w14:textId="77777777" w:rsidR="001A4060" w:rsidRPr="00BF54EB" w:rsidRDefault="001A4060" w:rsidP="00FD055F">
      <w:pPr>
        <w:spacing w:before="120" w:after="120" w:line="276" w:lineRule="auto"/>
        <w:jc w:val="both"/>
        <w:textAlignment w:val="top"/>
        <w:rPr>
          <w:rFonts w:ascii="Tahoma" w:hAnsi="Tahoma" w:cs="Tahoma"/>
          <w:color w:val="000000"/>
          <w:sz w:val="22"/>
          <w:szCs w:val="22"/>
        </w:rPr>
      </w:pPr>
      <w:r w:rsidRPr="00BF54EB">
        <w:rPr>
          <w:rFonts w:ascii="Tahoma" w:hAnsi="Tahoma" w:cs="Tahoma"/>
          <w:color w:val="000000"/>
          <w:sz w:val="22"/>
          <w:szCs w:val="22"/>
        </w:rPr>
        <w:t xml:space="preserve">Для депозитных договоров с кодом расчетов Y0/Y1, Y1/Y2 в случае отсутствия требуемых денежных средств в дату размещения депозита НКЦ взимает отступное за ту часть </w:t>
      </w:r>
      <w:r w:rsidRPr="00BF54EB">
        <w:rPr>
          <w:rFonts w:ascii="Tahoma" w:hAnsi="Tahoma" w:cs="Tahoma"/>
          <w:color w:val="000000"/>
          <w:sz w:val="22"/>
          <w:szCs w:val="22"/>
        </w:rPr>
        <w:lastRenderedPageBreak/>
        <w:t>обязательств, которые не были исполнены. Кроме того, отступное взимается и по сделкам с иными кодами расчетов в случае, если недостающие денежные средства не были довнесены в следующий расчетный день (при вышеописанном переносе возможности довнести средства). После взимания отступного у Участника клиринга прекращается возможность внести недостающие средства и заключить по ним депозитный договор в следующие дни.</w:t>
      </w:r>
    </w:p>
    <w:p w14:paraId="26C22158" w14:textId="77777777" w:rsidR="00612CE0" w:rsidRPr="00BF54EB" w:rsidRDefault="001A4060" w:rsidP="00FD055F">
      <w:pPr>
        <w:spacing w:before="120" w:after="120" w:line="276" w:lineRule="auto"/>
        <w:jc w:val="both"/>
        <w:textAlignment w:val="top"/>
        <w:rPr>
          <w:rFonts w:ascii="Tahoma" w:hAnsi="Tahoma" w:cs="Tahoma"/>
          <w:color w:val="000000"/>
          <w:sz w:val="22"/>
          <w:szCs w:val="22"/>
        </w:rPr>
      </w:pPr>
      <w:r w:rsidRPr="00BF54EB">
        <w:rPr>
          <w:rFonts w:ascii="Tahoma" w:hAnsi="Tahoma" w:cs="Tahoma"/>
          <w:color w:val="000000"/>
          <w:sz w:val="22"/>
          <w:szCs w:val="22"/>
        </w:rPr>
        <w:t>Отступное рассчитывается в соответствии с Правилами клиринга на фондовом рынке и зависит от суммы невнесенных средств, оставшегося срока депозита (предложения), разницы штрафной ставки НКЦ и ставки депозита.</w:t>
      </w:r>
    </w:p>
    <w:p w14:paraId="00860038" w14:textId="77777777" w:rsidR="008C24B5" w:rsidRPr="00BF54EB" w:rsidRDefault="008C24B5" w:rsidP="00FD055F">
      <w:pPr>
        <w:pStyle w:val="110"/>
        <w:spacing w:before="120" w:after="120" w:line="276" w:lineRule="auto"/>
        <w:rPr>
          <w:rFonts w:cs="Tahoma"/>
          <w:sz w:val="22"/>
          <w:szCs w:val="22"/>
        </w:rPr>
      </w:pPr>
      <w:bookmarkStart w:id="56" w:name="_Toc125319394"/>
      <w:r w:rsidRPr="00BF54EB">
        <w:rPr>
          <w:rFonts w:cs="Tahoma"/>
          <w:sz w:val="22"/>
          <w:szCs w:val="22"/>
        </w:rPr>
        <w:t xml:space="preserve">Штраф за </w:t>
      </w:r>
      <w:r w:rsidRPr="00BF54EB">
        <w:rPr>
          <w:rFonts w:cs="Tahoma"/>
          <w:sz w:val="22"/>
          <w:szCs w:val="22"/>
          <w:lang w:val="en-US"/>
        </w:rPr>
        <w:t>cut</w:t>
      </w:r>
      <w:r w:rsidRPr="00BF54EB">
        <w:rPr>
          <w:rFonts w:cs="Tahoma"/>
          <w:sz w:val="22"/>
          <w:szCs w:val="22"/>
        </w:rPr>
        <w:t>-</w:t>
      </w:r>
      <w:r w:rsidRPr="00BF54EB">
        <w:rPr>
          <w:rFonts w:cs="Tahoma"/>
          <w:sz w:val="22"/>
          <w:szCs w:val="22"/>
          <w:lang w:val="en-US"/>
        </w:rPr>
        <w:t>off</w:t>
      </w:r>
      <w:r w:rsidRPr="00BF54EB">
        <w:rPr>
          <w:rFonts w:cs="Tahoma"/>
          <w:sz w:val="22"/>
          <w:szCs w:val="22"/>
        </w:rPr>
        <w:t xml:space="preserve"> </w:t>
      </w:r>
      <w:r w:rsidRPr="00BF54EB">
        <w:rPr>
          <w:rFonts w:cs="Tahoma"/>
          <w:sz w:val="22"/>
          <w:szCs w:val="22"/>
          <w:lang w:val="en-US"/>
        </w:rPr>
        <w:t>time</w:t>
      </w:r>
      <w:bookmarkEnd w:id="56"/>
    </w:p>
    <w:p w14:paraId="2FC31041" w14:textId="77777777" w:rsidR="008C24B5" w:rsidRPr="00BF54EB" w:rsidRDefault="008C24B5" w:rsidP="00AA042A">
      <w:pPr>
        <w:spacing w:before="120" w:after="120" w:line="240" w:lineRule="auto"/>
        <w:jc w:val="both"/>
        <w:textAlignment w:val="top"/>
        <w:rPr>
          <w:rFonts w:ascii="Tahoma" w:hAnsi="Tahoma" w:cs="Tahoma"/>
          <w:sz w:val="22"/>
          <w:szCs w:val="22"/>
        </w:rPr>
      </w:pPr>
      <w:r w:rsidRPr="00BF54EB">
        <w:rPr>
          <w:rFonts w:ascii="Tahoma" w:hAnsi="Tahoma" w:cs="Tahoma"/>
          <w:sz w:val="22"/>
          <w:szCs w:val="22"/>
        </w:rPr>
        <w:t>С января 2018 года введен штраф за исполнение Итогового нетто-обязательства по денежн</w:t>
      </w:r>
      <w:r w:rsidR="000E6B82" w:rsidRPr="00BF54EB">
        <w:rPr>
          <w:rFonts w:ascii="Tahoma" w:hAnsi="Tahoma" w:cs="Tahoma"/>
          <w:sz w:val="22"/>
          <w:szCs w:val="22"/>
        </w:rPr>
        <w:t xml:space="preserve">ым средствам с нарушением срока, установленного Временным регламентом. </w:t>
      </w:r>
    </w:p>
    <w:p w14:paraId="05E38527" w14:textId="77777777" w:rsidR="003D124F" w:rsidRPr="00BF54EB" w:rsidRDefault="00E00EAF" w:rsidP="003D124F">
      <w:pPr>
        <w:spacing w:before="120" w:after="120" w:line="240" w:lineRule="auto"/>
        <w:jc w:val="both"/>
        <w:textAlignment w:val="top"/>
        <w:rPr>
          <w:rFonts w:ascii="Tahoma" w:hAnsi="Tahoma" w:cs="Tahoma"/>
          <w:color w:val="002F5F" w:themeColor="accent1"/>
          <w:sz w:val="22"/>
          <w:szCs w:val="22"/>
        </w:rPr>
      </w:pPr>
      <w:hyperlink r:id="rId94" w:history="1">
        <w:r w:rsidR="003D124F" w:rsidRPr="00BF54EB">
          <w:rPr>
            <w:rFonts w:ascii="Tahoma" w:hAnsi="Tahoma" w:cs="Tahoma"/>
            <w:color w:val="002F5F" w:themeColor="accent1"/>
            <w:sz w:val="22"/>
            <w:szCs w:val="22"/>
            <w:u w:val="single"/>
          </w:rPr>
          <w:t>https://www.nationalclearingcentre.ru/catalog/020801</w:t>
        </w:r>
      </w:hyperlink>
    </w:p>
    <w:p w14:paraId="0477D30F" w14:textId="77777777" w:rsidR="003D124F" w:rsidRPr="00BF54EB" w:rsidRDefault="00E00EAF" w:rsidP="003D124F">
      <w:pPr>
        <w:jc w:val="both"/>
        <w:rPr>
          <w:rFonts w:ascii="Tahoma" w:hAnsi="Tahoma" w:cs="Tahoma"/>
          <w:color w:val="000000"/>
          <w:sz w:val="22"/>
          <w:szCs w:val="22"/>
        </w:rPr>
      </w:pPr>
      <w:hyperlink r:id="rId95" w:history="1">
        <w:hyperlink r:id="rId96" w:history="1">
          <w:r w:rsidR="003D124F" w:rsidRPr="00BF54EB">
            <w:rPr>
              <w:rFonts w:ascii="Tahoma" w:hAnsi="Tahoma" w:cs="Tahoma"/>
              <w:color w:val="002F5F" w:themeColor="hyperlink"/>
              <w:sz w:val="22"/>
              <w:szCs w:val="22"/>
              <w:u w:val="single"/>
            </w:rPr>
            <w:t>Значения штрафных ставок за cut-off time</w:t>
          </w:r>
        </w:hyperlink>
        <w:r w:rsidR="003D124F" w:rsidRPr="00BF54EB">
          <w:rPr>
            <w:rFonts w:ascii="Tahoma" w:hAnsi="Tahoma" w:cs="Tahoma"/>
            <w:color w:val="002F5F" w:themeColor="accent1"/>
            <w:sz w:val="22"/>
            <w:szCs w:val="22"/>
          </w:rPr>
          <w:t>.</w:t>
        </w:r>
      </w:hyperlink>
    </w:p>
    <w:p w14:paraId="3C7E8F4D" w14:textId="77777777" w:rsidR="009142CF" w:rsidRPr="00BF54EB" w:rsidRDefault="007F4369" w:rsidP="004E4263">
      <w:pPr>
        <w:pStyle w:val="12"/>
        <w:rPr>
          <w:color w:val="000000"/>
        </w:rPr>
      </w:pPr>
      <w:bookmarkStart w:id="57" w:name="_Toc125319395"/>
      <w:r w:rsidRPr="00BF54EB">
        <w:t xml:space="preserve">Торговые и клиринговые </w:t>
      </w:r>
      <w:r w:rsidRPr="004E4263">
        <w:t>отчеты</w:t>
      </w:r>
      <w:bookmarkEnd w:id="57"/>
    </w:p>
    <w:p w14:paraId="5E4C5A55" w14:textId="77777777" w:rsidR="00AF4D7E" w:rsidRPr="00E94D9A" w:rsidRDefault="007F4369" w:rsidP="00AA042A">
      <w:pPr>
        <w:spacing w:before="120" w:after="120" w:line="240" w:lineRule="auto"/>
        <w:textAlignment w:val="top"/>
        <w:rPr>
          <w:rFonts w:ascii="Tahoma" w:hAnsi="Tahoma" w:cs="Tahoma"/>
          <w:color w:val="000000"/>
          <w:sz w:val="22"/>
          <w:szCs w:val="22"/>
        </w:rPr>
      </w:pPr>
      <w:bookmarkStart w:id="58" w:name="_Hlk43820393"/>
      <w:r w:rsidRPr="00E94D9A">
        <w:rPr>
          <w:rFonts w:ascii="Tahoma" w:hAnsi="Tahoma" w:cs="Tahoma"/>
          <w:color w:val="000000"/>
          <w:sz w:val="22"/>
          <w:szCs w:val="22"/>
        </w:rPr>
        <w:t>На Валютном рынке и Рынке депозитов с Центральным контрагентом Участнику направляются торговые и клиринговые отчеты:</w:t>
      </w:r>
    </w:p>
    <w:tbl>
      <w:tblPr>
        <w:tblW w:w="5000" w:type="pct"/>
        <w:tblCellMar>
          <w:top w:w="15" w:type="dxa"/>
          <w:left w:w="15" w:type="dxa"/>
          <w:bottom w:w="15" w:type="dxa"/>
          <w:right w:w="15" w:type="dxa"/>
        </w:tblCellMar>
        <w:tblLook w:val="04A0" w:firstRow="1" w:lastRow="0" w:firstColumn="1" w:lastColumn="0" w:noHBand="0" w:noVBand="1"/>
      </w:tblPr>
      <w:tblGrid>
        <w:gridCol w:w="9781"/>
      </w:tblGrid>
      <w:tr w:rsidR="008D6C6E" w:rsidRPr="00E94D9A" w14:paraId="5CD8FAD4" w14:textId="77777777" w:rsidTr="005E57D4">
        <w:tc>
          <w:tcPr>
            <w:tcW w:w="0" w:type="auto"/>
            <w:shd w:val="clear" w:color="auto" w:fill="auto"/>
            <w:tcMar>
              <w:top w:w="0" w:type="dxa"/>
              <w:left w:w="0" w:type="dxa"/>
              <w:bottom w:w="0" w:type="dxa"/>
              <w:right w:w="0" w:type="dxa"/>
            </w:tcMar>
            <w:hideMark/>
          </w:tcPr>
          <w:tbl>
            <w:tblPr>
              <w:tblW w:w="9653" w:type="dxa"/>
              <w:tblCellMar>
                <w:left w:w="0" w:type="dxa"/>
                <w:right w:w="0" w:type="dxa"/>
              </w:tblCellMar>
              <w:tblLook w:val="04A0" w:firstRow="1" w:lastRow="0" w:firstColumn="1" w:lastColumn="0" w:noHBand="0" w:noVBand="1"/>
            </w:tblPr>
            <w:tblGrid>
              <w:gridCol w:w="9653"/>
            </w:tblGrid>
            <w:tr w:rsidR="008D6C6E" w:rsidRPr="00E94D9A" w14:paraId="08BC0681" w14:textId="77777777" w:rsidTr="003519ED">
              <w:trPr>
                <w:trHeight w:val="516"/>
              </w:trPr>
              <w:tc>
                <w:tcPr>
                  <w:tcW w:w="0" w:type="auto"/>
                  <w:shd w:val="clear" w:color="auto" w:fill="auto"/>
                  <w:hideMark/>
                </w:tcPr>
                <w:p w14:paraId="10A0ED4B" w14:textId="1CAFBA9A" w:rsidR="00EA648E" w:rsidRPr="00E94D9A" w:rsidRDefault="007F4369" w:rsidP="00B9798F">
                  <w:pPr>
                    <w:pStyle w:val="a3"/>
                    <w:numPr>
                      <w:ilvl w:val="0"/>
                      <w:numId w:val="14"/>
                    </w:numPr>
                    <w:spacing w:before="120" w:after="120" w:line="240" w:lineRule="auto"/>
                    <w:textAlignment w:val="top"/>
                    <w:rPr>
                      <w:rFonts w:ascii="Tahoma" w:hAnsi="Tahoma" w:cs="Tahoma"/>
                      <w:sz w:val="22"/>
                      <w:szCs w:val="22"/>
                    </w:rPr>
                  </w:pPr>
                  <w:r w:rsidRPr="00E94D9A">
                    <w:rPr>
                      <w:rFonts w:ascii="Tahoma" w:hAnsi="Tahoma" w:cs="Tahoma"/>
                      <w:color w:val="000000"/>
                      <w:sz w:val="22"/>
                      <w:szCs w:val="22"/>
                    </w:rPr>
                    <w:t xml:space="preserve">Валютный рынок </w:t>
                  </w:r>
                  <w:r w:rsidR="008D6C6E" w:rsidRPr="00E94D9A">
                    <w:rPr>
                      <w:rFonts w:ascii="Tahoma" w:hAnsi="Tahoma" w:cs="Tahoma"/>
                      <w:color w:val="000000"/>
                      <w:sz w:val="22"/>
                      <w:szCs w:val="22"/>
                    </w:rPr>
                    <w:t xml:space="preserve"> </w:t>
                  </w:r>
                  <w:r w:rsidRPr="00E94D9A">
                    <w:rPr>
                      <w:rFonts w:ascii="Tahoma" w:hAnsi="Tahoma" w:cs="Tahoma"/>
                      <w:color w:val="000000"/>
                      <w:sz w:val="22"/>
                      <w:szCs w:val="22"/>
                    </w:rPr>
                    <w:t xml:space="preserve"> </w:t>
                  </w:r>
                  <w:hyperlink r:id="rId97" w:history="1">
                    <w:r w:rsidR="00EA648E" w:rsidRPr="00E94D9A">
                      <w:rPr>
                        <w:rStyle w:val="a5"/>
                        <w:rFonts w:ascii="Tahoma" w:hAnsi="Tahoma" w:cs="Tahoma"/>
                        <w:sz w:val="22"/>
                        <w:szCs w:val="22"/>
                      </w:rPr>
                      <w:t>https://fs.moex.com/files/1075</w:t>
                    </w:r>
                  </w:hyperlink>
                </w:p>
              </w:tc>
            </w:tr>
          </w:tbl>
          <w:p w14:paraId="30523571" w14:textId="77777777" w:rsidR="008D6C6E" w:rsidRPr="00E94D9A" w:rsidRDefault="008D6C6E" w:rsidP="008D6C6E">
            <w:pPr>
              <w:spacing w:before="120" w:after="120" w:line="240" w:lineRule="auto"/>
              <w:textAlignment w:val="top"/>
              <w:rPr>
                <w:rFonts w:ascii="Tahoma" w:hAnsi="Tahoma" w:cs="Tahoma"/>
                <w:sz w:val="22"/>
                <w:szCs w:val="22"/>
              </w:rPr>
            </w:pPr>
          </w:p>
        </w:tc>
      </w:tr>
    </w:tbl>
    <w:bookmarkEnd w:id="58"/>
    <w:p w14:paraId="4FF9B70C" w14:textId="480534FC" w:rsidR="007F4369" w:rsidRPr="00E94D9A" w:rsidRDefault="007F4369" w:rsidP="00B9798F">
      <w:pPr>
        <w:pStyle w:val="a3"/>
        <w:numPr>
          <w:ilvl w:val="0"/>
          <w:numId w:val="14"/>
        </w:numPr>
        <w:spacing w:before="120" w:after="120" w:line="240" w:lineRule="auto"/>
        <w:textAlignment w:val="top"/>
        <w:rPr>
          <w:rFonts w:ascii="Tahoma" w:hAnsi="Tahoma" w:cs="Tahoma"/>
          <w:color w:val="000000"/>
          <w:sz w:val="22"/>
          <w:szCs w:val="22"/>
        </w:rPr>
      </w:pPr>
      <w:r w:rsidRPr="00E94D9A">
        <w:rPr>
          <w:rFonts w:ascii="Tahoma" w:hAnsi="Tahoma" w:cs="Tahoma"/>
          <w:color w:val="000000"/>
          <w:sz w:val="22"/>
          <w:szCs w:val="22"/>
        </w:rPr>
        <w:t>Рынок депозитов:</w:t>
      </w:r>
    </w:p>
    <w:p w14:paraId="66D04636" w14:textId="6EBDE337" w:rsidR="00EA648E" w:rsidRPr="00E94D9A" w:rsidRDefault="00EA648E" w:rsidP="00B9798F">
      <w:pPr>
        <w:pStyle w:val="a3"/>
        <w:numPr>
          <w:ilvl w:val="1"/>
          <w:numId w:val="2"/>
        </w:numPr>
        <w:spacing w:before="120" w:after="120" w:line="240" w:lineRule="auto"/>
        <w:textAlignment w:val="top"/>
        <w:rPr>
          <w:rFonts w:ascii="Tahoma" w:hAnsi="Tahoma" w:cs="Tahoma"/>
          <w:color w:val="000000"/>
          <w:sz w:val="22"/>
          <w:szCs w:val="22"/>
        </w:rPr>
      </w:pPr>
      <w:r w:rsidRPr="00E94D9A">
        <w:rPr>
          <w:rFonts w:ascii="Tahoma" w:hAnsi="Tahoma" w:cs="Tahoma"/>
          <w:color w:val="000000"/>
          <w:sz w:val="22"/>
          <w:szCs w:val="22"/>
        </w:rPr>
        <w:t xml:space="preserve">Торговые отчеты - </w:t>
      </w:r>
      <w:hyperlink r:id="rId98" w:history="1">
        <w:r w:rsidRPr="00E94D9A">
          <w:rPr>
            <w:rStyle w:val="a5"/>
            <w:rFonts w:ascii="Tahoma" w:hAnsi="Tahoma" w:cs="Tahoma"/>
            <w:sz w:val="22"/>
            <w:szCs w:val="22"/>
          </w:rPr>
          <w:t>https://www.moex.com/s267</w:t>
        </w:r>
      </w:hyperlink>
    </w:p>
    <w:p w14:paraId="5F2266A6" w14:textId="4D32F31C" w:rsidR="00EA648E" w:rsidRPr="00E94D9A" w:rsidRDefault="00EA648E" w:rsidP="00B9798F">
      <w:pPr>
        <w:pStyle w:val="a3"/>
        <w:numPr>
          <w:ilvl w:val="1"/>
          <w:numId w:val="2"/>
        </w:numPr>
        <w:spacing w:before="120" w:after="120" w:line="240" w:lineRule="auto"/>
        <w:textAlignment w:val="top"/>
        <w:rPr>
          <w:rFonts w:ascii="Tahoma" w:hAnsi="Tahoma" w:cs="Tahoma"/>
          <w:color w:val="000000"/>
          <w:sz w:val="22"/>
          <w:szCs w:val="22"/>
        </w:rPr>
      </w:pPr>
      <w:r w:rsidRPr="00E94D9A">
        <w:rPr>
          <w:rFonts w:ascii="Tahoma" w:hAnsi="Tahoma" w:cs="Tahoma"/>
          <w:color w:val="000000"/>
          <w:sz w:val="22"/>
          <w:szCs w:val="22"/>
        </w:rPr>
        <w:t xml:space="preserve">Клиринговые отчеты - </w:t>
      </w:r>
      <w:hyperlink r:id="rId99" w:history="1">
        <w:r w:rsidRPr="00E94D9A">
          <w:rPr>
            <w:rStyle w:val="a5"/>
            <w:rFonts w:ascii="Tahoma" w:hAnsi="Tahoma" w:cs="Tahoma"/>
            <w:sz w:val="22"/>
            <w:szCs w:val="22"/>
          </w:rPr>
          <w:t>https://www.moex.com/s334</w:t>
        </w:r>
      </w:hyperlink>
    </w:p>
    <w:p w14:paraId="167782D0" w14:textId="77777777" w:rsidR="00EA648E" w:rsidRPr="00DB2BDE" w:rsidRDefault="00EA648E" w:rsidP="00EA648E">
      <w:pPr>
        <w:pStyle w:val="a3"/>
        <w:spacing w:before="120" w:after="120" w:line="240" w:lineRule="auto"/>
        <w:ind w:left="1440"/>
        <w:textAlignment w:val="top"/>
        <w:rPr>
          <w:rFonts w:ascii="Tahoma" w:hAnsi="Tahoma" w:cs="Tahoma"/>
          <w:color w:val="000000"/>
          <w:sz w:val="24"/>
          <w:szCs w:val="20"/>
        </w:rPr>
      </w:pPr>
    </w:p>
    <w:p w14:paraId="4D1C68DA" w14:textId="6BA9A949" w:rsidR="007F4369" w:rsidRPr="00CE2BFD" w:rsidRDefault="007F4369" w:rsidP="00EA648E">
      <w:pPr>
        <w:pStyle w:val="a3"/>
        <w:spacing w:before="120" w:after="120" w:line="240" w:lineRule="auto"/>
        <w:ind w:left="1440"/>
        <w:textAlignment w:val="top"/>
        <w:rPr>
          <w:rFonts w:ascii="Tahoma" w:hAnsi="Tahoma" w:cs="Tahoma"/>
          <w:color w:val="000000"/>
          <w:sz w:val="24"/>
          <w:szCs w:val="20"/>
        </w:rPr>
      </w:pPr>
    </w:p>
    <w:sectPr w:rsidR="007F4369" w:rsidRPr="00CE2BFD" w:rsidSect="00646649">
      <w:footerReference w:type="default" r:id="rId100"/>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CB6DB" w14:textId="77777777" w:rsidR="00E00EAF" w:rsidRDefault="00E00EAF" w:rsidP="00796BCA">
      <w:pPr>
        <w:spacing w:after="0" w:line="240" w:lineRule="auto"/>
      </w:pPr>
      <w:r>
        <w:separator/>
      </w:r>
    </w:p>
  </w:endnote>
  <w:endnote w:type="continuationSeparator" w:id="0">
    <w:p w14:paraId="1F80C389" w14:textId="77777777" w:rsidR="00E00EAF" w:rsidRDefault="00E00EAF" w:rsidP="0079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MT Extra"/>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8288B" w14:textId="2B14BAF0" w:rsidR="00BD007A" w:rsidRDefault="004E4263">
    <w:pPr>
      <w:pStyle w:val="aff4"/>
    </w:pPr>
    <w:r>
      <w:rPr>
        <w:noProof/>
      </w:rPr>
      <w:drawing>
        <wp:inline distT="0" distB="0" distL="0" distR="0" wp14:anchorId="555447C0" wp14:editId="1D51844B">
          <wp:extent cx="17716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71650" cy="628650"/>
                  </a:xfrm>
                  <a:prstGeom prst="rect">
                    <a:avLst/>
                  </a:prstGeom>
                </pic:spPr>
              </pic:pic>
            </a:graphicData>
          </a:graphic>
        </wp:inline>
      </w:drawing>
    </w:r>
  </w:p>
  <w:p w14:paraId="331CC833" w14:textId="1E2ADD09" w:rsidR="00BD007A" w:rsidRPr="00DF7E75" w:rsidRDefault="00BD007A" w:rsidP="00DF7E75">
    <w:pPr>
      <w:pStyle w:val="aff4"/>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D9924" w14:textId="77777777" w:rsidR="00E00EAF" w:rsidRDefault="00E00EAF" w:rsidP="00796BCA">
      <w:pPr>
        <w:spacing w:after="0" w:line="240" w:lineRule="auto"/>
      </w:pPr>
      <w:r>
        <w:separator/>
      </w:r>
    </w:p>
  </w:footnote>
  <w:footnote w:type="continuationSeparator" w:id="0">
    <w:p w14:paraId="476A58E9" w14:textId="77777777" w:rsidR="00E00EAF" w:rsidRDefault="00E00EAF" w:rsidP="00796BCA">
      <w:pPr>
        <w:spacing w:after="0" w:line="240" w:lineRule="auto"/>
      </w:pPr>
      <w:r>
        <w:continuationSeparator/>
      </w:r>
    </w:p>
  </w:footnote>
  <w:footnote w:id="1">
    <w:p w14:paraId="362159CE" w14:textId="535E6D76" w:rsidR="00BD007A" w:rsidRPr="00787378" w:rsidRDefault="00BD007A" w:rsidP="00787378">
      <w:pPr>
        <w:pStyle w:val="affb"/>
      </w:pPr>
      <w:r>
        <w:rPr>
          <w:rStyle w:val="affd"/>
        </w:rPr>
        <w:footnoteRef/>
      </w:r>
      <w:r>
        <w:t xml:space="preserve"> Возможно з</w:t>
      </w:r>
      <w:r w:rsidRPr="00787378">
        <w:t xml:space="preserve">ашифровать на имя уполномоченного сотрудника Департамента клиринга НКО НКЦ (АО) </w:t>
      </w:r>
      <w:r w:rsidR="001C7FA4">
        <w:t>Данилин С.Ю.</w:t>
      </w:r>
      <w:r w:rsidRPr="00787378">
        <w:t xml:space="preserve"> (ссылка на ключ </w:t>
      </w:r>
      <w:hyperlink r:id="rId1" w:history="1">
        <w:r w:rsidR="001C7FA4" w:rsidRPr="0073046F">
          <w:rPr>
            <w:rStyle w:val="a5"/>
          </w:rPr>
          <w:t>https://fs.moex.com/cdp/sert/MICEX_Reports(GOST).zip</w:t>
        </w:r>
      </w:hyperlink>
      <w:r w:rsidRPr="00787378">
        <w:rPr>
          <w:u w:val="single"/>
        </w:rPr>
        <w:t>);</w:t>
      </w:r>
    </w:p>
    <w:p w14:paraId="2383D49B" w14:textId="387EFF70" w:rsidR="00BD007A" w:rsidRDefault="00BD007A">
      <w:pPr>
        <w:pStyle w:val="affb"/>
      </w:pPr>
    </w:p>
  </w:footnote>
  <w:footnote w:id="2">
    <w:p w14:paraId="2683063B" w14:textId="604F9293" w:rsidR="00BD007A" w:rsidRPr="009606D0" w:rsidRDefault="00BD007A" w:rsidP="009606D0">
      <w:pPr>
        <w:spacing w:before="120" w:after="120" w:line="240" w:lineRule="auto"/>
        <w:jc w:val="both"/>
        <w:rPr>
          <w:rFonts w:ascii="Tahoma" w:hAnsi="Tahoma" w:cs="Tahoma"/>
          <w:sz w:val="16"/>
          <w:szCs w:val="16"/>
        </w:rPr>
      </w:pPr>
      <w:r>
        <w:rPr>
          <w:rStyle w:val="affd"/>
        </w:rPr>
        <w:footnoteRef/>
      </w:r>
      <w:r>
        <w:t xml:space="preserve"> </w:t>
      </w:r>
      <w:bookmarkStart w:id="16" w:name="_Hlk108203389"/>
      <w:r w:rsidRPr="009606D0">
        <w:rPr>
          <w:rFonts w:ascii="Tahoma" w:hAnsi="Tahoma" w:cs="Tahoma"/>
          <w:sz w:val="16"/>
          <w:szCs w:val="16"/>
        </w:rPr>
        <w:t>Сведения о деловой репутации (отзывы (в произвольной письменной форме) о юридическом лице других клиентов Клирингового центра, имеющих с ним деловые отношения; и (или) отзывы (в произвольной письменной форме)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юридического лица), отзывы о деловой репутации от контрагентов, не являющихся клиентами Клирингового центра, и/или аудиторское заключение за последний финансовый год и/или информацию о кредитном рейтинге юридического лица.</w:t>
      </w:r>
      <w:bookmarkEnd w:id="16"/>
    </w:p>
    <w:p w14:paraId="7F3360D1" w14:textId="704A042C" w:rsidR="00BD007A" w:rsidRPr="00D97252" w:rsidRDefault="00BD007A">
      <w:pPr>
        <w:pStyle w:val="affb"/>
      </w:pPr>
    </w:p>
  </w:footnote>
  <w:footnote w:id="3">
    <w:p w14:paraId="4A095855" w14:textId="097BC5E5" w:rsidR="00BD007A" w:rsidRPr="009606D0" w:rsidRDefault="00BD007A" w:rsidP="009606D0">
      <w:pPr>
        <w:pStyle w:val="affb"/>
        <w:jc w:val="both"/>
        <w:rPr>
          <w:rFonts w:ascii="Tahoma" w:hAnsi="Tahoma" w:cs="Tahoma"/>
          <w:sz w:val="16"/>
          <w:szCs w:val="16"/>
        </w:rPr>
      </w:pPr>
      <w:r w:rsidRPr="009606D0">
        <w:rPr>
          <w:rStyle w:val="affd"/>
          <w:rFonts w:ascii="Tahoma" w:hAnsi="Tahoma" w:cs="Tahoma"/>
          <w:sz w:val="16"/>
          <w:szCs w:val="16"/>
        </w:rPr>
        <w:footnoteRef/>
      </w:r>
      <w:r w:rsidRPr="009606D0">
        <w:rPr>
          <w:rFonts w:ascii="Tahoma" w:hAnsi="Tahoma" w:cs="Tahoma"/>
          <w:sz w:val="16"/>
          <w:szCs w:val="16"/>
        </w:rPr>
        <w:t xml:space="preserve"> Участники клиринга-</w:t>
      </w:r>
      <w:proofErr w:type="spellStart"/>
      <w:r w:rsidRPr="009606D0">
        <w:rPr>
          <w:rFonts w:ascii="Tahoma" w:hAnsi="Tahoma" w:cs="Tahoma"/>
          <w:sz w:val="16"/>
          <w:szCs w:val="16"/>
        </w:rPr>
        <w:t>Некредитные</w:t>
      </w:r>
      <w:proofErr w:type="spellEnd"/>
      <w:r w:rsidRPr="009606D0">
        <w:rPr>
          <w:rFonts w:ascii="Tahoma" w:hAnsi="Tahoma" w:cs="Tahoma"/>
          <w:sz w:val="16"/>
          <w:szCs w:val="16"/>
        </w:rPr>
        <w:t xml:space="preserve"> организации, не являющиеся профессиональными участниками рынка ценных бумаг или лицами, осуществляющими иную лицензируемую деятельность на финансовом рынке, являющиеся эмитентами ценных бумаг, не имеющие специального разрешения (лицензии) на право осуществления операций на финансовых рынках, выданного компетентным органом государства учреждения Участника клиринга, вправе предоставлять финансовую отчетность путем ее обязательного публичного раскрытия. В случае если объемы и/или сроки обязательного публичного раскрытия информации не соответствует требованиям, которые установлены общей частью</w:t>
      </w:r>
      <w:r>
        <w:rPr>
          <w:rFonts w:ascii="Tahoma" w:hAnsi="Tahoma" w:cs="Tahoma"/>
          <w:sz w:val="16"/>
          <w:szCs w:val="16"/>
        </w:rPr>
        <w:t xml:space="preserve"> </w:t>
      </w:r>
      <w:r w:rsidRPr="009606D0">
        <w:rPr>
          <w:rFonts w:ascii="Tahoma" w:hAnsi="Tahoma" w:cs="Tahoma"/>
          <w:sz w:val="16"/>
          <w:szCs w:val="16"/>
        </w:rPr>
        <w:t>Правил клиринга в отношении предоставления Клиринговому центру отчетности Участников клиринга, по запросу Клирингового центра такой Участник клиринга обязан предоставить отчетность путем ее направления в адрес Клирингового центра</w:t>
      </w:r>
      <w:r>
        <w:rPr>
          <w:rFonts w:ascii="Tahoma" w:hAnsi="Tahoma" w:cs="Tahoma"/>
          <w:sz w:val="16"/>
          <w:szCs w:val="16"/>
        </w:rPr>
        <w:t>.</w:t>
      </w:r>
    </w:p>
  </w:footnote>
  <w:footnote w:id="4">
    <w:p w14:paraId="02682963" w14:textId="4A755905" w:rsidR="00BD007A" w:rsidRDefault="00BD007A">
      <w:pPr>
        <w:pStyle w:val="affb"/>
      </w:pPr>
      <w:r>
        <w:rPr>
          <w:rStyle w:val="affd"/>
        </w:rPr>
        <w:footnoteRef/>
      </w:r>
      <w:r>
        <w:t xml:space="preserve"> Заявление направляется через ЛКУ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lvl w:ilvl="0">
      <w:start w:val="1"/>
      <w:numFmt w:val="bullet"/>
      <w:lvlText w:val=""/>
      <w:lvlJc w:val="left"/>
      <w:pPr>
        <w:tabs>
          <w:tab w:val="num" w:pos="1778"/>
        </w:tabs>
        <w:ind w:left="1778" w:hanging="360"/>
      </w:pPr>
      <w:rPr>
        <w:rFonts w:ascii="Symbol" w:hAnsi="Symbol"/>
      </w:rPr>
    </w:lvl>
  </w:abstractNum>
  <w:abstractNum w:abstractNumId="1" w15:restartNumberingAfterBreak="0">
    <w:nsid w:val="00207F27"/>
    <w:multiLevelType w:val="hybridMultilevel"/>
    <w:tmpl w:val="B56093C6"/>
    <w:lvl w:ilvl="0" w:tplc="0419000B">
      <w:start w:val="1"/>
      <w:numFmt w:val="bullet"/>
      <w:lvlText w:val=""/>
      <w:lvlJc w:val="left"/>
      <w:pPr>
        <w:ind w:left="1454" w:hanging="360"/>
      </w:pPr>
      <w:rPr>
        <w:rFonts w:ascii="Wingdings" w:hAnsi="Wingdings" w:hint="default"/>
      </w:rPr>
    </w:lvl>
    <w:lvl w:ilvl="1" w:tplc="04190003" w:tentative="1">
      <w:start w:val="1"/>
      <w:numFmt w:val="bullet"/>
      <w:lvlText w:val="o"/>
      <w:lvlJc w:val="left"/>
      <w:pPr>
        <w:ind w:left="2174" w:hanging="360"/>
      </w:pPr>
      <w:rPr>
        <w:rFonts w:ascii="Courier New" w:hAnsi="Courier New" w:cs="Courier New" w:hint="default"/>
      </w:rPr>
    </w:lvl>
    <w:lvl w:ilvl="2" w:tplc="04190005" w:tentative="1">
      <w:start w:val="1"/>
      <w:numFmt w:val="bullet"/>
      <w:lvlText w:val=""/>
      <w:lvlJc w:val="left"/>
      <w:pPr>
        <w:ind w:left="2894" w:hanging="360"/>
      </w:pPr>
      <w:rPr>
        <w:rFonts w:ascii="Wingdings" w:hAnsi="Wingdings" w:hint="default"/>
      </w:rPr>
    </w:lvl>
    <w:lvl w:ilvl="3" w:tplc="04190001" w:tentative="1">
      <w:start w:val="1"/>
      <w:numFmt w:val="bullet"/>
      <w:lvlText w:val=""/>
      <w:lvlJc w:val="left"/>
      <w:pPr>
        <w:ind w:left="3614" w:hanging="360"/>
      </w:pPr>
      <w:rPr>
        <w:rFonts w:ascii="Symbol" w:hAnsi="Symbol" w:hint="default"/>
      </w:rPr>
    </w:lvl>
    <w:lvl w:ilvl="4" w:tplc="04190003" w:tentative="1">
      <w:start w:val="1"/>
      <w:numFmt w:val="bullet"/>
      <w:lvlText w:val="o"/>
      <w:lvlJc w:val="left"/>
      <w:pPr>
        <w:ind w:left="4334" w:hanging="360"/>
      </w:pPr>
      <w:rPr>
        <w:rFonts w:ascii="Courier New" w:hAnsi="Courier New" w:cs="Courier New" w:hint="default"/>
      </w:rPr>
    </w:lvl>
    <w:lvl w:ilvl="5" w:tplc="04190005" w:tentative="1">
      <w:start w:val="1"/>
      <w:numFmt w:val="bullet"/>
      <w:lvlText w:val=""/>
      <w:lvlJc w:val="left"/>
      <w:pPr>
        <w:ind w:left="5054" w:hanging="360"/>
      </w:pPr>
      <w:rPr>
        <w:rFonts w:ascii="Wingdings" w:hAnsi="Wingdings" w:hint="default"/>
      </w:rPr>
    </w:lvl>
    <w:lvl w:ilvl="6" w:tplc="04190001" w:tentative="1">
      <w:start w:val="1"/>
      <w:numFmt w:val="bullet"/>
      <w:lvlText w:val=""/>
      <w:lvlJc w:val="left"/>
      <w:pPr>
        <w:ind w:left="5774" w:hanging="360"/>
      </w:pPr>
      <w:rPr>
        <w:rFonts w:ascii="Symbol" w:hAnsi="Symbol" w:hint="default"/>
      </w:rPr>
    </w:lvl>
    <w:lvl w:ilvl="7" w:tplc="04190003" w:tentative="1">
      <w:start w:val="1"/>
      <w:numFmt w:val="bullet"/>
      <w:lvlText w:val="o"/>
      <w:lvlJc w:val="left"/>
      <w:pPr>
        <w:ind w:left="6494" w:hanging="360"/>
      </w:pPr>
      <w:rPr>
        <w:rFonts w:ascii="Courier New" w:hAnsi="Courier New" w:cs="Courier New" w:hint="default"/>
      </w:rPr>
    </w:lvl>
    <w:lvl w:ilvl="8" w:tplc="04190005" w:tentative="1">
      <w:start w:val="1"/>
      <w:numFmt w:val="bullet"/>
      <w:lvlText w:val=""/>
      <w:lvlJc w:val="left"/>
      <w:pPr>
        <w:ind w:left="7214" w:hanging="360"/>
      </w:pPr>
      <w:rPr>
        <w:rFonts w:ascii="Wingdings" w:hAnsi="Wingdings" w:hint="default"/>
      </w:rPr>
    </w:lvl>
  </w:abstractNum>
  <w:abstractNum w:abstractNumId="2" w15:restartNumberingAfterBreak="0">
    <w:nsid w:val="02300A8F"/>
    <w:multiLevelType w:val="hybridMultilevel"/>
    <w:tmpl w:val="6F2C4C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481C48"/>
    <w:multiLevelType w:val="hybridMultilevel"/>
    <w:tmpl w:val="90766D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500F70"/>
    <w:multiLevelType w:val="hybridMultilevel"/>
    <w:tmpl w:val="D2BC2BB8"/>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15:restartNumberingAfterBreak="0">
    <w:nsid w:val="09605C7E"/>
    <w:multiLevelType w:val="hybridMultilevel"/>
    <w:tmpl w:val="0B867D4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09680AC0"/>
    <w:multiLevelType w:val="hybridMultilevel"/>
    <w:tmpl w:val="1B6C5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B87F02"/>
    <w:multiLevelType w:val="hybridMultilevel"/>
    <w:tmpl w:val="81ECCF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043C98"/>
    <w:multiLevelType w:val="hybridMultilevel"/>
    <w:tmpl w:val="C240B554"/>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0BFA35E9"/>
    <w:multiLevelType w:val="hybridMultilevel"/>
    <w:tmpl w:val="F2820104"/>
    <w:lvl w:ilvl="0" w:tplc="0419000B">
      <w:start w:val="1"/>
      <w:numFmt w:val="bullet"/>
      <w:lvlText w:val=""/>
      <w:lvlJc w:val="left"/>
      <w:pPr>
        <w:ind w:left="-382" w:hanging="360"/>
      </w:pPr>
      <w:rPr>
        <w:rFonts w:ascii="Wingdings" w:hAnsi="Wingdings" w:hint="default"/>
      </w:rPr>
    </w:lvl>
    <w:lvl w:ilvl="1" w:tplc="04190003" w:tentative="1">
      <w:start w:val="1"/>
      <w:numFmt w:val="bullet"/>
      <w:lvlText w:val="o"/>
      <w:lvlJc w:val="left"/>
      <w:pPr>
        <w:ind w:left="338" w:hanging="360"/>
      </w:pPr>
      <w:rPr>
        <w:rFonts w:ascii="Courier New" w:hAnsi="Courier New" w:cs="Courier New" w:hint="default"/>
      </w:rPr>
    </w:lvl>
    <w:lvl w:ilvl="2" w:tplc="04190005" w:tentative="1">
      <w:start w:val="1"/>
      <w:numFmt w:val="bullet"/>
      <w:lvlText w:val=""/>
      <w:lvlJc w:val="left"/>
      <w:pPr>
        <w:ind w:left="1058" w:hanging="360"/>
      </w:pPr>
      <w:rPr>
        <w:rFonts w:ascii="Wingdings" w:hAnsi="Wingdings" w:hint="default"/>
      </w:rPr>
    </w:lvl>
    <w:lvl w:ilvl="3" w:tplc="04190001" w:tentative="1">
      <w:start w:val="1"/>
      <w:numFmt w:val="bullet"/>
      <w:lvlText w:val=""/>
      <w:lvlJc w:val="left"/>
      <w:pPr>
        <w:ind w:left="1778" w:hanging="360"/>
      </w:pPr>
      <w:rPr>
        <w:rFonts w:ascii="Symbol" w:hAnsi="Symbol" w:hint="default"/>
      </w:rPr>
    </w:lvl>
    <w:lvl w:ilvl="4" w:tplc="04190003" w:tentative="1">
      <w:start w:val="1"/>
      <w:numFmt w:val="bullet"/>
      <w:lvlText w:val="o"/>
      <w:lvlJc w:val="left"/>
      <w:pPr>
        <w:ind w:left="2498" w:hanging="360"/>
      </w:pPr>
      <w:rPr>
        <w:rFonts w:ascii="Courier New" w:hAnsi="Courier New" w:cs="Courier New" w:hint="default"/>
      </w:rPr>
    </w:lvl>
    <w:lvl w:ilvl="5" w:tplc="04190005" w:tentative="1">
      <w:start w:val="1"/>
      <w:numFmt w:val="bullet"/>
      <w:lvlText w:val=""/>
      <w:lvlJc w:val="left"/>
      <w:pPr>
        <w:ind w:left="3218" w:hanging="360"/>
      </w:pPr>
      <w:rPr>
        <w:rFonts w:ascii="Wingdings" w:hAnsi="Wingdings" w:hint="default"/>
      </w:rPr>
    </w:lvl>
    <w:lvl w:ilvl="6" w:tplc="04190001" w:tentative="1">
      <w:start w:val="1"/>
      <w:numFmt w:val="bullet"/>
      <w:lvlText w:val=""/>
      <w:lvlJc w:val="left"/>
      <w:pPr>
        <w:ind w:left="3938" w:hanging="360"/>
      </w:pPr>
      <w:rPr>
        <w:rFonts w:ascii="Symbol" w:hAnsi="Symbol" w:hint="default"/>
      </w:rPr>
    </w:lvl>
    <w:lvl w:ilvl="7" w:tplc="04190003" w:tentative="1">
      <w:start w:val="1"/>
      <w:numFmt w:val="bullet"/>
      <w:lvlText w:val="o"/>
      <w:lvlJc w:val="left"/>
      <w:pPr>
        <w:ind w:left="4658" w:hanging="360"/>
      </w:pPr>
      <w:rPr>
        <w:rFonts w:ascii="Courier New" w:hAnsi="Courier New" w:cs="Courier New" w:hint="default"/>
      </w:rPr>
    </w:lvl>
    <w:lvl w:ilvl="8" w:tplc="04190005" w:tentative="1">
      <w:start w:val="1"/>
      <w:numFmt w:val="bullet"/>
      <w:lvlText w:val=""/>
      <w:lvlJc w:val="left"/>
      <w:pPr>
        <w:ind w:left="5378" w:hanging="360"/>
      </w:pPr>
      <w:rPr>
        <w:rFonts w:ascii="Wingdings" w:hAnsi="Wingdings" w:hint="default"/>
      </w:rPr>
    </w:lvl>
  </w:abstractNum>
  <w:abstractNum w:abstractNumId="10" w15:restartNumberingAfterBreak="0">
    <w:nsid w:val="1238230F"/>
    <w:multiLevelType w:val="hybridMultilevel"/>
    <w:tmpl w:val="3942049E"/>
    <w:lvl w:ilvl="0" w:tplc="04190011">
      <w:start w:val="1"/>
      <w:numFmt w:val="decimal"/>
      <w:lvlText w:val="%1)"/>
      <w:lvlJc w:val="left"/>
      <w:pPr>
        <w:ind w:left="720" w:hanging="360"/>
      </w:pPr>
      <w:rPr>
        <w:b w:val="0"/>
      </w:rPr>
    </w:lvl>
    <w:lvl w:ilvl="1" w:tplc="04190005">
      <w:start w:val="1"/>
      <w:numFmt w:val="bullet"/>
      <w:lvlText w:val=""/>
      <w:lvlJc w:val="left"/>
      <w:pPr>
        <w:ind w:left="1440" w:hanging="360"/>
      </w:pPr>
      <w:rPr>
        <w:rFonts w:ascii="Wingdings" w:hAnsi="Wingding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7734166"/>
    <w:multiLevelType w:val="multilevel"/>
    <w:tmpl w:val="42D695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1BAB20D1"/>
    <w:multiLevelType w:val="hybridMultilevel"/>
    <w:tmpl w:val="5CBE69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0310B9"/>
    <w:multiLevelType w:val="hybridMultilevel"/>
    <w:tmpl w:val="B15A4BA8"/>
    <w:lvl w:ilvl="0" w:tplc="741E36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5974791"/>
    <w:multiLevelType w:val="hybridMultilevel"/>
    <w:tmpl w:val="AAAAB1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FE29E8"/>
    <w:multiLevelType w:val="hybridMultilevel"/>
    <w:tmpl w:val="D07A74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E8544D"/>
    <w:multiLevelType w:val="hybridMultilevel"/>
    <w:tmpl w:val="F8B616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A81A22"/>
    <w:multiLevelType w:val="hybridMultilevel"/>
    <w:tmpl w:val="CBDA01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D3316"/>
    <w:multiLevelType w:val="hybridMultilevel"/>
    <w:tmpl w:val="06343D7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B21950"/>
    <w:multiLevelType w:val="hybridMultilevel"/>
    <w:tmpl w:val="7F683A9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2C032A0"/>
    <w:multiLevelType w:val="hybridMultilevel"/>
    <w:tmpl w:val="7A00BE00"/>
    <w:lvl w:ilvl="0" w:tplc="0419000B">
      <w:start w:val="1"/>
      <w:numFmt w:val="bullet"/>
      <w:lvlText w:val=""/>
      <w:lvlJc w:val="left"/>
      <w:pPr>
        <w:ind w:left="755" w:hanging="360"/>
      </w:pPr>
      <w:rPr>
        <w:rFonts w:ascii="Wingdings" w:hAnsi="Wingdings" w:hint="default"/>
      </w:rPr>
    </w:lvl>
    <w:lvl w:ilvl="1" w:tplc="04190003">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1" w15:restartNumberingAfterBreak="0">
    <w:nsid w:val="368C5275"/>
    <w:multiLevelType w:val="hybridMultilevel"/>
    <w:tmpl w:val="4644F8C2"/>
    <w:lvl w:ilvl="0" w:tplc="47A02D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0F006D"/>
    <w:multiLevelType w:val="hybridMultilevel"/>
    <w:tmpl w:val="0F824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130CB6"/>
    <w:multiLevelType w:val="hybridMultilevel"/>
    <w:tmpl w:val="F6942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D27505"/>
    <w:multiLevelType w:val="hybridMultilevel"/>
    <w:tmpl w:val="83D87FB8"/>
    <w:lvl w:ilvl="0" w:tplc="437C67A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7D23E2"/>
    <w:multiLevelType w:val="hybridMultilevel"/>
    <w:tmpl w:val="9788C65A"/>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6" w15:restartNumberingAfterBreak="0">
    <w:nsid w:val="473A36BD"/>
    <w:multiLevelType w:val="hybridMultilevel"/>
    <w:tmpl w:val="6FD017E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4A427884"/>
    <w:multiLevelType w:val="hybridMultilevel"/>
    <w:tmpl w:val="AC548E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EE560A7"/>
    <w:multiLevelType w:val="hybridMultilevel"/>
    <w:tmpl w:val="703C20A6"/>
    <w:lvl w:ilvl="0" w:tplc="D6E6B666">
      <w:start w:val="1"/>
      <w:numFmt w:val="decimal"/>
      <w:lvlText w:val="%1)"/>
      <w:lvlJc w:val="left"/>
      <w:pPr>
        <w:ind w:left="720" w:hanging="360"/>
      </w:pPr>
      <w:rPr>
        <w:b w:val="0"/>
      </w:rPr>
    </w:lvl>
    <w:lvl w:ilvl="1" w:tplc="0419000B">
      <w:start w:val="1"/>
      <w:numFmt w:val="bullet"/>
      <w:lvlText w:val=""/>
      <w:lvlJc w:val="left"/>
      <w:pPr>
        <w:ind w:left="1440" w:hanging="360"/>
      </w:pPr>
      <w:rPr>
        <w:rFonts w:ascii="Wingdings" w:hAnsi="Wingding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30817F6"/>
    <w:multiLevelType w:val="hybridMultilevel"/>
    <w:tmpl w:val="E2CEAB32"/>
    <w:lvl w:ilvl="0" w:tplc="0419000B">
      <w:start w:val="1"/>
      <w:numFmt w:val="bullet"/>
      <w:lvlText w:val=""/>
      <w:lvlJc w:val="left"/>
      <w:pPr>
        <w:ind w:left="-382" w:hanging="360"/>
      </w:pPr>
      <w:rPr>
        <w:rFonts w:ascii="Wingdings" w:hAnsi="Wingdings" w:hint="default"/>
      </w:rPr>
    </w:lvl>
    <w:lvl w:ilvl="1" w:tplc="04190003" w:tentative="1">
      <w:start w:val="1"/>
      <w:numFmt w:val="bullet"/>
      <w:lvlText w:val="o"/>
      <w:lvlJc w:val="left"/>
      <w:pPr>
        <w:ind w:left="338" w:hanging="360"/>
      </w:pPr>
      <w:rPr>
        <w:rFonts w:ascii="Courier New" w:hAnsi="Courier New" w:cs="Courier New" w:hint="default"/>
      </w:rPr>
    </w:lvl>
    <w:lvl w:ilvl="2" w:tplc="04190005" w:tentative="1">
      <w:start w:val="1"/>
      <w:numFmt w:val="bullet"/>
      <w:lvlText w:val=""/>
      <w:lvlJc w:val="left"/>
      <w:pPr>
        <w:ind w:left="1058" w:hanging="360"/>
      </w:pPr>
      <w:rPr>
        <w:rFonts w:ascii="Wingdings" w:hAnsi="Wingdings" w:hint="default"/>
      </w:rPr>
    </w:lvl>
    <w:lvl w:ilvl="3" w:tplc="04190001" w:tentative="1">
      <w:start w:val="1"/>
      <w:numFmt w:val="bullet"/>
      <w:lvlText w:val=""/>
      <w:lvlJc w:val="left"/>
      <w:pPr>
        <w:ind w:left="1778" w:hanging="360"/>
      </w:pPr>
      <w:rPr>
        <w:rFonts w:ascii="Symbol" w:hAnsi="Symbol" w:hint="default"/>
      </w:rPr>
    </w:lvl>
    <w:lvl w:ilvl="4" w:tplc="04190003" w:tentative="1">
      <w:start w:val="1"/>
      <w:numFmt w:val="bullet"/>
      <w:lvlText w:val="o"/>
      <w:lvlJc w:val="left"/>
      <w:pPr>
        <w:ind w:left="2498" w:hanging="360"/>
      </w:pPr>
      <w:rPr>
        <w:rFonts w:ascii="Courier New" w:hAnsi="Courier New" w:cs="Courier New" w:hint="default"/>
      </w:rPr>
    </w:lvl>
    <w:lvl w:ilvl="5" w:tplc="04190005" w:tentative="1">
      <w:start w:val="1"/>
      <w:numFmt w:val="bullet"/>
      <w:lvlText w:val=""/>
      <w:lvlJc w:val="left"/>
      <w:pPr>
        <w:ind w:left="3218" w:hanging="360"/>
      </w:pPr>
      <w:rPr>
        <w:rFonts w:ascii="Wingdings" w:hAnsi="Wingdings" w:hint="default"/>
      </w:rPr>
    </w:lvl>
    <w:lvl w:ilvl="6" w:tplc="04190001" w:tentative="1">
      <w:start w:val="1"/>
      <w:numFmt w:val="bullet"/>
      <w:lvlText w:val=""/>
      <w:lvlJc w:val="left"/>
      <w:pPr>
        <w:ind w:left="3938" w:hanging="360"/>
      </w:pPr>
      <w:rPr>
        <w:rFonts w:ascii="Symbol" w:hAnsi="Symbol" w:hint="default"/>
      </w:rPr>
    </w:lvl>
    <w:lvl w:ilvl="7" w:tplc="04190003" w:tentative="1">
      <w:start w:val="1"/>
      <w:numFmt w:val="bullet"/>
      <w:lvlText w:val="o"/>
      <w:lvlJc w:val="left"/>
      <w:pPr>
        <w:ind w:left="4658" w:hanging="360"/>
      </w:pPr>
      <w:rPr>
        <w:rFonts w:ascii="Courier New" w:hAnsi="Courier New" w:cs="Courier New" w:hint="default"/>
      </w:rPr>
    </w:lvl>
    <w:lvl w:ilvl="8" w:tplc="04190005" w:tentative="1">
      <w:start w:val="1"/>
      <w:numFmt w:val="bullet"/>
      <w:lvlText w:val=""/>
      <w:lvlJc w:val="left"/>
      <w:pPr>
        <w:ind w:left="5378" w:hanging="360"/>
      </w:pPr>
      <w:rPr>
        <w:rFonts w:ascii="Wingdings" w:hAnsi="Wingdings" w:hint="default"/>
      </w:rPr>
    </w:lvl>
  </w:abstractNum>
  <w:abstractNum w:abstractNumId="30" w15:restartNumberingAfterBreak="0">
    <w:nsid w:val="54EF21B6"/>
    <w:multiLevelType w:val="hybridMultilevel"/>
    <w:tmpl w:val="063A2E4A"/>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5B004729"/>
    <w:multiLevelType w:val="hybridMultilevel"/>
    <w:tmpl w:val="D25CA2E2"/>
    <w:lvl w:ilvl="0" w:tplc="0419000B">
      <w:start w:val="1"/>
      <w:numFmt w:val="bullet"/>
      <w:lvlText w:val=""/>
      <w:lvlJc w:val="left"/>
      <w:pPr>
        <w:ind w:left="3719" w:hanging="360"/>
      </w:pPr>
      <w:rPr>
        <w:rFonts w:ascii="Wingdings" w:hAnsi="Wingdings" w:hint="default"/>
      </w:rPr>
    </w:lvl>
    <w:lvl w:ilvl="1" w:tplc="04190003">
      <w:start w:val="1"/>
      <w:numFmt w:val="bullet"/>
      <w:lvlText w:val="o"/>
      <w:lvlJc w:val="left"/>
      <w:pPr>
        <w:ind w:left="4439" w:hanging="360"/>
      </w:pPr>
      <w:rPr>
        <w:rFonts w:ascii="Courier New" w:hAnsi="Courier New" w:cs="Courier New" w:hint="default"/>
      </w:rPr>
    </w:lvl>
    <w:lvl w:ilvl="2" w:tplc="04190005" w:tentative="1">
      <w:start w:val="1"/>
      <w:numFmt w:val="bullet"/>
      <w:lvlText w:val=""/>
      <w:lvlJc w:val="left"/>
      <w:pPr>
        <w:ind w:left="5159" w:hanging="360"/>
      </w:pPr>
      <w:rPr>
        <w:rFonts w:ascii="Wingdings" w:hAnsi="Wingdings" w:hint="default"/>
      </w:rPr>
    </w:lvl>
    <w:lvl w:ilvl="3" w:tplc="04190001" w:tentative="1">
      <w:start w:val="1"/>
      <w:numFmt w:val="bullet"/>
      <w:lvlText w:val=""/>
      <w:lvlJc w:val="left"/>
      <w:pPr>
        <w:ind w:left="5879" w:hanging="360"/>
      </w:pPr>
      <w:rPr>
        <w:rFonts w:ascii="Symbol" w:hAnsi="Symbol" w:hint="default"/>
      </w:rPr>
    </w:lvl>
    <w:lvl w:ilvl="4" w:tplc="04190003" w:tentative="1">
      <w:start w:val="1"/>
      <w:numFmt w:val="bullet"/>
      <w:lvlText w:val="o"/>
      <w:lvlJc w:val="left"/>
      <w:pPr>
        <w:ind w:left="6599" w:hanging="360"/>
      </w:pPr>
      <w:rPr>
        <w:rFonts w:ascii="Courier New" w:hAnsi="Courier New" w:cs="Courier New" w:hint="default"/>
      </w:rPr>
    </w:lvl>
    <w:lvl w:ilvl="5" w:tplc="04190005" w:tentative="1">
      <w:start w:val="1"/>
      <w:numFmt w:val="bullet"/>
      <w:lvlText w:val=""/>
      <w:lvlJc w:val="left"/>
      <w:pPr>
        <w:ind w:left="7319" w:hanging="360"/>
      </w:pPr>
      <w:rPr>
        <w:rFonts w:ascii="Wingdings" w:hAnsi="Wingdings" w:hint="default"/>
      </w:rPr>
    </w:lvl>
    <w:lvl w:ilvl="6" w:tplc="04190001" w:tentative="1">
      <w:start w:val="1"/>
      <w:numFmt w:val="bullet"/>
      <w:lvlText w:val=""/>
      <w:lvlJc w:val="left"/>
      <w:pPr>
        <w:ind w:left="8039" w:hanging="360"/>
      </w:pPr>
      <w:rPr>
        <w:rFonts w:ascii="Symbol" w:hAnsi="Symbol" w:hint="default"/>
      </w:rPr>
    </w:lvl>
    <w:lvl w:ilvl="7" w:tplc="04190003" w:tentative="1">
      <w:start w:val="1"/>
      <w:numFmt w:val="bullet"/>
      <w:lvlText w:val="o"/>
      <w:lvlJc w:val="left"/>
      <w:pPr>
        <w:ind w:left="8759" w:hanging="360"/>
      </w:pPr>
      <w:rPr>
        <w:rFonts w:ascii="Courier New" w:hAnsi="Courier New" w:cs="Courier New" w:hint="default"/>
      </w:rPr>
    </w:lvl>
    <w:lvl w:ilvl="8" w:tplc="04190005" w:tentative="1">
      <w:start w:val="1"/>
      <w:numFmt w:val="bullet"/>
      <w:lvlText w:val=""/>
      <w:lvlJc w:val="left"/>
      <w:pPr>
        <w:ind w:left="9479" w:hanging="360"/>
      </w:pPr>
      <w:rPr>
        <w:rFonts w:ascii="Wingdings" w:hAnsi="Wingdings" w:hint="default"/>
      </w:rPr>
    </w:lvl>
  </w:abstractNum>
  <w:abstractNum w:abstractNumId="32" w15:restartNumberingAfterBreak="0">
    <w:nsid w:val="5CCC3EE8"/>
    <w:multiLevelType w:val="hybridMultilevel"/>
    <w:tmpl w:val="F840656E"/>
    <w:lvl w:ilvl="0" w:tplc="B388E83A">
      <w:start w:val="1"/>
      <w:numFmt w:val="bullet"/>
      <w:lvlText w:val="-"/>
      <w:lvlJc w:val="left"/>
      <w:pPr>
        <w:tabs>
          <w:tab w:val="num" w:pos="720"/>
        </w:tabs>
        <w:ind w:left="720" w:hanging="360"/>
      </w:pPr>
      <w:rPr>
        <w:rFonts w:ascii="Arial" w:hAnsi="Arial" w:hint="default"/>
      </w:rPr>
    </w:lvl>
    <w:lvl w:ilvl="1" w:tplc="8B70B138" w:tentative="1">
      <w:start w:val="1"/>
      <w:numFmt w:val="bullet"/>
      <w:lvlText w:val="-"/>
      <w:lvlJc w:val="left"/>
      <w:pPr>
        <w:tabs>
          <w:tab w:val="num" w:pos="1440"/>
        </w:tabs>
        <w:ind w:left="1440" w:hanging="360"/>
      </w:pPr>
      <w:rPr>
        <w:rFonts w:ascii="Arial" w:hAnsi="Arial" w:hint="default"/>
      </w:rPr>
    </w:lvl>
    <w:lvl w:ilvl="2" w:tplc="439E65A0" w:tentative="1">
      <w:start w:val="1"/>
      <w:numFmt w:val="bullet"/>
      <w:lvlText w:val="-"/>
      <w:lvlJc w:val="left"/>
      <w:pPr>
        <w:tabs>
          <w:tab w:val="num" w:pos="2160"/>
        </w:tabs>
        <w:ind w:left="2160" w:hanging="360"/>
      </w:pPr>
      <w:rPr>
        <w:rFonts w:ascii="Arial" w:hAnsi="Arial" w:hint="default"/>
      </w:rPr>
    </w:lvl>
    <w:lvl w:ilvl="3" w:tplc="3F32E458" w:tentative="1">
      <w:start w:val="1"/>
      <w:numFmt w:val="bullet"/>
      <w:lvlText w:val="-"/>
      <w:lvlJc w:val="left"/>
      <w:pPr>
        <w:tabs>
          <w:tab w:val="num" w:pos="2880"/>
        </w:tabs>
        <w:ind w:left="2880" w:hanging="360"/>
      </w:pPr>
      <w:rPr>
        <w:rFonts w:ascii="Arial" w:hAnsi="Arial" w:hint="default"/>
      </w:rPr>
    </w:lvl>
    <w:lvl w:ilvl="4" w:tplc="9898AD80" w:tentative="1">
      <w:start w:val="1"/>
      <w:numFmt w:val="bullet"/>
      <w:lvlText w:val="-"/>
      <w:lvlJc w:val="left"/>
      <w:pPr>
        <w:tabs>
          <w:tab w:val="num" w:pos="3600"/>
        </w:tabs>
        <w:ind w:left="3600" w:hanging="360"/>
      </w:pPr>
      <w:rPr>
        <w:rFonts w:ascii="Arial" w:hAnsi="Arial" w:hint="default"/>
      </w:rPr>
    </w:lvl>
    <w:lvl w:ilvl="5" w:tplc="AE22FED6" w:tentative="1">
      <w:start w:val="1"/>
      <w:numFmt w:val="bullet"/>
      <w:lvlText w:val="-"/>
      <w:lvlJc w:val="left"/>
      <w:pPr>
        <w:tabs>
          <w:tab w:val="num" w:pos="4320"/>
        </w:tabs>
        <w:ind w:left="4320" w:hanging="360"/>
      </w:pPr>
      <w:rPr>
        <w:rFonts w:ascii="Arial" w:hAnsi="Arial" w:hint="default"/>
      </w:rPr>
    </w:lvl>
    <w:lvl w:ilvl="6" w:tplc="13F60462" w:tentative="1">
      <w:start w:val="1"/>
      <w:numFmt w:val="bullet"/>
      <w:lvlText w:val="-"/>
      <w:lvlJc w:val="left"/>
      <w:pPr>
        <w:tabs>
          <w:tab w:val="num" w:pos="5040"/>
        </w:tabs>
        <w:ind w:left="5040" w:hanging="360"/>
      </w:pPr>
      <w:rPr>
        <w:rFonts w:ascii="Arial" w:hAnsi="Arial" w:hint="default"/>
      </w:rPr>
    </w:lvl>
    <w:lvl w:ilvl="7" w:tplc="619E7878" w:tentative="1">
      <w:start w:val="1"/>
      <w:numFmt w:val="bullet"/>
      <w:lvlText w:val="-"/>
      <w:lvlJc w:val="left"/>
      <w:pPr>
        <w:tabs>
          <w:tab w:val="num" w:pos="5760"/>
        </w:tabs>
        <w:ind w:left="5760" w:hanging="360"/>
      </w:pPr>
      <w:rPr>
        <w:rFonts w:ascii="Arial" w:hAnsi="Arial" w:hint="default"/>
      </w:rPr>
    </w:lvl>
    <w:lvl w:ilvl="8" w:tplc="090A135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CE74753"/>
    <w:multiLevelType w:val="hybridMultilevel"/>
    <w:tmpl w:val="FCF0399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173A87"/>
    <w:multiLevelType w:val="hybridMultilevel"/>
    <w:tmpl w:val="87DCA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7D7FC8"/>
    <w:multiLevelType w:val="hybridMultilevel"/>
    <w:tmpl w:val="06F2D05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15:restartNumberingAfterBreak="0">
    <w:nsid w:val="5F894AB9"/>
    <w:multiLevelType w:val="hybridMultilevel"/>
    <w:tmpl w:val="A86EECDC"/>
    <w:lvl w:ilvl="0" w:tplc="0419000B">
      <w:start w:val="1"/>
      <w:numFmt w:val="bullet"/>
      <w:lvlText w:val=""/>
      <w:lvlJc w:val="left"/>
      <w:pPr>
        <w:ind w:left="755" w:hanging="360"/>
      </w:pPr>
      <w:rPr>
        <w:rFonts w:ascii="Wingdings" w:hAnsi="Wingdings"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7" w15:restartNumberingAfterBreak="0">
    <w:nsid w:val="5FC72B1C"/>
    <w:multiLevelType w:val="hybridMultilevel"/>
    <w:tmpl w:val="030C1BD6"/>
    <w:lvl w:ilvl="0" w:tplc="437C67A6">
      <w:start w:val="1"/>
      <w:numFmt w:val="bullet"/>
      <w:lvlText w:val="-"/>
      <w:lvlJc w:val="left"/>
      <w:pPr>
        <w:tabs>
          <w:tab w:val="num" w:pos="720"/>
        </w:tabs>
        <w:ind w:left="720" w:hanging="360"/>
      </w:pPr>
      <w:rPr>
        <w:rFonts w:ascii="Arial" w:hAnsi="Arial" w:hint="default"/>
      </w:rPr>
    </w:lvl>
    <w:lvl w:ilvl="1" w:tplc="EB6C5130" w:tentative="1">
      <w:start w:val="1"/>
      <w:numFmt w:val="bullet"/>
      <w:lvlText w:val="-"/>
      <w:lvlJc w:val="left"/>
      <w:pPr>
        <w:tabs>
          <w:tab w:val="num" w:pos="1440"/>
        </w:tabs>
        <w:ind w:left="1440" w:hanging="360"/>
      </w:pPr>
      <w:rPr>
        <w:rFonts w:ascii="Arial" w:hAnsi="Arial" w:hint="default"/>
      </w:rPr>
    </w:lvl>
    <w:lvl w:ilvl="2" w:tplc="2ADE0A8E" w:tentative="1">
      <w:start w:val="1"/>
      <w:numFmt w:val="bullet"/>
      <w:lvlText w:val="-"/>
      <w:lvlJc w:val="left"/>
      <w:pPr>
        <w:tabs>
          <w:tab w:val="num" w:pos="2160"/>
        </w:tabs>
        <w:ind w:left="2160" w:hanging="360"/>
      </w:pPr>
      <w:rPr>
        <w:rFonts w:ascii="Arial" w:hAnsi="Arial" w:hint="default"/>
      </w:rPr>
    </w:lvl>
    <w:lvl w:ilvl="3" w:tplc="4ED003A4" w:tentative="1">
      <w:start w:val="1"/>
      <w:numFmt w:val="bullet"/>
      <w:lvlText w:val="-"/>
      <w:lvlJc w:val="left"/>
      <w:pPr>
        <w:tabs>
          <w:tab w:val="num" w:pos="2880"/>
        </w:tabs>
        <w:ind w:left="2880" w:hanging="360"/>
      </w:pPr>
      <w:rPr>
        <w:rFonts w:ascii="Arial" w:hAnsi="Arial" w:hint="default"/>
      </w:rPr>
    </w:lvl>
    <w:lvl w:ilvl="4" w:tplc="033210D8" w:tentative="1">
      <w:start w:val="1"/>
      <w:numFmt w:val="bullet"/>
      <w:lvlText w:val="-"/>
      <w:lvlJc w:val="left"/>
      <w:pPr>
        <w:tabs>
          <w:tab w:val="num" w:pos="3600"/>
        </w:tabs>
        <w:ind w:left="3600" w:hanging="360"/>
      </w:pPr>
      <w:rPr>
        <w:rFonts w:ascii="Arial" w:hAnsi="Arial" w:hint="default"/>
      </w:rPr>
    </w:lvl>
    <w:lvl w:ilvl="5" w:tplc="6C44EAEE" w:tentative="1">
      <w:start w:val="1"/>
      <w:numFmt w:val="bullet"/>
      <w:lvlText w:val="-"/>
      <w:lvlJc w:val="left"/>
      <w:pPr>
        <w:tabs>
          <w:tab w:val="num" w:pos="4320"/>
        </w:tabs>
        <w:ind w:left="4320" w:hanging="360"/>
      </w:pPr>
      <w:rPr>
        <w:rFonts w:ascii="Arial" w:hAnsi="Arial" w:hint="default"/>
      </w:rPr>
    </w:lvl>
    <w:lvl w:ilvl="6" w:tplc="58589622" w:tentative="1">
      <w:start w:val="1"/>
      <w:numFmt w:val="bullet"/>
      <w:lvlText w:val="-"/>
      <w:lvlJc w:val="left"/>
      <w:pPr>
        <w:tabs>
          <w:tab w:val="num" w:pos="5040"/>
        </w:tabs>
        <w:ind w:left="5040" w:hanging="360"/>
      </w:pPr>
      <w:rPr>
        <w:rFonts w:ascii="Arial" w:hAnsi="Arial" w:hint="default"/>
      </w:rPr>
    </w:lvl>
    <w:lvl w:ilvl="7" w:tplc="2278D374" w:tentative="1">
      <w:start w:val="1"/>
      <w:numFmt w:val="bullet"/>
      <w:lvlText w:val="-"/>
      <w:lvlJc w:val="left"/>
      <w:pPr>
        <w:tabs>
          <w:tab w:val="num" w:pos="5760"/>
        </w:tabs>
        <w:ind w:left="5760" w:hanging="360"/>
      </w:pPr>
      <w:rPr>
        <w:rFonts w:ascii="Arial" w:hAnsi="Arial" w:hint="default"/>
      </w:rPr>
    </w:lvl>
    <w:lvl w:ilvl="8" w:tplc="ABCC661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8F84AEC"/>
    <w:multiLevelType w:val="hybridMultilevel"/>
    <w:tmpl w:val="0E9612E2"/>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9" w15:restartNumberingAfterBreak="0">
    <w:nsid w:val="6AE7711E"/>
    <w:multiLevelType w:val="hybridMultilevel"/>
    <w:tmpl w:val="D8605D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BAF6721"/>
    <w:multiLevelType w:val="hybridMultilevel"/>
    <w:tmpl w:val="6FDA8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4BB038D"/>
    <w:multiLevelType w:val="hybridMultilevel"/>
    <w:tmpl w:val="7BC0D644"/>
    <w:lvl w:ilvl="0" w:tplc="2ECEEB60">
      <w:start w:val="1"/>
      <w:numFmt w:val="decimal"/>
      <w:lvlText w:val="%1."/>
      <w:lvlJc w:val="left"/>
      <w:pPr>
        <w:ind w:left="418" w:hanging="360"/>
      </w:pPr>
      <w:rPr>
        <w:rFonts w:hint="default"/>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42" w15:restartNumberingAfterBreak="0">
    <w:nsid w:val="75440D96"/>
    <w:multiLevelType w:val="hybridMultilevel"/>
    <w:tmpl w:val="86BC5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BE346C"/>
    <w:multiLevelType w:val="hybridMultilevel"/>
    <w:tmpl w:val="E41CC5EE"/>
    <w:lvl w:ilvl="0" w:tplc="D6E6B666">
      <w:start w:val="1"/>
      <w:numFmt w:val="decimal"/>
      <w:lvlText w:val="%1)"/>
      <w:lvlJc w:val="left"/>
      <w:pPr>
        <w:ind w:left="720" w:hanging="360"/>
      </w:pPr>
      <w:rPr>
        <w:b w:val="0"/>
      </w:rPr>
    </w:lvl>
    <w:lvl w:ilvl="1" w:tplc="04190005">
      <w:start w:val="1"/>
      <w:numFmt w:val="bullet"/>
      <w:lvlText w:val=""/>
      <w:lvlJc w:val="left"/>
      <w:pPr>
        <w:ind w:left="1440" w:hanging="360"/>
      </w:pPr>
      <w:rPr>
        <w:rFonts w:ascii="Wingdings" w:hAnsi="Wingding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7AF5628E"/>
    <w:multiLevelType w:val="hybridMultilevel"/>
    <w:tmpl w:val="58948F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AD7184"/>
    <w:multiLevelType w:val="hybridMultilevel"/>
    <w:tmpl w:val="47308386"/>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35"/>
  </w:num>
  <w:num w:numId="2">
    <w:abstractNumId w:val="17"/>
  </w:num>
  <w:num w:numId="3">
    <w:abstractNumId w:val="23"/>
  </w:num>
  <w:num w:numId="4">
    <w:abstractNumId w:val="14"/>
  </w:num>
  <w:num w:numId="5">
    <w:abstractNumId w:val="18"/>
  </w:num>
  <w:num w:numId="6">
    <w:abstractNumId w:val="7"/>
  </w:num>
  <w:num w:numId="7">
    <w:abstractNumId w:val="21"/>
  </w:num>
  <w:num w:numId="8">
    <w:abstractNumId w:val="11"/>
  </w:num>
  <w:num w:numId="9">
    <w:abstractNumId w:val="13"/>
  </w:num>
  <w:num w:numId="10">
    <w:abstractNumId w:val="20"/>
  </w:num>
  <w:num w:numId="11">
    <w:abstractNumId w:val="16"/>
  </w:num>
  <w:num w:numId="12">
    <w:abstractNumId w:val="0"/>
  </w:num>
  <w:num w:numId="13">
    <w:abstractNumId w:val="34"/>
  </w:num>
  <w:num w:numId="14">
    <w:abstractNumId w:val="3"/>
  </w:num>
  <w:num w:numId="15">
    <w:abstractNumId w:val="32"/>
  </w:num>
  <w:num w:numId="16">
    <w:abstractNumId w:val="37"/>
  </w:num>
  <w:num w:numId="17">
    <w:abstractNumId w:val="6"/>
  </w:num>
  <w:num w:numId="18">
    <w:abstractNumId w:val="24"/>
  </w:num>
  <w:num w:numId="19">
    <w:abstractNumId w:val="41"/>
  </w:num>
  <w:num w:numId="20">
    <w:abstractNumId w:val="15"/>
  </w:num>
  <w:num w:numId="21">
    <w:abstractNumId w:val="30"/>
  </w:num>
  <w:num w:numId="22">
    <w:abstractNumId w:val="38"/>
  </w:num>
  <w:num w:numId="23">
    <w:abstractNumId w:val="2"/>
  </w:num>
  <w:num w:numId="24">
    <w:abstractNumId w:val="40"/>
  </w:num>
  <w:num w:numId="25">
    <w:abstractNumId w:val="8"/>
  </w:num>
  <w:num w:numId="26">
    <w:abstractNumId w:val="4"/>
  </w:num>
  <w:num w:numId="27">
    <w:abstractNumId w:val="44"/>
  </w:num>
  <w:num w:numId="28">
    <w:abstractNumId w:val="39"/>
  </w:num>
  <w:num w:numId="29">
    <w:abstractNumId w:val="45"/>
  </w:num>
  <w:num w:numId="30">
    <w:abstractNumId w:val="25"/>
  </w:num>
  <w:num w:numId="31">
    <w:abstractNumId w:val="33"/>
  </w:num>
  <w:num w:numId="32">
    <w:abstractNumId w:val="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9"/>
  </w:num>
  <w:num w:numId="38">
    <w:abstractNumId w:val="29"/>
  </w:num>
  <w:num w:numId="39">
    <w:abstractNumId w:val="31"/>
  </w:num>
  <w:num w:numId="40">
    <w:abstractNumId w:val="10"/>
  </w:num>
  <w:num w:numId="41">
    <w:abstractNumId w:val="36"/>
  </w:num>
  <w:num w:numId="42">
    <w:abstractNumId w:val="26"/>
  </w:num>
  <w:num w:numId="43">
    <w:abstractNumId w:val="19"/>
  </w:num>
  <w:num w:numId="44">
    <w:abstractNumId w:val="1"/>
  </w:num>
  <w:num w:numId="45">
    <w:abstractNumId w:val="12"/>
  </w:num>
  <w:num w:numId="46">
    <w:abstractNumId w:val="22"/>
  </w:num>
  <w:num w:numId="47">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17"/>
    <w:rsid w:val="00000501"/>
    <w:rsid w:val="000015A9"/>
    <w:rsid w:val="00005417"/>
    <w:rsid w:val="0000664F"/>
    <w:rsid w:val="00007101"/>
    <w:rsid w:val="000072FD"/>
    <w:rsid w:val="00011172"/>
    <w:rsid w:val="00011603"/>
    <w:rsid w:val="00023019"/>
    <w:rsid w:val="00024DDD"/>
    <w:rsid w:val="0002651C"/>
    <w:rsid w:val="00034D82"/>
    <w:rsid w:val="00040A07"/>
    <w:rsid w:val="00044837"/>
    <w:rsid w:val="000462A3"/>
    <w:rsid w:val="0004668C"/>
    <w:rsid w:val="00047216"/>
    <w:rsid w:val="000525D2"/>
    <w:rsid w:val="00052A5D"/>
    <w:rsid w:val="00056652"/>
    <w:rsid w:val="000569BE"/>
    <w:rsid w:val="0005732E"/>
    <w:rsid w:val="00061475"/>
    <w:rsid w:val="00063BE1"/>
    <w:rsid w:val="0006560D"/>
    <w:rsid w:val="00065825"/>
    <w:rsid w:val="00065B00"/>
    <w:rsid w:val="00066B25"/>
    <w:rsid w:val="0007022E"/>
    <w:rsid w:val="00071468"/>
    <w:rsid w:val="0007203C"/>
    <w:rsid w:val="00074E71"/>
    <w:rsid w:val="00076494"/>
    <w:rsid w:val="00076C86"/>
    <w:rsid w:val="000809A0"/>
    <w:rsid w:val="0008110E"/>
    <w:rsid w:val="00083D39"/>
    <w:rsid w:val="000861B4"/>
    <w:rsid w:val="00087CF7"/>
    <w:rsid w:val="00096103"/>
    <w:rsid w:val="000A0070"/>
    <w:rsid w:val="000A365F"/>
    <w:rsid w:val="000A44FD"/>
    <w:rsid w:val="000A4538"/>
    <w:rsid w:val="000A4E4D"/>
    <w:rsid w:val="000A59EC"/>
    <w:rsid w:val="000A70AB"/>
    <w:rsid w:val="000A7B27"/>
    <w:rsid w:val="000B06AC"/>
    <w:rsid w:val="000B3265"/>
    <w:rsid w:val="000B34DA"/>
    <w:rsid w:val="000B6916"/>
    <w:rsid w:val="000C025B"/>
    <w:rsid w:val="000C2FE2"/>
    <w:rsid w:val="000C4986"/>
    <w:rsid w:val="000C7960"/>
    <w:rsid w:val="000D24E0"/>
    <w:rsid w:val="000D6C78"/>
    <w:rsid w:val="000D704C"/>
    <w:rsid w:val="000E1377"/>
    <w:rsid w:val="000E13E5"/>
    <w:rsid w:val="000E21F4"/>
    <w:rsid w:val="000E2C41"/>
    <w:rsid w:val="000E5AB1"/>
    <w:rsid w:val="000E6B82"/>
    <w:rsid w:val="000F43C4"/>
    <w:rsid w:val="000F5517"/>
    <w:rsid w:val="001012E5"/>
    <w:rsid w:val="001054A1"/>
    <w:rsid w:val="00106598"/>
    <w:rsid w:val="001136D8"/>
    <w:rsid w:val="0011653F"/>
    <w:rsid w:val="00116589"/>
    <w:rsid w:val="0011714C"/>
    <w:rsid w:val="001200D4"/>
    <w:rsid w:val="0012078F"/>
    <w:rsid w:val="00126416"/>
    <w:rsid w:val="001306B5"/>
    <w:rsid w:val="00134851"/>
    <w:rsid w:val="00134906"/>
    <w:rsid w:val="001445A4"/>
    <w:rsid w:val="00144B00"/>
    <w:rsid w:val="00144DA1"/>
    <w:rsid w:val="001469CE"/>
    <w:rsid w:val="00152352"/>
    <w:rsid w:val="0015291E"/>
    <w:rsid w:val="00154D8F"/>
    <w:rsid w:val="00155822"/>
    <w:rsid w:val="001640A1"/>
    <w:rsid w:val="001657B2"/>
    <w:rsid w:val="001669CF"/>
    <w:rsid w:val="00170139"/>
    <w:rsid w:val="001702E9"/>
    <w:rsid w:val="001730A2"/>
    <w:rsid w:val="0017337D"/>
    <w:rsid w:val="001756F3"/>
    <w:rsid w:val="00177114"/>
    <w:rsid w:val="00177C79"/>
    <w:rsid w:val="001807A5"/>
    <w:rsid w:val="001828A1"/>
    <w:rsid w:val="001862B5"/>
    <w:rsid w:val="001938DA"/>
    <w:rsid w:val="001A0254"/>
    <w:rsid w:val="001A297B"/>
    <w:rsid w:val="001A4060"/>
    <w:rsid w:val="001A52B5"/>
    <w:rsid w:val="001A6794"/>
    <w:rsid w:val="001A756D"/>
    <w:rsid w:val="001B30EE"/>
    <w:rsid w:val="001B34C6"/>
    <w:rsid w:val="001B5C77"/>
    <w:rsid w:val="001B5C9F"/>
    <w:rsid w:val="001C05F6"/>
    <w:rsid w:val="001C0914"/>
    <w:rsid w:val="001C11FD"/>
    <w:rsid w:val="001C150E"/>
    <w:rsid w:val="001C6CEB"/>
    <w:rsid w:val="001C7E6C"/>
    <w:rsid w:val="001C7FA4"/>
    <w:rsid w:val="001D1020"/>
    <w:rsid w:val="001D384A"/>
    <w:rsid w:val="001E1CF9"/>
    <w:rsid w:val="001E3409"/>
    <w:rsid w:val="001E6B00"/>
    <w:rsid w:val="001E6DE4"/>
    <w:rsid w:val="001F2E83"/>
    <w:rsid w:val="001F3866"/>
    <w:rsid w:val="001F4386"/>
    <w:rsid w:val="001F5553"/>
    <w:rsid w:val="00201179"/>
    <w:rsid w:val="00203918"/>
    <w:rsid w:val="00203A17"/>
    <w:rsid w:val="00204C44"/>
    <w:rsid w:val="002056E9"/>
    <w:rsid w:val="00210FE7"/>
    <w:rsid w:val="002335AA"/>
    <w:rsid w:val="00235080"/>
    <w:rsid w:val="00237F23"/>
    <w:rsid w:val="00244F2F"/>
    <w:rsid w:val="00245FB9"/>
    <w:rsid w:val="00257581"/>
    <w:rsid w:val="002637D7"/>
    <w:rsid w:val="00265CAD"/>
    <w:rsid w:val="00272D32"/>
    <w:rsid w:val="00274558"/>
    <w:rsid w:val="0027638C"/>
    <w:rsid w:val="002772E5"/>
    <w:rsid w:val="00280570"/>
    <w:rsid w:val="00280EC0"/>
    <w:rsid w:val="00282B8F"/>
    <w:rsid w:val="00283F26"/>
    <w:rsid w:val="002857F0"/>
    <w:rsid w:val="00287AE2"/>
    <w:rsid w:val="00291073"/>
    <w:rsid w:val="00292825"/>
    <w:rsid w:val="00292A29"/>
    <w:rsid w:val="0029461D"/>
    <w:rsid w:val="002967E2"/>
    <w:rsid w:val="00296D13"/>
    <w:rsid w:val="002A02C5"/>
    <w:rsid w:val="002A0DE9"/>
    <w:rsid w:val="002A0F2C"/>
    <w:rsid w:val="002A2825"/>
    <w:rsid w:val="002B783E"/>
    <w:rsid w:val="002B7F70"/>
    <w:rsid w:val="002C1EB7"/>
    <w:rsid w:val="002C30F2"/>
    <w:rsid w:val="002C5733"/>
    <w:rsid w:val="002C596C"/>
    <w:rsid w:val="002C6C54"/>
    <w:rsid w:val="002C70E1"/>
    <w:rsid w:val="002D0FFC"/>
    <w:rsid w:val="002D1B98"/>
    <w:rsid w:val="002D1C7F"/>
    <w:rsid w:val="002D1DF4"/>
    <w:rsid w:val="002D4653"/>
    <w:rsid w:val="002D55BB"/>
    <w:rsid w:val="002E5040"/>
    <w:rsid w:val="002E642E"/>
    <w:rsid w:val="002E6C18"/>
    <w:rsid w:val="002F203C"/>
    <w:rsid w:val="002F312D"/>
    <w:rsid w:val="002F433F"/>
    <w:rsid w:val="002F7B51"/>
    <w:rsid w:val="00301A04"/>
    <w:rsid w:val="0030478E"/>
    <w:rsid w:val="00311375"/>
    <w:rsid w:val="00312395"/>
    <w:rsid w:val="00312A1D"/>
    <w:rsid w:val="00315CCA"/>
    <w:rsid w:val="00315F80"/>
    <w:rsid w:val="0031757C"/>
    <w:rsid w:val="003179E9"/>
    <w:rsid w:val="00327559"/>
    <w:rsid w:val="00330EF7"/>
    <w:rsid w:val="00330F4E"/>
    <w:rsid w:val="003335A7"/>
    <w:rsid w:val="003337FA"/>
    <w:rsid w:val="003348E0"/>
    <w:rsid w:val="00336053"/>
    <w:rsid w:val="00336F92"/>
    <w:rsid w:val="00346E50"/>
    <w:rsid w:val="003519ED"/>
    <w:rsid w:val="00354A2C"/>
    <w:rsid w:val="0036414F"/>
    <w:rsid w:val="00365229"/>
    <w:rsid w:val="00370545"/>
    <w:rsid w:val="00371F25"/>
    <w:rsid w:val="00372706"/>
    <w:rsid w:val="0038120F"/>
    <w:rsid w:val="00383898"/>
    <w:rsid w:val="00385538"/>
    <w:rsid w:val="00386F36"/>
    <w:rsid w:val="00387F19"/>
    <w:rsid w:val="003903C2"/>
    <w:rsid w:val="00390575"/>
    <w:rsid w:val="003922CE"/>
    <w:rsid w:val="00393BDF"/>
    <w:rsid w:val="00393EF8"/>
    <w:rsid w:val="00394929"/>
    <w:rsid w:val="00395714"/>
    <w:rsid w:val="003967FD"/>
    <w:rsid w:val="003971DE"/>
    <w:rsid w:val="003A0B94"/>
    <w:rsid w:val="003A145A"/>
    <w:rsid w:val="003A2B4E"/>
    <w:rsid w:val="003A43AE"/>
    <w:rsid w:val="003B1764"/>
    <w:rsid w:val="003B663B"/>
    <w:rsid w:val="003B7183"/>
    <w:rsid w:val="003B7826"/>
    <w:rsid w:val="003B7FE4"/>
    <w:rsid w:val="003C27BB"/>
    <w:rsid w:val="003C2B76"/>
    <w:rsid w:val="003C2C9C"/>
    <w:rsid w:val="003C5ABC"/>
    <w:rsid w:val="003D124F"/>
    <w:rsid w:val="003D6E9E"/>
    <w:rsid w:val="003E605A"/>
    <w:rsid w:val="003E72C4"/>
    <w:rsid w:val="003F09A0"/>
    <w:rsid w:val="003F20F0"/>
    <w:rsid w:val="003F2969"/>
    <w:rsid w:val="003F596C"/>
    <w:rsid w:val="003F6697"/>
    <w:rsid w:val="00401057"/>
    <w:rsid w:val="004013EC"/>
    <w:rsid w:val="00403217"/>
    <w:rsid w:val="00410214"/>
    <w:rsid w:val="004119C1"/>
    <w:rsid w:val="004144E4"/>
    <w:rsid w:val="00414FD6"/>
    <w:rsid w:val="00420C64"/>
    <w:rsid w:val="00420CFD"/>
    <w:rsid w:val="0042108C"/>
    <w:rsid w:val="00430404"/>
    <w:rsid w:val="00431DA2"/>
    <w:rsid w:val="00431DB7"/>
    <w:rsid w:val="004322FD"/>
    <w:rsid w:val="00442DA8"/>
    <w:rsid w:val="00445CF3"/>
    <w:rsid w:val="0044639D"/>
    <w:rsid w:val="00446B4E"/>
    <w:rsid w:val="00447C11"/>
    <w:rsid w:val="004526E3"/>
    <w:rsid w:val="0045407C"/>
    <w:rsid w:val="00454314"/>
    <w:rsid w:val="004546BC"/>
    <w:rsid w:val="00456AD9"/>
    <w:rsid w:val="00462CFF"/>
    <w:rsid w:val="0046554C"/>
    <w:rsid w:val="00473AE7"/>
    <w:rsid w:val="00475713"/>
    <w:rsid w:val="00475DC8"/>
    <w:rsid w:val="00477086"/>
    <w:rsid w:val="00481170"/>
    <w:rsid w:val="00482AEC"/>
    <w:rsid w:val="00486924"/>
    <w:rsid w:val="00491274"/>
    <w:rsid w:val="004923B6"/>
    <w:rsid w:val="00492BD3"/>
    <w:rsid w:val="00493A9D"/>
    <w:rsid w:val="004A4B0C"/>
    <w:rsid w:val="004A6773"/>
    <w:rsid w:val="004B0A07"/>
    <w:rsid w:val="004B16F7"/>
    <w:rsid w:val="004B3EAC"/>
    <w:rsid w:val="004C09FC"/>
    <w:rsid w:val="004C24EE"/>
    <w:rsid w:val="004C2543"/>
    <w:rsid w:val="004C42C7"/>
    <w:rsid w:val="004C5227"/>
    <w:rsid w:val="004C7905"/>
    <w:rsid w:val="004D0E74"/>
    <w:rsid w:val="004D3992"/>
    <w:rsid w:val="004D3BDE"/>
    <w:rsid w:val="004D50A7"/>
    <w:rsid w:val="004D5733"/>
    <w:rsid w:val="004E083B"/>
    <w:rsid w:val="004E120F"/>
    <w:rsid w:val="004E2976"/>
    <w:rsid w:val="004E4263"/>
    <w:rsid w:val="004F0BA5"/>
    <w:rsid w:val="00500643"/>
    <w:rsid w:val="005009B7"/>
    <w:rsid w:val="00504458"/>
    <w:rsid w:val="005059CB"/>
    <w:rsid w:val="00506717"/>
    <w:rsid w:val="00506742"/>
    <w:rsid w:val="00510BF4"/>
    <w:rsid w:val="005139E5"/>
    <w:rsid w:val="00515516"/>
    <w:rsid w:val="005157A6"/>
    <w:rsid w:val="005223EA"/>
    <w:rsid w:val="00531051"/>
    <w:rsid w:val="00533A68"/>
    <w:rsid w:val="00536A99"/>
    <w:rsid w:val="00540FEC"/>
    <w:rsid w:val="005421F1"/>
    <w:rsid w:val="005440FE"/>
    <w:rsid w:val="005468BE"/>
    <w:rsid w:val="00547D1A"/>
    <w:rsid w:val="00552205"/>
    <w:rsid w:val="00563B0C"/>
    <w:rsid w:val="00570103"/>
    <w:rsid w:val="00576BEE"/>
    <w:rsid w:val="005818CE"/>
    <w:rsid w:val="00586238"/>
    <w:rsid w:val="00590AB2"/>
    <w:rsid w:val="005947BE"/>
    <w:rsid w:val="00597003"/>
    <w:rsid w:val="00597AD5"/>
    <w:rsid w:val="005A2461"/>
    <w:rsid w:val="005A32A1"/>
    <w:rsid w:val="005A3ADC"/>
    <w:rsid w:val="005A65FA"/>
    <w:rsid w:val="005B4843"/>
    <w:rsid w:val="005B739B"/>
    <w:rsid w:val="005C4D39"/>
    <w:rsid w:val="005C5E25"/>
    <w:rsid w:val="005C6065"/>
    <w:rsid w:val="005C7F09"/>
    <w:rsid w:val="005D3497"/>
    <w:rsid w:val="005D441E"/>
    <w:rsid w:val="005D710E"/>
    <w:rsid w:val="005D7892"/>
    <w:rsid w:val="005E1D8A"/>
    <w:rsid w:val="005E57D4"/>
    <w:rsid w:val="005E7D3C"/>
    <w:rsid w:val="005F0BF8"/>
    <w:rsid w:val="005F3A8E"/>
    <w:rsid w:val="005F500D"/>
    <w:rsid w:val="005F5B35"/>
    <w:rsid w:val="006032FC"/>
    <w:rsid w:val="006103CC"/>
    <w:rsid w:val="00612CE0"/>
    <w:rsid w:val="0061315E"/>
    <w:rsid w:val="006144A1"/>
    <w:rsid w:val="006171F9"/>
    <w:rsid w:val="00621ED8"/>
    <w:rsid w:val="00621FB6"/>
    <w:rsid w:val="006253A6"/>
    <w:rsid w:val="00625926"/>
    <w:rsid w:val="00626022"/>
    <w:rsid w:val="00634359"/>
    <w:rsid w:val="00634863"/>
    <w:rsid w:val="00641733"/>
    <w:rsid w:val="00643C05"/>
    <w:rsid w:val="00646649"/>
    <w:rsid w:val="0065181A"/>
    <w:rsid w:val="00651A65"/>
    <w:rsid w:val="00653FCD"/>
    <w:rsid w:val="00657DAF"/>
    <w:rsid w:val="00660747"/>
    <w:rsid w:val="00661C1D"/>
    <w:rsid w:val="00662E55"/>
    <w:rsid w:val="00663DD3"/>
    <w:rsid w:val="0066480D"/>
    <w:rsid w:val="006674F1"/>
    <w:rsid w:val="00672C5E"/>
    <w:rsid w:val="006745B2"/>
    <w:rsid w:val="006777AC"/>
    <w:rsid w:val="00680AF0"/>
    <w:rsid w:val="00681854"/>
    <w:rsid w:val="00683AE9"/>
    <w:rsid w:val="00683F21"/>
    <w:rsid w:val="0068785E"/>
    <w:rsid w:val="0069061E"/>
    <w:rsid w:val="00691A25"/>
    <w:rsid w:val="00694244"/>
    <w:rsid w:val="00695B21"/>
    <w:rsid w:val="006A51C0"/>
    <w:rsid w:val="006A7B60"/>
    <w:rsid w:val="006B320A"/>
    <w:rsid w:val="006B56A7"/>
    <w:rsid w:val="006C03A4"/>
    <w:rsid w:val="006D10B8"/>
    <w:rsid w:val="006D2928"/>
    <w:rsid w:val="006E252C"/>
    <w:rsid w:val="006E4189"/>
    <w:rsid w:val="0070001D"/>
    <w:rsid w:val="0070153D"/>
    <w:rsid w:val="007105FA"/>
    <w:rsid w:val="00710BF9"/>
    <w:rsid w:val="00712C2A"/>
    <w:rsid w:val="0071508C"/>
    <w:rsid w:val="00715646"/>
    <w:rsid w:val="007157D1"/>
    <w:rsid w:val="00725539"/>
    <w:rsid w:val="007335DE"/>
    <w:rsid w:val="007346D6"/>
    <w:rsid w:val="00734A68"/>
    <w:rsid w:val="00737E5A"/>
    <w:rsid w:val="00740BBD"/>
    <w:rsid w:val="00741420"/>
    <w:rsid w:val="00745FF9"/>
    <w:rsid w:val="00747747"/>
    <w:rsid w:val="007479FB"/>
    <w:rsid w:val="00752581"/>
    <w:rsid w:val="0076034A"/>
    <w:rsid w:val="0076150E"/>
    <w:rsid w:val="00761E95"/>
    <w:rsid w:val="0076527E"/>
    <w:rsid w:val="00771E28"/>
    <w:rsid w:val="007735ED"/>
    <w:rsid w:val="007739EC"/>
    <w:rsid w:val="00774DD4"/>
    <w:rsid w:val="00780F8C"/>
    <w:rsid w:val="007853ED"/>
    <w:rsid w:val="00787378"/>
    <w:rsid w:val="00787B05"/>
    <w:rsid w:val="0079206F"/>
    <w:rsid w:val="00793EF8"/>
    <w:rsid w:val="00793FE4"/>
    <w:rsid w:val="007968DC"/>
    <w:rsid w:val="00796BCA"/>
    <w:rsid w:val="007A19B6"/>
    <w:rsid w:val="007A4F1A"/>
    <w:rsid w:val="007A5524"/>
    <w:rsid w:val="007A6306"/>
    <w:rsid w:val="007A761B"/>
    <w:rsid w:val="007A7B46"/>
    <w:rsid w:val="007B0365"/>
    <w:rsid w:val="007B23AD"/>
    <w:rsid w:val="007B2F39"/>
    <w:rsid w:val="007B54B9"/>
    <w:rsid w:val="007D05F1"/>
    <w:rsid w:val="007D35B6"/>
    <w:rsid w:val="007D5504"/>
    <w:rsid w:val="007D5527"/>
    <w:rsid w:val="007E1A27"/>
    <w:rsid w:val="007E3A07"/>
    <w:rsid w:val="007E3BA8"/>
    <w:rsid w:val="007E4D58"/>
    <w:rsid w:val="007E6592"/>
    <w:rsid w:val="007F1FC9"/>
    <w:rsid w:val="007F4369"/>
    <w:rsid w:val="00804774"/>
    <w:rsid w:val="00807A58"/>
    <w:rsid w:val="00816810"/>
    <w:rsid w:val="00816F54"/>
    <w:rsid w:val="00820B29"/>
    <w:rsid w:val="00822CBD"/>
    <w:rsid w:val="00826CB7"/>
    <w:rsid w:val="00827E13"/>
    <w:rsid w:val="00830A8C"/>
    <w:rsid w:val="00831722"/>
    <w:rsid w:val="00833343"/>
    <w:rsid w:val="00835E5D"/>
    <w:rsid w:val="008363FE"/>
    <w:rsid w:val="00840B2B"/>
    <w:rsid w:val="008426B5"/>
    <w:rsid w:val="00843D35"/>
    <w:rsid w:val="0084432A"/>
    <w:rsid w:val="008523D5"/>
    <w:rsid w:val="00855636"/>
    <w:rsid w:val="00855CE6"/>
    <w:rsid w:val="00857D07"/>
    <w:rsid w:val="00860BF1"/>
    <w:rsid w:val="008662D5"/>
    <w:rsid w:val="00872264"/>
    <w:rsid w:val="00881732"/>
    <w:rsid w:val="0088260F"/>
    <w:rsid w:val="00882BC9"/>
    <w:rsid w:val="008836C9"/>
    <w:rsid w:val="00887826"/>
    <w:rsid w:val="008914CA"/>
    <w:rsid w:val="008A239A"/>
    <w:rsid w:val="008A582A"/>
    <w:rsid w:val="008A6E9C"/>
    <w:rsid w:val="008B2071"/>
    <w:rsid w:val="008B64D8"/>
    <w:rsid w:val="008B7C90"/>
    <w:rsid w:val="008C14C9"/>
    <w:rsid w:val="008C24B5"/>
    <w:rsid w:val="008C3AB6"/>
    <w:rsid w:val="008C7361"/>
    <w:rsid w:val="008D0677"/>
    <w:rsid w:val="008D584D"/>
    <w:rsid w:val="008D6C6E"/>
    <w:rsid w:val="008E0068"/>
    <w:rsid w:val="008E0AD9"/>
    <w:rsid w:val="008E0F13"/>
    <w:rsid w:val="008E44EE"/>
    <w:rsid w:val="008E5D4E"/>
    <w:rsid w:val="008E6DD0"/>
    <w:rsid w:val="008F114A"/>
    <w:rsid w:val="008F1970"/>
    <w:rsid w:val="008F6D9D"/>
    <w:rsid w:val="009110C9"/>
    <w:rsid w:val="00911C30"/>
    <w:rsid w:val="00911F7C"/>
    <w:rsid w:val="009142CF"/>
    <w:rsid w:val="00914603"/>
    <w:rsid w:val="00917B1A"/>
    <w:rsid w:val="0092007B"/>
    <w:rsid w:val="009217FD"/>
    <w:rsid w:val="009230F8"/>
    <w:rsid w:val="00924E3B"/>
    <w:rsid w:val="00927A3B"/>
    <w:rsid w:val="00935E49"/>
    <w:rsid w:val="00936B51"/>
    <w:rsid w:val="00940679"/>
    <w:rsid w:val="00945C6D"/>
    <w:rsid w:val="00947157"/>
    <w:rsid w:val="009474B0"/>
    <w:rsid w:val="00950542"/>
    <w:rsid w:val="00951C97"/>
    <w:rsid w:val="009526D3"/>
    <w:rsid w:val="009555DF"/>
    <w:rsid w:val="0095612C"/>
    <w:rsid w:val="009606D0"/>
    <w:rsid w:val="00960ACE"/>
    <w:rsid w:val="009628D3"/>
    <w:rsid w:val="009636FE"/>
    <w:rsid w:val="00966051"/>
    <w:rsid w:val="00966F13"/>
    <w:rsid w:val="009705EB"/>
    <w:rsid w:val="00970A37"/>
    <w:rsid w:val="00973408"/>
    <w:rsid w:val="00977C40"/>
    <w:rsid w:val="009812FC"/>
    <w:rsid w:val="0098218A"/>
    <w:rsid w:val="00982897"/>
    <w:rsid w:val="00983E9F"/>
    <w:rsid w:val="00985AF0"/>
    <w:rsid w:val="00990895"/>
    <w:rsid w:val="009919F5"/>
    <w:rsid w:val="009930E1"/>
    <w:rsid w:val="009969C6"/>
    <w:rsid w:val="00997A17"/>
    <w:rsid w:val="009A571A"/>
    <w:rsid w:val="009B28BE"/>
    <w:rsid w:val="009B3ACC"/>
    <w:rsid w:val="009B4AC7"/>
    <w:rsid w:val="009B5973"/>
    <w:rsid w:val="009B5C46"/>
    <w:rsid w:val="009B6957"/>
    <w:rsid w:val="009C2AA4"/>
    <w:rsid w:val="009C3DC9"/>
    <w:rsid w:val="009C4982"/>
    <w:rsid w:val="009D10E8"/>
    <w:rsid w:val="009D1AF5"/>
    <w:rsid w:val="009D4ACC"/>
    <w:rsid w:val="009D58FA"/>
    <w:rsid w:val="009D70F4"/>
    <w:rsid w:val="009D759B"/>
    <w:rsid w:val="009D7BFD"/>
    <w:rsid w:val="009E0846"/>
    <w:rsid w:val="009E0AD1"/>
    <w:rsid w:val="009E3640"/>
    <w:rsid w:val="009E5DF5"/>
    <w:rsid w:val="009E6084"/>
    <w:rsid w:val="009E6A09"/>
    <w:rsid w:val="009F65FE"/>
    <w:rsid w:val="009F7F94"/>
    <w:rsid w:val="00A027C8"/>
    <w:rsid w:val="00A041FD"/>
    <w:rsid w:val="00A043F1"/>
    <w:rsid w:val="00A04E65"/>
    <w:rsid w:val="00A06ACB"/>
    <w:rsid w:val="00A070EA"/>
    <w:rsid w:val="00A07BCB"/>
    <w:rsid w:val="00A1045F"/>
    <w:rsid w:val="00A159FA"/>
    <w:rsid w:val="00A15C10"/>
    <w:rsid w:val="00A21925"/>
    <w:rsid w:val="00A2583F"/>
    <w:rsid w:val="00A32C9F"/>
    <w:rsid w:val="00A36C3D"/>
    <w:rsid w:val="00A407D1"/>
    <w:rsid w:val="00A42662"/>
    <w:rsid w:val="00A456ED"/>
    <w:rsid w:val="00A50F43"/>
    <w:rsid w:val="00A50F8D"/>
    <w:rsid w:val="00A516B2"/>
    <w:rsid w:val="00A532D3"/>
    <w:rsid w:val="00A55194"/>
    <w:rsid w:val="00A57B04"/>
    <w:rsid w:val="00A57EEE"/>
    <w:rsid w:val="00A621A6"/>
    <w:rsid w:val="00A70E80"/>
    <w:rsid w:val="00A7240E"/>
    <w:rsid w:val="00A741A1"/>
    <w:rsid w:val="00A75938"/>
    <w:rsid w:val="00A80195"/>
    <w:rsid w:val="00A804F6"/>
    <w:rsid w:val="00A820C6"/>
    <w:rsid w:val="00A82E91"/>
    <w:rsid w:val="00A833BA"/>
    <w:rsid w:val="00A85095"/>
    <w:rsid w:val="00A85B1E"/>
    <w:rsid w:val="00A869C5"/>
    <w:rsid w:val="00A87939"/>
    <w:rsid w:val="00A9187A"/>
    <w:rsid w:val="00A92692"/>
    <w:rsid w:val="00AA042A"/>
    <w:rsid w:val="00AA0529"/>
    <w:rsid w:val="00AA0897"/>
    <w:rsid w:val="00AA15DD"/>
    <w:rsid w:val="00AA670B"/>
    <w:rsid w:val="00AA741E"/>
    <w:rsid w:val="00AB0E26"/>
    <w:rsid w:val="00AB550C"/>
    <w:rsid w:val="00AC0F54"/>
    <w:rsid w:val="00AC64FA"/>
    <w:rsid w:val="00AC7772"/>
    <w:rsid w:val="00AC7C49"/>
    <w:rsid w:val="00AE0BCB"/>
    <w:rsid w:val="00AE2ADE"/>
    <w:rsid w:val="00AE489E"/>
    <w:rsid w:val="00AE5A38"/>
    <w:rsid w:val="00AE7019"/>
    <w:rsid w:val="00AF2580"/>
    <w:rsid w:val="00AF2B5E"/>
    <w:rsid w:val="00AF401D"/>
    <w:rsid w:val="00AF4D7E"/>
    <w:rsid w:val="00AF6C04"/>
    <w:rsid w:val="00AF76F9"/>
    <w:rsid w:val="00AF7A93"/>
    <w:rsid w:val="00B02092"/>
    <w:rsid w:val="00B068C4"/>
    <w:rsid w:val="00B07CE5"/>
    <w:rsid w:val="00B13356"/>
    <w:rsid w:val="00B150BA"/>
    <w:rsid w:val="00B15EBB"/>
    <w:rsid w:val="00B17151"/>
    <w:rsid w:val="00B17245"/>
    <w:rsid w:val="00B20446"/>
    <w:rsid w:val="00B21262"/>
    <w:rsid w:val="00B33257"/>
    <w:rsid w:val="00B41571"/>
    <w:rsid w:val="00B41578"/>
    <w:rsid w:val="00B46DBC"/>
    <w:rsid w:val="00B538B6"/>
    <w:rsid w:val="00B56211"/>
    <w:rsid w:val="00B61324"/>
    <w:rsid w:val="00B61822"/>
    <w:rsid w:val="00B646BC"/>
    <w:rsid w:val="00B67814"/>
    <w:rsid w:val="00B710B9"/>
    <w:rsid w:val="00B736CD"/>
    <w:rsid w:val="00B73957"/>
    <w:rsid w:val="00B82272"/>
    <w:rsid w:val="00B8238C"/>
    <w:rsid w:val="00B840D9"/>
    <w:rsid w:val="00B864DA"/>
    <w:rsid w:val="00B917C6"/>
    <w:rsid w:val="00B9314E"/>
    <w:rsid w:val="00B93FDF"/>
    <w:rsid w:val="00B9798F"/>
    <w:rsid w:val="00BA205A"/>
    <w:rsid w:val="00BA2552"/>
    <w:rsid w:val="00BB4C4A"/>
    <w:rsid w:val="00BC11AE"/>
    <w:rsid w:val="00BD007A"/>
    <w:rsid w:val="00BD07B5"/>
    <w:rsid w:val="00BD3105"/>
    <w:rsid w:val="00BD4607"/>
    <w:rsid w:val="00BD7002"/>
    <w:rsid w:val="00BE1C16"/>
    <w:rsid w:val="00BE4444"/>
    <w:rsid w:val="00BE5CAE"/>
    <w:rsid w:val="00BE5FA0"/>
    <w:rsid w:val="00BE607A"/>
    <w:rsid w:val="00BF12FF"/>
    <w:rsid w:val="00BF33DE"/>
    <w:rsid w:val="00BF41EB"/>
    <w:rsid w:val="00BF54EB"/>
    <w:rsid w:val="00BF7233"/>
    <w:rsid w:val="00C00A0B"/>
    <w:rsid w:val="00C00E39"/>
    <w:rsid w:val="00C03BCE"/>
    <w:rsid w:val="00C03E43"/>
    <w:rsid w:val="00C05D37"/>
    <w:rsid w:val="00C12849"/>
    <w:rsid w:val="00C13AC2"/>
    <w:rsid w:val="00C15425"/>
    <w:rsid w:val="00C15C11"/>
    <w:rsid w:val="00C16E1A"/>
    <w:rsid w:val="00C21EBB"/>
    <w:rsid w:val="00C30F4E"/>
    <w:rsid w:val="00C36E09"/>
    <w:rsid w:val="00C70235"/>
    <w:rsid w:val="00C72D5E"/>
    <w:rsid w:val="00C85437"/>
    <w:rsid w:val="00C85FC0"/>
    <w:rsid w:val="00C90F9C"/>
    <w:rsid w:val="00C96D3F"/>
    <w:rsid w:val="00C97D13"/>
    <w:rsid w:val="00CA0D88"/>
    <w:rsid w:val="00CA1C21"/>
    <w:rsid w:val="00CA4B73"/>
    <w:rsid w:val="00CA5698"/>
    <w:rsid w:val="00CA66B6"/>
    <w:rsid w:val="00CB03D3"/>
    <w:rsid w:val="00CB1919"/>
    <w:rsid w:val="00CB24A4"/>
    <w:rsid w:val="00CB567E"/>
    <w:rsid w:val="00CB74C8"/>
    <w:rsid w:val="00CC14EB"/>
    <w:rsid w:val="00CC2E8D"/>
    <w:rsid w:val="00CC3167"/>
    <w:rsid w:val="00CC59C9"/>
    <w:rsid w:val="00CD259A"/>
    <w:rsid w:val="00CD25D9"/>
    <w:rsid w:val="00CD5FA4"/>
    <w:rsid w:val="00CD6515"/>
    <w:rsid w:val="00CD6516"/>
    <w:rsid w:val="00CD79AB"/>
    <w:rsid w:val="00CE2BFD"/>
    <w:rsid w:val="00CE757F"/>
    <w:rsid w:val="00CF02B2"/>
    <w:rsid w:val="00CF0F0A"/>
    <w:rsid w:val="00CF357A"/>
    <w:rsid w:val="00CF782F"/>
    <w:rsid w:val="00D0145D"/>
    <w:rsid w:val="00D024FA"/>
    <w:rsid w:val="00D04F70"/>
    <w:rsid w:val="00D05C9B"/>
    <w:rsid w:val="00D07C9E"/>
    <w:rsid w:val="00D11390"/>
    <w:rsid w:val="00D125EE"/>
    <w:rsid w:val="00D1392A"/>
    <w:rsid w:val="00D17444"/>
    <w:rsid w:val="00D21A8D"/>
    <w:rsid w:val="00D22955"/>
    <w:rsid w:val="00D26AFB"/>
    <w:rsid w:val="00D2772E"/>
    <w:rsid w:val="00D30E47"/>
    <w:rsid w:val="00D31BB2"/>
    <w:rsid w:val="00D35323"/>
    <w:rsid w:val="00D4171A"/>
    <w:rsid w:val="00D4524D"/>
    <w:rsid w:val="00D466D6"/>
    <w:rsid w:val="00D46C8E"/>
    <w:rsid w:val="00D473F1"/>
    <w:rsid w:val="00D51101"/>
    <w:rsid w:val="00D53819"/>
    <w:rsid w:val="00D60A3C"/>
    <w:rsid w:val="00D61B7E"/>
    <w:rsid w:val="00D65751"/>
    <w:rsid w:val="00D65E27"/>
    <w:rsid w:val="00D65F1D"/>
    <w:rsid w:val="00D6734C"/>
    <w:rsid w:val="00D70240"/>
    <w:rsid w:val="00D75AE0"/>
    <w:rsid w:val="00D76BDA"/>
    <w:rsid w:val="00D76D2B"/>
    <w:rsid w:val="00D77F9D"/>
    <w:rsid w:val="00D8049F"/>
    <w:rsid w:val="00D82D23"/>
    <w:rsid w:val="00D8345E"/>
    <w:rsid w:val="00D83784"/>
    <w:rsid w:val="00D83D19"/>
    <w:rsid w:val="00D852FA"/>
    <w:rsid w:val="00D91FBB"/>
    <w:rsid w:val="00D94261"/>
    <w:rsid w:val="00D94388"/>
    <w:rsid w:val="00D94FD0"/>
    <w:rsid w:val="00D97252"/>
    <w:rsid w:val="00DA3A4A"/>
    <w:rsid w:val="00DA53B0"/>
    <w:rsid w:val="00DA6A05"/>
    <w:rsid w:val="00DA7441"/>
    <w:rsid w:val="00DB688F"/>
    <w:rsid w:val="00DC1940"/>
    <w:rsid w:val="00DD4B02"/>
    <w:rsid w:val="00DD543A"/>
    <w:rsid w:val="00DD6864"/>
    <w:rsid w:val="00DD7F1E"/>
    <w:rsid w:val="00DE23A9"/>
    <w:rsid w:val="00DE542B"/>
    <w:rsid w:val="00DF1560"/>
    <w:rsid w:val="00DF3973"/>
    <w:rsid w:val="00DF3A98"/>
    <w:rsid w:val="00DF5641"/>
    <w:rsid w:val="00DF7E75"/>
    <w:rsid w:val="00E00160"/>
    <w:rsid w:val="00E00EAF"/>
    <w:rsid w:val="00E06011"/>
    <w:rsid w:val="00E106AF"/>
    <w:rsid w:val="00E1254C"/>
    <w:rsid w:val="00E141FA"/>
    <w:rsid w:val="00E16263"/>
    <w:rsid w:val="00E238D3"/>
    <w:rsid w:val="00E24760"/>
    <w:rsid w:val="00E26DAD"/>
    <w:rsid w:val="00E27F65"/>
    <w:rsid w:val="00E322A2"/>
    <w:rsid w:val="00E32B57"/>
    <w:rsid w:val="00E32CB7"/>
    <w:rsid w:val="00E37499"/>
    <w:rsid w:val="00E42B1D"/>
    <w:rsid w:val="00E50883"/>
    <w:rsid w:val="00E50E87"/>
    <w:rsid w:val="00E51C24"/>
    <w:rsid w:val="00E54E4F"/>
    <w:rsid w:val="00E56BED"/>
    <w:rsid w:val="00E61BA4"/>
    <w:rsid w:val="00E660B1"/>
    <w:rsid w:val="00E75DA2"/>
    <w:rsid w:val="00E82096"/>
    <w:rsid w:val="00E908E4"/>
    <w:rsid w:val="00E90A4C"/>
    <w:rsid w:val="00E93C06"/>
    <w:rsid w:val="00E94D9A"/>
    <w:rsid w:val="00EA528C"/>
    <w:rsid w:val="00EA5D4C"/>
    <w:rsid w:val="00EA5EA2"/>
    <w:rsid w:val="00EA648E"/>
    <w:rsid w:val="00EB1C21"/>
    <w:rsid w:val="00EB3174"/>
    <w:rsid w:val="00EB4109"/>
    <w:rsid w:val="00EC70D5"/>
    <w:rsid w:val="00EE46DB"/>
    <w:rsid w:val="00EE61F8"/>
    <w:rsid w:val="00EF17C1"/>
    <w:rsid w:val="00EF2617"/>
    <w:rsid w:val="00EF2B6B"/>
    <w:rsid w:val="00EF2BD6"/>
    <w:rsid w:val="00EF3233"/>
    <w:rsid w:val="00EF6087"/>
    <w:rsid w:val="00EF710B"/>
    <w:rsid w:val="00F00A35"/>
    <w:rsid w:val="00F03579"/>
    <w:rsid w:val="00F1406D"/>
    <w:rsid w:val="00F14ADA"/>
    <w:rsid w:val="00F16246"/>
    <w:rsid w:val="00F20561"/>
    <w:rsid w:val="00F23043"/>
    <w:rsid w:val="00F23049"/>
    <w:rsid w:val="00F27C76"/>
    <w:rsid w:val="00F318F6"/>
    <w:rsid w:val="00F41959"/>
    <w:rsid w:val="00F44ECE"/>
    <w:rsid w:val="00F47F5A"/>
    <w:rsid w:val="00F50BAD"/>
    <w:rsid w:val="00F51197"/>
    <w:rsid w:val="00F52409"/>
    <w:rsid w:val="00F52A9E"/>
    <w:rsid w:val="00F5506D"/>
    <w:rsid w:val="00F55A1C"/>
    <w:rsid w:val="00F627AE"/>
    <w:rsid w:val="00F658DB"/>
    <w:rsid w:val="00F6624E"/>
    <w:rsid w:val="00F67062"/>
    <w:rsid w:val="00F678A8"/>
    <w:rsid w:val="00F72C1B"/>
    <w:rsid w:val="00F742CA"/>
    <w:rsid w:val="00F77ED5"/>
    <w:rsid w:val="00F80AE0"/>
    <w:rsid w:val="00F80E5D"/>
    <w:rsid w:val="00F82D4C"/>
    <w:rsid w:val="00F83FFE"/>
    <w:rsid w:val="00F933ED"/>
    <w:rsid w:val="00F974A9"/>
    <w:rsid w:val="00FA7B42"/>
    <w:rsid w:val="00FA7C2D"/>
    <w:rsid w:val="00FB6189"/>
    <w:rsid w:val="00FC14BE"/>
    <w:rsid w:val="00FC2AA8"/>
    <w:rsid w:val="00FC2EF2"/>
    <w:rsid w:val="00FC34CA"/>
    <w:rsid w:val="00FC5120"/>
    <w:rsid w:val="00FC7BA8"/>
    <w:rsid w:val="00FD055F"/>
    <w:rsid w:val="00FE621D"/>
    <w:rsid w:val="00FE66BD"/>
    <w:rsid w:val="00FE7E32"/>
    <w:rsid w:val="00FF0215"/>
    <w:rsid w:val="00FF05DE"/>
    <w:rsid w:val="00FF07B3"/>
    <w:rsid w:val="00FF0BEC"/>
    <w:rsid w:val="00FF2AE0"/>
    <w:rsid w:val="00FF327E"/>
    <w:rsid w:val="00FF419B"/>
    <w:rsid w:val="00FF4792"/>
    <w:rsid w:val="00FF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5D050"/>
  <w15:chartTrackingRefBased/>
  <w15:docId w15:val="{DE6320F1-7058-495E-8DBE-B42D8565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ru-RU"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5ABC"/>
  </w:style>
  <w:style w:type="paragraph" w:styleId="1">
    <w:name w:val="heading 1"/>
    <w:basedOn w:val="a"/>
    <w:next w:val="a"/>
    <w:link w:val="10"/>
    <w:uiPriority w:val="9"/>
    <w:qFormat/>
    <w:rsid w:val="00F80E5D"/>
    <w:pPr>
      <w:keepNext/>
      <w:keepLines/>
      <w:pBdr>
        <w:left w:val="single" w:sz="12" w:space="12" w:color="FFA100"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unhideWhenUsed/>
    <w:qFormat/>
    <w:rsid w:val="00F80E5D"/>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F80E5D"/>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F80E5D"/>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F80E5D"/>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F80E5D"/>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F80E5D"/>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F80E5D"/>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F80E5D"/>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маркированнный,UL,List Paragraph_0,Содержание. 2 уровень"/>
    <w:basedOn w:val="a"/>
    <w:link w:val="a4"/>
    <w:uiPriority w:val="34"/>
    <w:qFormat/>
    <w:rsid w:val="00EF2617"/>
    <w:pPr>
      <w:ind w:left="720"/>
      <w:contextualSpacing/>
    </w:pPr>
  </w:style>
  <w:style w:type="character" w:styleId="a5">
    <w:name w:val="Hyperlink"/>
    <w:basedOn w:val="a0"/>
    <w:uiPriority w:val="99"/>
    <w:unhideWhenUsed/>
    <w:rsid w:val="00C72D5E"/>
    <w:rPr>
      <w:color w:val="002F5F" w:themeColor="hyperlink"/>
      <w:u w:val="single"/>
    </w:rPr>
  </w:style>
  <w:style w:type="paragraph" w:styleId="a6">
    <w:name w:val="Body Text"/>
    <w:basedOn w:val="a"/>
    <w:link w:val="a7"/>
    <w:uiPriority w:val="99"/>
    <w:unhideWhenUsed/>
    <w:rsid w:val="00245FB9"/>
    <w:pPr>
      <w:spacing w:after="120" w:line="240" w:lineRule="auto"/>
    </w:pPr>
    <w:rPr>
      <w:rFonts w:ascii="Arial" w:hAnsi="Arial" w:cs="Arial"/>
      <w:sz w:val="20"/>
      <w:szCs w:val="20"/>
      <w:lang w:eastAsia="ru-RU"/>
    </w:rPr>
  </w:style>
  <w:style w:type="character" w:customStyle="1" w:styleId="a7">
    <w:name w:val="Основной текст Знак"/>
    <w:basedOn w:val="a0"/>
    <w:link w:val="a6"/>
    <w:uiPriority w:val="99"/>
    <w:rsid w:val="00245FB9"/>
    <w:rPr>
      <w:rFonts w:ascii="Arial" w:hAnsi="Arial" w:cs="Arial"/>
      <w:sz w:val="20"/>
      <w:szCs w:val="20"/>
      <w:lang w:eastAsia="ru-RU"/>
    </w:rPr>
  </w:style>
  <w:style w:type="character" w:customStyle="1" w:styleId="10">
    <w:name w:val="Заголовок 1 Знак"/>
    <w:basedOn w:val="a0"/>
    <w:link w:val="1"/>
    <w:uiPriority w:val="9"/>
    <w:rsid w:val="00F80E5D"/>
    <w:rPr>
      <w:rFonts w:asciiTheme="majorHAnsi" w:eastAsiaTheme="majorEastAsia" w:hAnsiTheme="majorHAnsi" w:cstheme="majorBidi"/>
      <w:caps/>
      <w:spacing w:val="10"/>
      <w:sz w:val="36"/>
      <w:szCs w:val="36"/>
    </w:rPr>
  </w:style>
  <w:style w:type="paragraph" w:styleId="a8">
    <w:name w:val="Title"/>
    <w:basedOn w:val="a"/>
    <w:next w:val="a"/>
    <w:link w:val="a9"/>
    <w:uiPriority w:val="10"/>
    <w:qFormat/>
    <w:rsid w:val="00F80E5D"/>
    <w:pPr>
      <w:spacing w:after="0" w:line="240" w:lineRule="auto"/>
      <w:contextualSpacing/>
    </w:pPr>
    <w:rPr>
      <w:rFonts w:asciiTheme="majorHAnsi" w:eastAsiaTheme="majorEastAsia" w:hAnsiTheme="majorHAnsi" w:cstheme="majorBidi"/>
      <w:caps/>
      <w:spacing w:val="40"/>
      <w:sz w:val="76"/>
      <w:szCs w:val="76"/>
    </w:rPr>
  </w:style>
  <w:style w:type="character" w:customStyle="1" w:styleId="a9">
    <w:name w:val="Заголовок Знак"/>
    <w:basedOn w:val="a0"/>
    <w:link w:val="a8"/>
    <w:uiPriority w:val="10"/>
    <w:rsid w:val="00F80E5D"/>
    <w:rPr>
      <w:rFonts w:asciiTheme="majorHAnsi" w:eastAsiaTheme="majorEastAsia" w:hAnsiTheme="majorHAnsi" w:cstheme="majorBidi"/>
      <w:caps/>
      <w:spacing w:val="40"/>
      <w:sz w:val="76"/>
      <w:szCs w:val="76"/>
    </w:rPr>
  </w:style>
  <w:style w:type="table" w:styleId="aa">
    <w:name w:val="Table Grid"/>
    <w:basedOn w:val="a1"/>
    <w:uiPriority w:val="39"/>
    <w:rsid w:val="005E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5E7D3C"/>
    <w:rPr>
      <w:color w:val="C0C0C0" w:themeColor="followedHyperlink"/>
      <w:u w:val="single"/>
    </w:rPr>
  </w:style>
  <w:style w:type="paragraph" w:styleId="ac">
    <w:name w:val="TOC Heading"/>
    <w:basedOn w:val="1"/>
    <w:next w:val="a"/>
    <w:uiPriority w:val="39"/>
    <w:unhideWhenUsed/>
    <w:qFormat/>
    <w:rsid w:val="00F80E5D"/>
    <w:pPr>
      <w:outlineLvl w:val="9"/>
    </w:pPr>
  </w:style>
  <w:style w:type="paragraph" w:styleId="11">
    <w:name w:val="toc 1"/>
    <w:basedOn w:val="a"/>
    <w:next w:val="a"/>
    <w:autoRedefine/>
    <w:uiPriority w:val="39"/>
    <w:unhideWhenUsed/>
    <w:rsid w:val="00F80E5D"/>
    <w:pPr>
      <w:spacing w:after="100"/>
    </w:pPr>
  </w:style>
  <w:style w:type="character" w:customStyle="1" w:styleId="20">
    <w:name w:val="Заголовок 2 Знак"/>
    <w:basedOn w:val="a0"/>
    <w:link w:val="2"/>
    <w:uiPriority w:val="9"/>
    <w:rsid w:val="00F80E5D"/>
    <w:rPr>
      <w:rFonts w:asciiTheme="majorHAnsi" w:eastAsiaTheme="majorEastAsia" w:hAnsiTheme="majorHAnsi" w:cstheme="majorBidi"/>
      <w:sz w:val="36"/>
      <w:szCs w:val="36"/>
    </w:rPr>
  </w:style>
  <w:style w:type="character" w:customStyle="1" w:styleId="30">
    <w:name w:val="Заголовок 3 Знак"/>
    <w:basedOn w:val="a0"/>
    <w:link w:val="3"/>
    <w:uiPriority w:val="9"/>
    <w:semiHidden/>
    <w:rsid w:val="00F80E5D"/>
    <w:rPr>
      <w:rFonts w:asciiTheme="majorHAnsi" w:eastAsiaTheme="majorEastAsia" w:hAnsiTheme="majorHAnsi" w:cstheme="majorBidi"/>
      <w:caps/>
      <w:sz w:val="28"/>
      <w:szCs w:val="28"/>
    </w:rPr>
  </w:style>
  <w:style w:type="character" w:customStyle="1" w:styleId="40">
    <w:name w:val="Заголовок 4 Знак"/>
    <w:basedOn w:val="a0"/>
    <w:link w:val="4"/>
    <w:uiPriority w:val="9"/>
    <w:semiHidden/>
    <w:rsid w:val="00F80E5D"/>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F80E5D"/>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F80E5D"/>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F80E5D"/>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F80E5D"/>
    <w:rPr>
      <w:rFonts w:asciiTheme="majorHAnsi" w:eastAsiaTheme="majorEastAsia" w:hAnsiTheme="majorHAnsi" w:cstheme="majorBidi"/>
      <w:caps/>
    </w:rPr>
  </w:style>
  <w:style w:type="character" w:customStyle="1" w:styleId="90">
    <w:name w:val="Заголовок 9 Знак"/>
    <w:basedOn w:val="a0"/>
    <w:link w:val="9"/>
    <w:uiPriority w:val="9"/>
    <w:semiHidden/>
    <w:rsid w:val="00F80E5D"/>
    <w:rPr>
      <w:rFonts w:asciiTheme="majorHAnsi" w:eastAsiaTheme="majorEastAsia" w:hAnsiTheme="majorHAnsi" w:cstheme="majorBidi"/>
      <w:i/>
      <w:iCs/>
      <w:caps/>
    </w:rPr>
  </w:style>
  <w:style w:type="paragraph" w:styleId="ad">
    <w:name w:val="caption"/>
    <w:basedOn w:val="a"/>
    <w:next w:val="a"/>
    <w:uiPriority w:val="35"/>
    <w:semiHidden/>
    <w:unhideWhenUsed/>
    <w:qFormat/>
    <w:rsid w:val="00F80E5D"/>
    <w:pPr>
      <w:spacing w:line="240" w:lineRule="auto"/>
    </w:pPr>
    <w:rPr>
      <w:b/>
      <w:bCs/>
      <w:color w:val="FFA100" w:themeColor="accent2"/>
      <w:spacing w:val="10"/>
      <w:sz w:val="16"/>
      <w:szCs w:val="16"/>
    </w:rPr>
  </w:style>
  <w:style w:type="paragraph" w:styleId="ae">
    <w:name w:val="Subtitle"/>
    <w:basedOn w:val="a"/>
    <w:next w:val="a"/>
    <w:link w:val="af"/>
    <w:uiPriority w:val="11"/>
    <w:qFormat/>
    <w:rsid w:val="00F80E5D"/>
    <w:pPr>
      <w:numPr>
        <w:ilvl w:val="1"/>
      </w:numPr>
      <w:spacing w:after="240"/>
    </w:pPr>
    <w:rPr>
      <w:color w:val="000000" w:themeColor="text1"/>
      <w:sz w:val="24"/>
      <w:szCs w:val="24"/>
    </w:rPr>
  </w:style>
  <w:style w:type="character" w:customStyle="1" w:styleId="af">
    <w:name w:val="Подзаголовок Знак"/>
    <w:basedOn w:val="a0"/>
    <w:link w:val="ae"/>
    <w:uiPriority w:val="11"/>
    <w:rsid w:val="00F80E5D"/>
    <w:rPr>
      <w:color w:val="000000" w:themeColor="text1"/>
      <w:sz w:val="24"/>
      <w:szCs w:val="24"/>
    </w:rPr>
  </w:style>
  <w:style w:type="character" w:styleId="af0">
    <w:name w:val="Strong"/>
    <w:basedOn w:val="a0"/>
    <w:uiPriority w:val="22"/>
    <w:qFormat/>
    <w:rsid w:val="00F80E5D"/>
    <w:rPr>
      <w:rFonts w:asciiTheme="minorHAnsi" w:eastAsiaTheme="minorEastAsia" w:hAnsiTheme="minorHAnsi" w:cstheme="minorBidi"/>
      <w:b/>
      <w:bCs/>
      <w:spacing w:val="0"/>
      <w:w w:val="100"/>
      <w:position w:val="0"/>
      <w:sz w:val="20"/>
      <w:szCs w:val="20"/>
    </w:rPr>
  </w:style>
  <w:style w:type="character" w:styleId="af1">
    <w:name w:val="Emphasis"/>
    <w:basedOn w:val="a0"/>
    <w:uiPriority w:val="20"/>
    <w:qFormat/>
    <w:rsid w:val="00F80E5D"/>
    <w:rPr>
      <w:rFonts w:asciiTheme="minorHAnsi" w:eastAsiaTheme="minorEastAsia" w:hAnsiTheme="minorHAnsi" w:cstheme="minorBidi"/>
      <w:i/>
      <w:iCs/>
      <w:color w:val="BF7800" w:themeColor="accent2" w:themeShade="BF"/>
      <w:sz w:val="20"/>
      <w:szCs w:val="20"/>
    </w:rPr>
  </w:style>
  <w:style w:type="paragraph" w:styleId="af2">
    <w:name w:val="No Spacing"/>
    <w:uiPriority w:val="1"/>
    <w:qFormat/>
    <w:rsid w:val="00F80E5D"/>
    <w:pPr>
      <w:spacing w:after="0" w:line="240" w:lineRule="auto"/>
    </w:pPr>
  </w:style>
  <w:style w:type="paragraph" w:styleId="21">
    <w:name w:val="Quote"/>
    <w:basedOn w:val="a"/>
    <w:next w:val="a"/>
    <w:link w:val="22"/>
    <w:uiPriority w:val="29"/>
    <w:qFormat/>
    <w:rsid w:val="00F80E5D"/>
    <w:pPr>
      <w:spacing w:before="160"/>
      <w:ind w:left="720"/>
    </w:pPr>
    <w:rPr>
      <w:rFonts w:asciiTheme="majorHAnsi" w:eastAsiaTheme="majorEastAsia" w:hAnsiTheme="majorHAnsi" w:cstheme="majorBidi"/>
      <w:sz w:val="24"/>
      <w:szCs w:val="24"/>
    </w:rPr>
  </w:style>
  <w:style w:type="character" w:customStyle="1" w:styleId="22">
    <w:name w:val="Цитата 2 Знак"/>
    <w:basedOn w:val="a0"/>
    <w:link w:val="21"/>
    <w:uiPriority w:val="29"/>
    <w:rsid w:val="00F80E5D"/>
    <w:rPr>
      <w:rFonts w:asciiTheme="majorHAnsi" w:eastAsiaTheme="majorEastAsia" w:hAnsiTheme="majorHAnsi" w:cstheme="majorBidi"/>
      <w:sz w:val="24"/>
      <w:szCs w:val="24"/>
    </w:rPr>
  </w:style>
  <w:style w:type="paragraph" w:styleId="af3">
    <w:name w:val="Intense Quote"/>
    <w:basedOn w:val="a"/>
    <w:next w:val="a"/>
    <w:link w:val="af4"/>
    <w:uiPriority w:val="30"/>
    <w:qFormat/>
    <w:rsid w:val="00F80E5D"/>
    <w:pPr>
      <w:spacing w:before="100" w:beforeAutospacing="1" w:after="240"/>
      <w:ind w:left="936" w:right="936"/>
      <w:jc w:val="center"/>
    </w:pPr>
    <w:rPr>
      <w:rFonts w:asciiTheme="majorHAnsi" w:eastAsiaTheme="majorEastAsia" w:hAnsiTheme="majorHAnsi" w:cstheme="majorBidi"/>
      <w:caps/>
      <w:color w:val="BF7800" w:themeColor="accent2" w:themeShade="BF"/>
      <w:spacing w:val="10"/>
      <w:sz w:val="28"/>
      <w:szCs w:val="28"/>
    </w:rPr>
  </w:style>
  <w:style w:type="character" w:customStyle="1" w:styleId="af4">
    <w:name w:val="Выделенная цитата Знак"/>
    <w:basedOn w:val="a0"/>
    <w:link w:val="af3"/>
    <w:uiPriority w:val="30"/>
    <w:rsid w:val="00F80E5D"/>
    <w:rPr>
      <w:rFonts w:asciiTheme="majorHAnsi" w:eastAsiaTheme="majorEastAsia" w:hAnsiTheme="majorHAnsi" w:cstheme="majorBidi"/>
      <w:caps/>
      <w:color w:val="BF7800" w:themeColor="accent2" w:themeShade="BF"/>
      <w:spacing w:val="10"/>
      <w:sz w:val="28"/>
      <w:szCs w:val="28"/>
    </w:rPr>
  </w:style>
  <w:style w:type="character" w:styleId="af5">
    <w:name w:val="Subtle Emphasis"/>
    <w:basedOn w:val="a0"/>
    <w:uiPriority w:val="19"/>
    <w:qFormat/>
    <w:rsid w:val="00F80E5D"/>
    <w:rPr>
      <w:i/>
      <w:iCs/>
      <w:color w:val="auto"/>
    </w:rPr>
  </w:style>
  <w:style w:type="character" w:styleId="af6">
    <w:name w:val="Intense Emphasis"/>
    <w:basedOn w:val="a0"/>
    <w:uiPriority w:val="21"/>
    <w:qFormat/>
    <w:rsid w:val="00F80E5D"/>
    <w:rPr>
      <w:rFonts w:asciiTheme="minorHAnsi" w:eastAsiaTheme="minorEastAsia" w:hAnsiTheme="minorHAnsi" w:cstheme="minorBidi"/>
      <w:b/>
      <w:bCs/>
      <w:i/>
      <w:iCs/>
      <w:color w:val="BF7800" w:themeColor="accent2" w:themeShade="BF"/>
      <w:spacing w:val="0"/>
      <w:w w:val="100"/>
      <w:position w:val="0"/>
      <w:sz w:val="20"/>
      <w:szCs w:val="20"/>
    </w:rPr>
  </w:style>
  <w:style w:type="character" w:styleId="af7">
    <w:name w:val="Subtle Reference"/>
    <w:basedOn w:val="a0"/>
    <w:uiPriority w:val="31"/>
    <w:qFormat/>
    <w:rsid w:val="00F80E5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8">
    <w:name w:val="Intense Reference"/>
    <w:basedOn w:val="a0"/>
    <w:uiPriority w:val="32"/>
    <w:qFormat/>
    <w:rsid w:val="00F80E5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9">
    <w:name w:val="Book Title"/>
    <w:basedOn w:val="a0"/>
    <w:uiPriority w:val="33"/>
    <w:qFormat/>
    <w:rsid w:val="00F80E5D"/>
    <w:rPr>
      <w:rFonts w:asciiTheme="minorHAnsi" w:eastAsiaTheme="minorEastAsia" w:hAnsiTheme="minorHAnsi" w:cstheme="minorBidi"/>
      <w:b/>
      <w:bCs/>
      <w:i/>
      <w:iCs/>
      <w:caps w:val="0"/>
      <w:smallCaps w:val="0"/>
      <w:color w:val="auto"/>
      <w:spacing w:val="10"/>
      <w:w w:val="100"/>
      <w:sz w:val="20"/>
      <w:szCs w:val="20"/>
    </w:rPr>
  </w:style>
  <w:style w:type="paragraph" w:styleId="afa">
    <w:name w:val="Balloon Text"/>
    <w:basedOn w:val="a"/>
    <w:link w:val="afb"/>
    <w:uiPriority w:val="99"/>
    <w:semiHidden/>
    <w:unhideWhenUsed/>
    <w:rsid w:val="00386F36"/>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386F36"/>
    <w:rPr>
      <w:rFonts w:ascii="Segoe UI" w:hAnsi="Segoe UI" w:cs="Segoe UI"/>
      <w:sz w:val="18"/>
      <w:szCs w:val="18"/>
    </w:rPr>
  </w:style>
  <w:style w:type="character" w:styleId="afc">
    <w:name w:val="annotation reference"/>
    <w:basedOn w:val="a0"/>
    <w:uiPriority w:val="99"/>
    <w:semiHidden/>
    <w:unhideWhenUsed/>
    <w:rsid w:val="001306B5"/>
    <w:rPr>
      <w:sz w:val="16"/>
      <w:szCs w:val="16"/>
    </w:rPr>
  </w:style>
  <w:style w:type="paragraph" w:styleId="afd">
    <w:name w:val="annotation text"/>
    <w:basedOn w:val="a"/>
    <w:link w:val="afe"/>
    <w:uiPriority w:val="99"/>
    <w:semiHidden/>
    <w:unhideWhenUsed/>
    <w:rsid w:val="001306B5"/>
    <w:pPr>
      <w:spacing w:line="240" w:lineRule="auto"/>
    </w:pPr>
    <w:rPr>
      <w:sz w:val="20"/>
      <w:szCs w:val="20"/>
    </w:rPr>
  </w:style>
  <w:style w:type="character" w:customStyle="1" w:styleId="afe">
    <w:name w:val="Текст примечания Знак"/>
    <w:basedOn w:val="a0"/>
    <w:link w:val="afd"/>
    <w:uiPriority w:val="99"/>
    <w:semiHidden/>
    <w:rsid w:val="001306B5"/>
    <w:rPr>
      <w:sz w:val="20"/>
      <w:szCs w:val="20"/>
    </w:rPr>
  </w:style>
  <w:style w:type="paragraph" w:styleId="aff">
    <w:name w:val="annotation subject"/>
    <w:basedOn w:val="afd"/>
    <w:next w:val="afd"/>
    <w:link w:val="aff0"/>
    <w:uiPriority w:val="99"/>
    <w:semiHidden/>
    <w:unhideWhenUsed/>
    <w:rsid w:val="001306B5"/>
    <w:rPr>
      <w:b/>
      <w:bCs/>
    </w:rPr>
  </w:style>
  <w:style w:type="character" w:customStyle="1" w:styleId="aff0">
    <w:name w:val="Тема примечания Знак"/>
    <w:basedOn w:val="afe"/>
    <w:link w:val="aff"/>
    <w:uiPriority w:val="99"/>
    <w:semiHidden/>
    <w:rsid w:val="001306B5"/>
    <w:rPr>
      <w:b/>
      <w:bCs/>
      <w:sz w:val="20"/>
      <w:szCs w:val="20"/>
    </w:rPr>
  </w:style>
  <w:style w:type="paragraph" w:styleId="aff1">
    <w:name w:val="Revision"/>
    <w:hidden/>
    <w:uiPriority w:val="99"/>
    <w:semiHidden/>
    <w:rsid w:val="000A44FD"/>
    <w:pPr>
      <w:spacing w:after="0" w:line="240" w:lineRule="auto"/>
    </w:pPr>
  </w:style>
  <w:style w:type="paragraph" w:styleId="aff2">
    <w:name w:val="header"/>
    <w:basedOn w:val="a"/>
    <w:link w:val="aff3"/>
    <w:uiPriority w:val="99"/>
    <w:unhideWhenUsed/>
    <w:rsid w:val="00796BCA"/>
    <w:pPr>
      <w:tabs>
        <w:tab w:val="center" w:pos="4677"/>
        <w:tab w:val="right" w:pos="9355"/>
      </w:tabs>
      <w:spacing w:after="0" w:line="240" w:lineRule="auto"/>
    </w:pPr>
  </w:style>
  <w:style w:type="character" w:customStyle="1" w:styleId="aff3">
    <w:name w:val="Верхний колонтитул Знак"/>
    <w:basedOn w:val="a0"/>
    <w:link w:val="aff2"/>
    <w:uiPriority w:val="99"/>
    <w:rsid w:val="00796BCA"/>
  </w:style>
  <w:style w:type="paragraph" w:styleId="aff4">
    <w:name w:val="footer"/>
    <w:basedOn w:val="a"/>
    <w:link w:val="aff5"/>
    <w:uiPriority w:val="99"/>
    <w:unhideWhenUsed/>
    <w:rsid w:val="00796BCA"/>
    <w:pPr>
      <w:tabs>
        <w:tab w:val="center" w:pos="4677"/>
        <w:tab w:val="right" w:pos="9355"/>
      </w:tabs>
      <w:spacing w:after="0" w:line="240" w:lineRule="auto"/>
    </w:pPr>
  </w:style>
  <w:style w:type="character" w:customStyle="1" w:styleId="aff5">
    <w:name w:val="Нижний колонтитул Знак"/>
    <w:basedOn w:val="a0"/>
    <w:link w:val="aff4"/>
    <w:uiPriority w:val="99"/>
    <w:rsid w:val="00796BCA"/>
  </w:style>
  <w:style w:type="paragraph" w:styleId="23">
    <w:name w:val="toc 2"/>
    <w:basedOn w:val="a"/>
    <w:next w:val="a"/>
    <w:autoRedefine/>
    <w:uiPriority w:val="39"/>
    <w:unhideWhenUsed/>
    <w:rsid w:val="005157A6"/>
    <w:pPr>
      <w:spacing w:after="100"/>
      <w:ind w:left="210"/>
    </w:pPr>
  </w:style>
  <w:style w:type="paragraph" w:customStyle="1" w:styleId="12">
    <w:name w:val="Стиль1"/>
    <w:basedOn w:val="1"/>
    <w:link w:val="13"/>
    <w:qFormat/>
    <w:rsid w:val="00A55194"/>
    <w:pPr>
      <w:pBdr>
        <w:left w:val="single" w:sz="18" w:space="4" w:color="C00000"/>
      </w:pBdr>
      <w:shd w:val="solid" w:color="51626F" w:themeColor="accent4" w:fill="auto"/>
    </w:pPr>
    <w:rPr>
      <w:rFonts w:ascii="Tahoma" w:hAnsi="Tahoma"/>
      <w:caps w:val="0"/>
      <w:color w:val="FFFFFF" w:themeColor="background1"/>
    </w:rPr>
  </w:style>
  <w:style w:type="paragraph" w:customStyle="1" w:styleId="110">
    <w:name w:val="Стиль11"/>
    <w:basedOn w:val="1"/>
    <w:next w:val="12"/>
    <w:qFormat/>
    <w:rsid w:val="00A55194"/>
    <w:pPr>
      <w:pBdr>
        <w:left w:val="none" w:sz="0" w:space="0" w:color="auto"/>
      </w:pBdr>
      <w:shd w:val="solid" w:color="DADFE4" w:themeColor="accent4" w:themeTint="33" w:fill="auto"/>
    </w:pPr>
    <w:rPr>
      <w:rFonts w:ascii="Tahoma" w:hAnsi="Tahoma"/>
      <w:caps w:val="0"/>
      <w:color w:val="000000" w:themeColor="text1"/>
      <w:sz w:val="28"/>
    </w:rPr>
  </w:style>
  <w:style w:type="character" w:customStyle="1" w:styleId="13">
    <w:name w:val="Стиль1 Знак"/>
    <w:basedOn w:val="10"/>
    <w:link w:val="12"/>
    <w:rsid w:val="00A55194"/>
    <w:rPr>
      <w:rFonts w:ascii="Tahoma" w:eastAsiaTheme="majorEastAsia" w:hAnsi="Tahoma" w:cstheme="majorBidi"/>
      <w:caps w:val="0"/>
      <w:color w:val="FFFFFF" w:themeColor="background1"/>
      <w:spacing w:val="10"/>
      <w:sz w:val="36"/>
      <w:szCs w:val="36"/>
      <w:shd w:val="solid" w:color="51626F" w:themeColor="accent4" w:fill="auto"/>
    </w:rPr>
  </w:style>
  <w:style w:type="paragraph" w:styleId="31">
    <w:name w:val="toc 3"/>
    <w:basedOn w:val="a"/>
    <w:next w:val="a"/>
    <w:autoRedefine/>
    <w:uiPriority w:val="39"/>
    <w:unhideWhenUsed/>
    <w:rsid w:val="00A55194"/>
    <w:pPr>
      <w:spacing w:after="100" w:line="259" w:lineRule="auto"/>
      <w:ind w:left="440"/>
    </w:pPr>
    <w:rPr>
      <w:rFonts w:cs="Times New Roman"/>
      <w:sz w:val="22"/>
      <w:szCs w:val="22"/>
      <w:lang w:eastAsia="ru-RU"/>
    </w:rPr>
  </w:style>
  <w:style w:type="paragraph" w:styleId="aff6">
    <w:name w:val="Body Text Indent"/>
    <w:basedOn w:val="a"/>
    <w:link w:val="aff7"/>
    <w:uiPriority w:val="99"/>
    <w:semiHidden/>
    <w:unhideWhenUsed/>
    <w:rsid w:val="002857F0"/>
    <w:pPr>
      <w:spacing w:after="120"/>
      <w:ind w:left="283"/>
    </w:pPr>
  </w:style>
  <w:style w:type="character" w:customStyle="1" w:styleId="aff7">
    <w:name w:val="Основной текст с отступом Знак"/>
    <w:basedOn w:val="a0"/>
    <w:link w:val="aff6"/>
    <w:uiPriority w:val="99"/>
    <w:semiHidden/>
    <w:rsid w:val="002857F0"/>
  </w:style>
  <w:style w:type="paragraph" w:styleId="aff8">
    <w:name w:val="Normal (Web)"/>
    <w:basedOn w:val="a"/>
    <w:uiPriority w:val="99"/>
    <w:unhideWhenUsed/>
    <w:rsid w:val="000C2FE2"/>
    <w:pPr>
      <w:spacing w:after="100" w:afterAutospacing="1" w:line="240" w:lineRule="auto"/>
    </w:pPr>
    <w:rPr>
      <w:rFonts w:ascii="Arial" w:eastAsia="Times New Roman" w:hAnsi="Arial" w:cs="Arial"/>
      <w:color w:val="262626"/>
      <w:sz w:val="20"/>
      <w:szCs w:val="20"/>
      <w:lang w:eastAsia="ru-RU"/>
    </w:rPr>
  </w:style>
  <w:style w:type="table" w:styleId="aff9">
    <w:name w:val="Grid Table Light"/>
    <w:basedOn w:val="a1"/>
    <w:uiPriority w:val="40"/>
    <w:rsid w:val="000E13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4">
    <w:name w:val="Неразрешенное упоминание1"/>
    <w:basedOn w:val="a0"/>
    <w:uiPriority w:val="99"/>
    <w:semiHidden/>
    <w:unhideWhenUsed/>
    <w:rsid w:val="00740BBD"/>
    <w:rPr>
      <w:color w:val="605E5C"/>
      <w:shd w:val="clear" w:color="auto" w:fill="E1DFDD"/>
    </w:rPr>
  </w:style>
  <w:style w:type="character" w:customStyle="1" w:styleId="24">
    <w:name w:val="Неразрешенное упоминание2"/>
    <w:basedOn w:val="a0"/>
    <w:uiPriority w:val="99"/>
    <w:semiHidden/>
    <w:unhideWhenUsed/>
    <w:rsid w:val="00EA648E"/>
    <w:rPr>
      <w:color w:val="605E5C"/>
      <w:shd w:val="clear" w:color="auto" w:fill="E1DFDD"/>
    </w:rPr>
  </w:style>
  <w:style w:type="paragraph" w:customStyle="1" w:styleId="Default">
    <w:name w:val="Default"/>
    <w:rsid w:val="00AE2A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Неразрешенное упоминание3"/>
    <w:basedOn w:val="a0"/>
    <w:uiPriority w:val="99"/>
    <w:semiHidden/>
    <w:unhideWhenUsed/>
    <w:rsid w:val="00663DD3"/>
    <w:rPr>
      <w:color w:val="605E5C"/>
      <w:shd w:val="clear" w:color="auto" w:fill="E1DFDD"/>
    </w:rPr>
  </w:style>
  <w:style w:type="character" w:customStyle="1" w:styleId="41">
    <w:name w:val="Неразрешенное упоминание4"/>
    <w:basedOn w:val="a0"/>
    <w:uiPriority w:val="99"/>
    <w:semiHidden/>
    <w:unhideWhenUsed/>
    <w:rsid w:val="00CD25D9"/>
    <w:rPr>
      <w:color w:val="605E5C"/>
      <w:shd w:val="clear" w:color="auto" w:fill="E1DFDD"/>
    </w:rPr>
  </w:style>
  <w:style w:type="table" w:customStyle="1" w:styleId="15">
    <w:name w:val="Сетка таблицы1"/>
    <w:basedOn w:val="a1"/>
    <w:next w:val="aa"/>
    <w:uiPriority w:val="39"/>
    <w:rsid w:val="00B86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a"/>
    <w:uiPriority w:val="39"/>
    <w:rsid w:val="00204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Абзац маркированнный Знак,UL Знак,List Paragraph_0 Знак,Содержание. 2 уровень Знак"/>
    <w:basedOn w:val="a0"/>
    <w:link w:val="a3"/>
    <w:uiPriority w:val="34"/>
    <w:locked/>
    <w:rsid w:val="00911F7C"/>
  </w:style>
  <w:style w:type="character" w:styleId="affa">
    <w:name w:val="Unresolved Mention"/>
    <w:basedOn w:val="a0"/>
    <w:uiPriority w:val="99"/>
    <w:semiHidden/>
    <w:unhideWhenUsed/>
    <w:rsid w:val="00B82272"/>
    <w:rPr>
      <w:color w:val="605E5C"/>
      <w:shd w:val="clear" w:color="auto" w:fill="E1DFDD"/>
    </w:rPr>
  </w:style>
  <w:style w:type="paragraph" w:styleId="affb">
    <w:name w:val="footnote text"/>
    <w:basedOn w:val="a"/>
    <w:link w:val="affc"/>
    <w:uiPriority w:val="99"/>
    <w:unhideWhenUsed/>
    <w:rsid w:val="00DF7E75"/>
    <w:pPr>
      <w:spacing w:after="0" w:line="240" w:lineRule="auto"/>
    </w:pPr>
    <w:rPr>
      <w:sz w:val="20"/>
      <w:szCs w:val="20"/>
    </w:rPr>
  </w:style>
  <w:style w:type="character" w:customStyle="1" w:styleId="affc">
    <w:name w:val="Текст сноски Знак"/>
    <w:basedOn w:val="a0"/>
    <w:link w:val="affb"/>
    <w:uiPriority w:val="99"/>
    <w:rsid w:val="00DF7E75"/>
    <w:rPr>
      <w:sz w:val="20"/>
      <w:szCs w:val="20"/>
    </w:rPr>
  </w:style>
  <w:style w:type="character" w:styleId="affd">
    <w:name w:val="footnote reference"/>
    <w:basedOn w:val="a0"/>
    <w:uiPriority w:val="99"/>
    <w:semiHidden/>
    <w:unhideWhenUsed/>
    <w:rsid w:val="00DF7E75"/>
    <w:rPr>
      <w:vertAlign w:val="superscript"/>
    </w:rPr>
  </w:style>
  <w:style w:type="paragraph" w:styleId="affe">
    <w:name w:val="endnote text"/>
    <w:basedOn w:val="a"/>
    <w:link w:val="afff"/>
    <w:uiPriority w:val="99"/>
    <w:semiHidden/>
    <w:unhideWhenUsed/>
    <w:rsid w:val="00DF7E75"/>
    <w:pPr>
      <w:spacing w:after="0" w:line="240" w:lineRule="auto"/>
    </w:pPr>
    <w:rPr>
      <w:sz w:val="20"/>
      <w:szCs w:val="20"/>
    </w:rPr>
  </w:style>
  <w:style w:type="character" w:customStyle="1" w:styleId="afff">
    <w:name w:val="Текст концевой сноски Знак"/>
    <w:basedOn w:val="a0"/>
    <w:link w:val="affe"/>
    <w:uiPriority w:val="99"/>
    <w:semiHidden/>
    <w:rsid w:val="00DF7E75"/>
    <w:rPr>
      <w:sz w:val="20"/>
      <w:szCs w:val="20"/>
    </w:rPr>
  </w:style>
  <w:style w:type="character" w:styleId="afff0">
    <w:name w:val="endnote reference"/>
    <w:basedOn w:val="a0"/>
    <w:uiPriority w:val="99"/>
    <w:semiHidden/>
    <w:unhideWhenUsed/>
    <w:rsid w:val="00DF7E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545">
      <w:bodyDiv w:val="1"/>
      <w:marLeft w:val="0"/>
      <w:marRight w:val="0"/>
      <w:marTop w:val="0"/>
      <w:marBottom w:val="0"/>
      <w:divBdr>
        <w:top w:val="none" w:sz="0" w:space="0" w:color="auto"/>
        <w:left w:val="none" w:sz="0" w:space="0" w:color="auto"/>
        <w:bottom w:val="none" w:sz="0" w:space="0" w:color="auto"/>
        <w:right w:val="none" w:sz="0" w:space="0" w:color="auto"/>
      </w:divBdr>
    </w:div>
    <w:div w:id="17237784">
      <w:bodyDiv w:val="1"/>
      <w:marLeft w:val="0"/>
      <w:marRight w:val="0"/>
      <w:marTop w:val="0"/>
      <w:marBottom w:val="0"/>
      <w:divBdr>
        <w:top w:val="none" w:sz="0" w:space="0" w:color="auto"/>
        <w:left w:val="none" w:sz="0" w:space="0" w:color="auto"/>
        <w:bottom w:val="none" w:sz="0" w:space="0" w:color="auto"/>
        <w:right w:val="none" w:sz="0" w:space="0" w:color="auto"/>
      </w:divBdr>
    </w:div>
    <w:div w:id="76369560">
      <w:bodyDiv w:val="1"/>
      <w:marLeft w:val="0"/>
      <w:marRight w:val="0"/>
      <w:marTop w:val="0"/>
      <w:marBottom w:val="0"/>
      <w:divBdr>
        <w:top w:val="none" w:sz="0" w:space="0" w:color="auto"/>
        <w:left w:val="none" w:sz="0" w:space="0" w:color="auto"/>
        <w:bottom w:val="none" w:sz="0" w:space="0" w:color="auto"/>
        <w:right w:val="none" w:sz="0" w:space="0" w:color="auto"/>
      </w:divBdr>
    </w:div>
    <w:div w:id="146868788">
      <w:bodyDiv w:val="1"/>
      <w:marLeft w:val="0"/>
      <w:marRight w:val="0"/>
      <w:marTop w:val="0"/>
      <w:marBottom w:val="0"/>
      <w:divBdr>
        <w:top w:val="none" w:sz="0" w:space="0" w:color="auto"/>
        <w:left w:val="none" w:sz="0" w:space="0" w:color="auto"/>
        <w:bottom w:val="none" w:sz="0" w:space="0" w:color="auto"/>
        <w:right w:val="none" w:sz="0" w:space="0" w:color="auto"/>
      </w:divBdr>
    </w:div>
    <w:div w:id="282729738">
      <w:bodyDiv w:val="1"/>
      <w:marLeft w:val="0"/>
      <w:marRight w:val="0"/>
      <w:marTop w:val="0"/>
      <w:marBottom w:val="0"/>
      <w:divBdr>
        <w:top w:val="none" w:sz="0" w:space="0" w:color="auto"/>
        <w:left w:val="none" w:sz="0" w:space="0" w:color="auto"/>
        <w:bottom w:val="none" w:sz="0" w:space="0" w:color="auto"/>
        <w:right w:val="none" w:sz="0" w:space="0" w:color="auto"/>
      </w:divBdr>
      <w:divsChild>
        <w:div w:id="1107581753">
          <w:marLeft w:val="115"/>
          <w:marRight w:val="0"/>
          <w:marTop w:val="0"/>
          <w:marBottom w:val="0"/>
          <w:divBdr>
            <w:top w:val="none" w:sz="0" w:space="0" w:color="auto"/>
            <w:left w:val="none" w:sz="0" w:space="0" w:color="auto"/>
            <w:bottom w:val="none" w:sz="0" w:space="0" w:color="auto"/>
            <w:right w:val="none" w:sz="0" w:space="0" w:color="auto"/>
          </w:divBdr>
        </w:div>
        <w:div w:id="1161122357">
          <w:marLeft w:val="331"/>
          <w:marRight w:val="0"/>
          <w:marTop w:val="0"/>
          <w:marBottom w:val="0"/>
          <w:divBdr>
            <w:top w:val="none" w:sz="0" w:space="0" w:color="auto"/>
            <w:left w:val="none" w:sz="0" w:space="0" w:color="auto"/>
            <w:bottom w:val="none" w:sz="0" w:space="0" w:color="auto"/>
            <w:right w:val="none" w:sz="0" w:space="0" w:color="auto"/>
          </w:divBdr>
        </w:div>
        <w:div w:id="1617105149">
          <w:marLeft w:val="115"/>
          <w:marRight w:val="0"/>
          <w:marTop w:val="0"/>
          <w:marBottom w:val="0"/>
          <w:divBdr>
            <w:top w:val="none" w:sz="0" w:space="0" w:color="auto"/>
            <w:left w:val="none" w:sz="0" w:space="0" w:color="auto"/>
            <w:bottom w:val="none" w:sz="0" w:space="0" w:color="auto"/>
            <w:right w:val="none" w:sz="0" w:space="0" w:color="auto"/>
          </w:divBdr>
        </w:div>
        <w:div w:id="1651127720">
          <w:marLeft w:val="331"/>
          <w:marRight w:val="0"/>
          <w:marTop w:val="0"/>
          <w:marBottom w:val="0"/>
          <w:divBdr>
            <w:top w:val="none" w:sz="0" w:space="0" w:color="auto"/>
            <w:left w:val="none" w:sz="0" w:space="0" w:color="auto"/>
            <w:bottom w:val="none" w:sz="0" w:space="0" w:color="auto"/>
            <w:right w:val="none" w:sz="0" w:space="0" w:color="auto"/>
          </w:divBdr>
        </w:div>
      </w:divsChild>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9842794">
      <w:bodyDiv w:val="1"/>
      <w:marLeft w:val="0"/>
      <w:marRight w:val="0"/>
      <w:marTop w:val="0"/>
      <w:marBottom w:val="0"/>
      <w:divBdr>
        <w:top w:val="none" w:sz="0" w:space="0" w:color="auto"/>
        <w:left w:val="none" w:sz="0" w:space="0" w:color="auto"/>
        <w:bottom w:val="none" w:sz="0" w:space="0" w:color="auto"/>
        <w:right w:val="none" w:sz="0" w:space="0" w:color="auto"/>
      </w:divBdr>
    </w:div>
    <w:div w:id="487594630">
      <w:bodyDiv w:val="1"/>
      <w:marLeft w:val="0"/>
      <w:marRight w:val="0"/>
      <w:marTop w:val="0"/>
      <w:marBottom w:val="0"/>
      <w:divBdr>
        <w:top w:val="none" w:sz="0" w:space="0" w:color="auto"/>
        <w:left w:val="none" w:sz="0" w:space="0" w:color="auto"/>
        <w:bottom w:val="none" w:sz="0" w:space="0" w:color="auto"/>
        <w:right w:val="none" w:sz="0" w:space="0" w:color="auto"/>
      </w:divBdr>
    </w:div>
    <w:div w:id="541065644">
      <w:bodyDiv w:val="1"/>
      <w:marLeft w:val="0"/>
      <w:marRight w:val="0"/>
      <w:marTop w:val="0"/>
      <w:marBottom w:val="0"/>
      <w:divBdr>
        <w:top w:val="none" w:sz="0" w:space="0" w:color="auto"/>
        <w:left w:val="none" w:sz="0" w:space="0" w:color="auto"/>
        <w:bottom w:val="none" w:sz="0" w:space="0" w:color="auto"/>
        <w:right w:val="none" w:sz="0" w:space="0" w:color="auto"/>
      </w:divBdr>
      <w:divsChild>
        <w:div w:id="1032339411">
          <w:marLeft w:val="0"/>
          <w:marRight w:val="0"/>
          <w:marTop w:val="0"/>
          <w:marBottom w:val="0"/>
          <w:divBdr>
            <w:top w:val="none" w:sz="0" w:space="0" w:color="auto"/>
            <w:left w:val="none" w:sz="0" w:space="0" w:color="auto"/>
            <w:bottom w:val="none" w:sz="0" w:space="0" w:color="auto"/>
            <w:right w:val="none" w:sz="0" w:space="0" w:color="auto"/>
          </w:divBdr>
        </w:div>
      </w:divsChild>
    </w:div>
    <w:div w:id="615330220">
      <w:bodyDiv w:val="1"/>
      <w:marLeft w:val="0"/>
      <w:marRight w:val="0"/>
      <w:marTop w:val="0"/>
      <w:marBottom w:val="0"/>
      <w:divBdr>
        <w:top w:val="none" w:sz="0" w:space="0" w:color="auto"/>
        <w:left w:val="none" w:sz="0" w:space="0" w:color="auto"/>
        <w:bottom w:val="none" w:sz="0" w:space="0" w:color="auto"/>
        <w:right w:val="none" w:sz="0" w:space="0" w:color="auto"/>
      </w:divBdr>
    </w:div>
    <w:div w:id="798884701">
      <w:bodyDiv w:val="1"/>
      <w:marLeft w:val="0"/>
      <w:marRight w:val="0"/>
      <w:marTop w:val="0"/>
      <w:marBottom w:val="0"/>
      <w:divBdr>
        <w:top w:val="none" w:sz="0" w:space="0" w:color="auto"/>
        <w:left w:val="none" w:sz="0" w:space="0" w:color="auto"/>
        <w:bottom w:val="none" w:sz="0" w:space="0" w:color="auto"/>
        <w:right w:val="none" w:sz="0" w:space="0" w:color="auto"/>
      </w:divBdr>
    </w:div>
    <w:div w:id="904413156">
      <w:bodyDiv w:val="1"/>
      <w:marLeft w:val="0"/>
      <w:marRight w:val="0"/>
      <w:marTop w:val="0"/>
      <w:marBottom w:val="0"/>
      <w:divBdr>
        <w:top w:val="none" w:sz="0" w:space="0" w:color="auto"/>
        <w:left w:val="none" w:sz="0" w:space="0" w:color="auto"/>
        <w:bottom w:val="none" w:sz="0" w:space="0" w:color="auto"/>
        <w:right w:val="none" w:sz="0" w:space="0" w:color="auto"/>
      </w:divBdr>
    </w:div>
    <w:div w:id="933635632">
      <w:bodyDiv w:val="1"/>
      <w:marLeft w:val="0"/>
      <w:marRight w:val="0"/>
      <w:marTop w:val="0"/>
      <w:marBottom w:val="0"/>
      <w:divBdr>
        <w:top w:val="none" w:sz="0" w:space="0" w:color="auto"/>
        <w:left w:val="none" w:sz="0" w:space="0" w:color="auto"/>
        <w:bottom w:val="none" w:sz="0" w:space="0" w:color="auto"/>
        <w:right w:val="none" w:sz="0" w:space="0" w:color="auto"/>
      </w:divBdr>
      <w:divsChild>
        <w:div w:id="1836845548">
          <w:marLeft w:val="0"/>
          <w:marRight w:val="0"/>
          <w:marTop w:val="0"/>
          <w:marBottom w:val="0"/>
          <w:divBdr>
            <w:top w:val="none" w:sz="0" w:space="0" w:color="auto"/>
            <w:left w:val="none" w:sz="0" w:space="0" w:color="auto"/>
            <w:bottom w:val="none" w:sz="0" w:space="0" w:color="auto"/>
            <w:right w:val="none" w:sz="0" w:space="0" w:color="auto"/>
          </w:divBdr>
        </w:div>
      </w:divsChild>
    </w:div>
    <w:div w:id="947927345">
      <w:bodyDiv w:val="1"/>
      <w:marLeft w:val="0"/>
      <w:marRight w:val="0"/>
      <w:marTop w:val="0"/>
      <w:marBottom w:val="0"/>
      <w:divBdr>
        <w:top w:val="none" w:sz="0" w:space="0" w:color="auto"/>
        <w:left w:val="none" w:sz="0" w:space="0" w:color="auto"/>
        <w:bottom w:val="none" w:sz="0" w:space="0" w:color="auto"/>
        <w:right w:val="none" w:sz="0" w:space="0" w:color="auto"/>
      </w:divBdr>
    </w:div>
    <w:div w:id="1158037635">
      <w:bodyDiv w:val="1"/>
      <w:marLeft w:val="0"/>
      <w:marRight w:val="0"/>
      <w:marTop w:val="0"/>
      <w:marBottom w:val="0"/>
      <w:divBdr>
        <w:top w:val="none" w:sz="0" w:space="0" w:color="auto"/>
        <w:left w:val="none" w:sz="0" w:space="0" w:color="auto"/>
        <w:bottom w:val="none" w:sz="0" w:space="0" w:color="auto"/>
        <w:right w:val="none" w:sz="0" w:space="0" w:color="auto"/>
      </w:divBdr>
    </w:div>
    <w:div w:id="1162811423">
      <w:bodyDiv w:val="1"/>
      <w:marLeft w:val="0"/>
      <w:marRight w:val="0"/>
      <w:marTop w:val="0"/>
      <w:marBottom w:val="0"/>
      <w:divBdr>
        <w:top w:val="none" w:sz="0" w:space="0" w:color="auto"/>
        <w:left w:val="none" w:sz="0" w:space="0" w:color="auto"/>
        <w:bottom w:val="none" w:sz="0" w:space="0" w:color="auto"/>
        <w:right w:val="none" w:sz="0" w:space="0" w:color="auto"/>
      </w:divBdr>
      <w:divsChild>
        <w:div w:id="314068759">
          <w:marLeft w:val="0"/>
          <w:marRight w:val="0"/>
          <w:marTop w:val="0"/>
          <w:marBottom w:val="0"/>
          <w:divBdr>
            <w:top w:val="none" w:sz="0" w:space="0" w:color="auto"/>
            <w:left w:val="none" w:sz="0" w:space="0" w:color="auto"/>
            <w:bottom w:val="none" w:sz="0" w:space="0" w:color="auto"/>
            <w:right w:val="none" w:sz="0" w:space="0" w:color="auto"/>
          </w:divBdr>
        </w:div>
      </w:divsChild>
    </w:div>
    <w:div w:id="1235428300">
      <w:bodyDiv w:val="1"/>
      <w:marLeft w:val="0"/>
      <w:marRight w:val="0"/>
      <w:marTop w:val="0"/>
      <w:marBottom w:val="0"/>
      <w:divBdr>
        <w:top w:val="none" w:sz="0" w:space="0" w:color="auto"/>
        <w:left w:val="none" w:sz="0" w:space="0" w:color="auto"/>
        <w:bottom w:val="none" w:sz="0" w:space="0" w:color="auto"/>
        <w:right w:val="none" w:sz="0" w:space="0" w:color="auto"/>
      </w:divBdr>
    </w:div>
    <w:div w:id="1251622594">
      <w:bodyDiv w:val="1"/>
      <w:marLeft w:val="0"/>
      <w:marRight w:val="0"/>
      <w:marTop w:val="0"/>
      <w:marBottom w:val="0"/>
      <w:divBdr>
        <w:top w:val="none" w:sz="0" w:space="0" w:color="auto"/>
        <w:left w:val="none" w:sz="0" w:space="0" w:color="auto"/>
        <w:bottom w:val="none" w:sz="0" w:space="0" w:color="auto"/>
        <w:right w:val="none" w:sz="0" w:space="0" w:color="auto"/>
      </w:divBdr>
    </w:div>
    <w:div w:id="1296443588">
      <w:bodyDiv w:val="1"/>
      <w:marLeft w:val="0"/>
      <w:marRight w:val="0"/>
      <w:marTop w:val="0"/>
      <w:marBottom w:val="0"/>
      <w:divBdr>
        <w:top w:val="none" w:sz="0" w:space="0" w:color="auto"/>
        <w:left w:val="none" w:sz="0" w:space="0" w:color="auto"/>
        <w:bottom w:val="none" w:sz="0" w:space="0" w:color="auto"/>
        <w:right w:val="none" w:sz="0" w:space="0" w:color="auto"/>
      </w:divBdr>
    </w:div>
    <w:div w:id="1356810006">
      <w:bodyDiv w:val="1"/>
      <w:marLeft w:val="0"/>
      <w:marRight w:val="0"/>
      <w:marTop w:val="0"/>
      <w:marBottom w:val="0"/>
      <w:divBdr>
        <w:top w:val="none" w:sz="0" w:space="0" w:color="auto"/>
        <w:left w:val="none" w:sz="0" w:space="0" w:color="auto"/>
        <w:bottom w:val="none" w:sz="0" w:space="0" w:color="auto"/>
        <w:right w:val="none" w:sz="0" w:space="0" w:color="auto"/>
      </w:divBdr>
    </w:div>
    <w:div w:id="1361853113">
      <w:bodyDiv w:val="1"/>
      <w:marLeft w:val="0"/>
      <w:marRight w:val="0"/>
      <w:marTop w:val="0"/>
      <w:marBottom w:val="0"/>
      <w:divBdr>
        <w:top w:val="none" w:sz="0" w:space="0" w:color="auto"/>
        <w:left w:val="none" w:sz="0" w:space="0" w:color="auto"/>
        <w:bottom w:val="none" w:sz="0" w:space="0" w:color="auto"/>
        <w:right w:val="none" w:sz="0" w:space="0" w:color="auto"/>
      </w:divBdr>
    </w:div>
    <w:div w:id="1370838969">
      <w:bodyDiv w:val="1"/>
      <w:marLeft w:val="0"/>
      <w:marRight w:val="0"/>
      <w:marTop w:val="0"/>
      <w:marBottom w:val="0"/>
      <w:divBdr>
        <w:top w:val="none" w:sz="0" w:space="0" w:color="auto"/>
        <w:left w:val="none" w:sz="0" w:space="0" w:color="auto"/>
        <w:bottom w:val="none" w:sz="0" w:space="0" w:color="auto"/>
        <w:right w:val="none" w:sz="0" w:space="0" w:color="auto"/>
      </w:divBdr>
      <w:divsChild>
        <w:div w:id="482236912">
          <w:marLeft w:val="115"/>
          <w:marRight w:val="0"/>
          <w:marTop w:val="0"/>
          <w:marBottom w:val="0"/>
          <w:divBdr>
            <w:top w:val="none" w:sz="0" w:space="0" w:color="auto"/>
            <w:left w:val="none" w:sz="0" w:space="0" w:color="auto"/>
            <w:bottom w:val="none" w:sz="0" w:space="0" w:color="auto"/>
            <w:right w:val="none" w:sz="0" w:space="0" w:color="auto"/>
          </w:divBdr>
        </w:div>
        <w:div w:id="926109587">
          <w:marLeft w:val="115"/>
          <w:marRight w:val="0"/>
          <w:marTop w:val="0"/>
          <w:marBottom w:val="0"/>
          <w:divBdr>
            <w:top w:val="none" w:sz="0" w:space="0" w:color="auto"/>
            <w:left w:val="none" w:sz="0" w:space="0" w:color="auto"/>
            <w:bottom w:val="none" w:sz="0" w:space="0" w:color="auto"/>
            <w:right w:val="none" w:sz="0" w:space="0" w:color="auto"/>
          </w:divBdr>
        </w:div>
        <w:div w:id="1110396498">
          <w:marLeft w:val="331"/>
          <w:marRight w:val="0"/>
          <w:marTop w:val="0"/>
          <w:marBottom w:val="0"/>
          <w:divBdr>
            <w:top w:val="none" w:sz="0" w:space="0" w:color="auto"/>
            <w:left w:val="none" w:sz="0" w:space="0" w:color="auto"/>
            <w:bottom w:val="none" w:sz="0" w:space="0" w:color="auto"/>
            <w:right w:val="none" w:sz="0" w:space="0" w:color="auto"/>
          </w:divBdr>
        </w:div>
        <w:div w:id="1140608125">
          <w:marLeft w:val="331"/>
          <w:marRight w:val="0"/>
          <w:marTop w:val="0"/>
          <w:marBottom w:val="0"/>
          <w:divBdr>
            <w:top w:val="none" w:sz="0" w:space="0" w:color="auto"/>
            <w:left w:val="none" w:sz="0" w:space="0" w:color="auto"/>
            <w:bottom w:val="none" w:sz="0" w:space="0" w:color="auto"/>
            <w:right w:val="none" w:sz="0" w:space="0" w:color="auto"/>
          </w:divBdr>
        </w:div>
      </w:divsChild>
    </w:div>
    <w:div w:id="1403673495">
      <w:bodyDiv w:val="1"/>
      <w:marLeft w:val="0"/>
      <w:marRight w:val="0"/>
      <w:marTop w:val="0"/>
      <w:marBottom w:val="0"/>
      <w:divBdr>
        <w:top w:val="none" w:sz="0" w:space="0" w:color="auto"/>
        <w:left w:val="none" w:sz="0" w:space="0" w:color="auto"/>
        <w:bottom w:val="none" w:sz="0" w:space="0" w:color="auto"/>
        <w:right w:val="none" w:sz="0" w:space="0" w:color="auto"/>
      </w:divBdr>
    </w:div>
    <w:div w:id="1411778527">
      <w:bodyDiv w:val="1"/>
      <w:marLeft w:val="0"/>
      <w:marRight w:val="0"/>
      <w:marTop w:val="0"/>
      <w:marBottom w:val="0"/>
      <w:divBdr>
        <w:top w:val="none" w:sz="0" w:space="0" w:color="auto"/>
        <w:left w:val="none" w:sz="0" w:space="0" w:color="auto"/>
        <w:bottom w:val="none" w:sz="0" w:space="0" w:color="auto"/>
        <w:right w:val="none" w:sz="0" w:space="0" w:color="auto"/>
      </w:divBdr>
    </w:div>
    <w:div w:id="1443069164">
      <w:bodyDiv w:val="1"/>
      <w:marLeft w:val="0"/>
      <w:marRight w:val="0"/>
      <w:marTop w:val="0"/>
      <w:marBottom w:val="0"/>
      <w:divBdr>
        <w:top w:val="none" w:sz="0" w:space="0" w:color="auto"/>
        <w:left w:val="none" w:sz="0" w:space="0" w:color="auto"/>
        <w:bottom w:val="none" w:sz="0" w:space="0" w:color="auto"/>
        <w:right w:val="none" w:sz="0" w:space="0" w:color="auto"/>
      </w:divBdr>
    </w:div>
    <w:div w:id="1479112709">
      <w:bodyDiv w:val="1"/>
      <w:marLeft w:val="0"/>
      <w:marRight w:val="0"/>
      <w:marTop w:val="0"/>
      <w:marBottom w:val="0"/>
      <w:divBdr>
        <w:top w:val="none" w:sz="0" w:space="0" w:color="auto"/>
        <w:left w:val="none" w:sz="0" w:space="0" w:color="auto"/>
        <w:bottom w:val="none" w:sz="0" w:space="0" w:color="auto"/>
        <w:right w:val="none" w:sz="0" w:space="0" w:color="auto"/>
      </w:divBdr>
    </w:div>
    <w:div w:id="1530531651">
      <w:bodyDiv w:val="1"/>
      <w:marLeft w:val="0"/>
      <w:marRight w:val="0"/>
      <w:marTop w:val="0"/>
      <w:marBottom w:val="0"/>
      <w:divBdr>
        <w:top w:val="none" w:sz="0" w:space="0" w:color="auto"/>
        <w:left w:val="none" w:sz="0" w:space="0" w:color="auto"/>
        <w:bottom w:val="none" w:sz="0" w:space="0" w:color="auto"/>
        <w:right w:val="none" w:sz="0" w:space="0" w:color="auto"/>
      </w:divBdr>
    </w:div>
    <w:div w:id="1552034904">
      <w:bodyDiv w:val="1"/>
      <w:marLeft w:val="0"/>
      <w:marRight w:val="0"/>
      <w:marTop w:val="0"/>
      <w:marBottom w:val="0"/>
      <w:divBdr>
        <w:top w:val="none" w:sz="0" w:space="0" w:color="auto"/>
        <w:left w:val="none" w:sz="0" w:space="0" w:color="auto"/>
        <w:bottom w:val="none" w:sz="0" w:space="0" w:color="auto"/>
        <w:right w:val="none" w:sz="0" w:space="0" w:color="auto"/>
      </w:divBdr>
    </w:div>
    <w:div w:id="1569878517">
      <w:bodyDiv w:val="1"/>
      <w:marLeft w:val="0"/>
      <w:marRight w:val="0"/>
      <w:marTop w:val="0"/>
      <w:marBottom w:val="0"/>
      <w:divBdr>
        <w:top w:val="none" w:sz="0" w:space="0" w:color="auto"/>
        <w:left w:val="none" w:sz="0" w:space="0" w:color="auto"/>
        <w:bottom w:val="none" w:sz="0" w:space="0" w:color="auto"/>
        <w:right w:val="none" w:sz="0" w:space="0" w:color="auto"/>
      </w:divBdr>
    </w:div>
    <w:div w:id="1635212240">
      <w:bodyDiv w:val="1"/>
      <w:marLeft w:val="0"/>
      <w:marRight w:val="0"/>
      <w:marTop w:val="0"/>
      <w:marBottom w:val="0"/>
      <w:divBdr>
        <w:top w:val="none" w:sz="0" w:space="0" w:color="auto"/>
        <w:left w:val="none" w:sz="0" w:space="0" w:color="auto"/>
        <w:bottom w:val="none" w:sz="0" w:space="0" w:color="auto"/>
        <w:right w:val="none" w:sz="0" w:space="0" w:color="auto"/>
      </w:divBdr>
    </w:div>
    <w:div w:id="1672832942">
      <w:bodyDiv w:val="1"/>
      <w:marLeft w:val="0"/>
      <w:marRight w:val="0"/>
      <w:marTop w:val="0"/>
      <w:marBottom w:val="0"/>
      <w:divBdr>
        <w:top w:val="none" w:sz="0" w:space="0" w:color="auto"/>
        <w:left w:val="none" w:sz="0" w:space="0" w:color="auto"/>
        <w:bottom w:val="none" w:sz="0" w:space="0" w:color="auto"/>
        <w:right w:val="none" w:sz="0" w:space="0" w:color="auto"/>
      </w:divBdr>
    </w:div>
    <w:div w:id="1703242049">
      <w:bodyDiv w:val="1"/>
      <w:marLeft w:val="0"/>
      <w:marRight w:val="0"/>
      <w:marTop w:val="0"/>
      <w:marBottom w:val="0"/>
      <w:divBdr>
        <w:top w:val="none" w:sz="0" w:space="0" w:color="auto"/>
        <w:left w:val="none" w:sz="0" w:space="0" w:color="auto"/>
        <w:bottom w:val="none" w:sz="0" w:space="0" w:color="auto"/>
        <w:right w:val="none" w:sz="0" w:space="0" w:color="auto"/>
      </w:divBdr>
    </w:div>
    <w:div w:id="1815289995">
      <w:bodyDiv w:val="1"/>
      <w:marLeft w:val="0"/>
      <w:marRight w:val="0"/>
      <w:marTop w:val="0"/>
      <w:marBottom w:val="0"/>
      <w:divBdr>
        <w:top w:val="none" w:sz="0" w:space="0" w:color="auto"/>
        <w:left w:val="none" w:sz="0" w:space="0" w:color="auto"/>
        <w:bottom w:val="none" w:sz="0" w:space="0" w:color="auto"/>
        <w:right w:val="none" w:sz="0" w:space="0" w:color="auto"/>
      </w:divBdr>
    </w:div>
    <w:div w:id="1938824809">
      <w:bodyDiv w:val="1"/>
      <w:marLeft w:val="0"/>
      <w:marRight w:val="0"/>
      <w:marTop w:val="0"/>
      <w:marBottom w:val="0"/>
      <w:divBdr>
        <w:top w:val="none" w:sz="0" w:space="0" w:color="auto"/>
        <w:left w:val="none" w:sz="0" w:space="0" w:color="auto"/>
        <w:bottom w:val="none" w:sz="0" w:space="0" w:color="auto"/>
        <w:right w:val="none" w:sz="0" w:space="0" w:color="auto"/>
      </w:divBdr>
    </w:div>
    <w:div w:id="1996957363">
      <w:bodyDiv w:val="1"/>
      <w:marLeft w:val="0"/>
      <w:marRight w:val="0"/>
      <w:marTop w:val="0"/>
      <w:marBottom w:val="0"/>
      <w:divBdr>
        <w:top w:val="none" w:sz="0" w:space="0" w:color="auto"/>
        <w:left w:val="none" w:sz="0" w:space="0" w:color="auto"/>
        <w:bottom w:val="none" w:sz="0" w:space="0" w:color="auto"/>
        <w:right w:val="none" w:sz="0" w:space="0" w:color="auto"/>
      </w:divBdr>
    </w:div>
    <w:div w:id="2001346294">
      <w:bodyDiv w:val="1"/>
      <w:marLeft w:val="0"/>
      <w:marRight w:val="0"/>
      <w:marTop w:val="0"/>
      <w:marBottom w:val="0"/>
      <w:divBdr>
        <w:top w:val="none" w:sz="0" w:space="0" w:color="auto"/>
        <w:left w:val="none" w:sz="0" w:space="0" w:color="auto"/>
        <w:bottom w:val="none" w:sz="0" w:space="0" w:color="auto"/>
        <w:right w:val="none" w:sz="0" w:space="0" w:color="auto"/>
      </w:divBdr>
    </w:div>
    <w:div w:id="2070807379">
      <w:bodyDiv w:val="1"/>
      <w:marLeft w:val="0"/>
      <w:marRight w:val="0"/>
      <w:marTop w:val="0"/>
      <w:marBottom w:val="0"/>
      <w:divBdr>
        <w:top w:val="none" w:sz="0" w:space="0" w:color="auto"/>
        <w:left w:val="none" w:sz="0" w:space="0" w:color="auto"/>
        <w:bottom w:val="none" w:sz="0" w:space="0" w:color="auto"/>
        <w:right w:val="none" w:sz="0" w:space="0" w:color="auto"/>
      </w:divBdr>
      <w:divsChild>
        <w:div w:id="80487910">
          <w:marLeft w:val="0"/>
          <w:marRight w:val="0"/>
          <w:marTop w:val="0"/>
          <w:marBottom w:val="0"/>
          <w:divBdr>
            <w:top w:val="none" w:sz="0" w:space="0" w:color="auto"/>
            <w:left w:val="none" w:sz="0" w:space="0" w:color="auto"/>
            <w:bottom w:val="none" w:sz="0" w:space="0" w:color="auto"/>
            <w:right w:val="none" w:sz="0" w:space="0" w:color="auto"/>
          </w:divBdr>
        </w:div>
      </w:divsChild>
    </w:div>
    <w:div w:id="207646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office.micex.com\Public\Files\&#1054;&#1085;&#1073;&#1086;&#1088;&#1076;&#1080;&#1085;&#1075;_&#1082;&#1083;&#1080;&#1077;&#1085;&#1090;&#1086;&#1074;_&#1052;&#1041;\&#1055;&#1072;&#1084;&#1103;&#1090;&#1082;&#1080;%20&#1087;&#1086;%20&#1087;&#1088;&#1086;&#1094;&#1077;&#1076;&#1091;&#1088;&#1077;%20&#1076;&#1086;&#1087;&#1091;&#1089;&#1082;&#1072;%20&#1076;&#1083;&#1103;%20&#1082;&#1072;&#1085;&#1076;&#1080;&#1076;&#1072;&#1090;&#1086;&#1074;\&#1056;&#1044;\edodoc@moex.com" TargetMode="External"/><Relationship Id="rId21" Type="http://schemas.openxmlformats.org/officeDocument/2006/relationships/hyperlink" Target="https://lkk.moex.com/lku/senddocuments/send_docs" TargetMode="External"/><Relationship Id="rId34" Type="http://schemas.openxmlformats.org/officeDocument/2006/relationships/hyperlink" Target="file:///\\office.micex.com\Public\Files\&#1054;&#1085;&#1073;&#1086;&#1088;&#1076;&#1080;&#1085;&#1075;_&#1082;&#1083;&#1080;&#1077;&#1085;&#1090;&#1086;&#1074;_&#1052;&#1041;\&#1055;&#1072;&#1084;&#1103;&#1090;&#1082;&#1080;%20&#1087;&#1086;%20&#1087;&#1088;&#1086;&#1094;&#1077;&#1076;&#1091;&#1088;&#1077;%20&#1076;&#1086;&#1087;&#1091;&#1089;&#1082;&#1072;%20&#1076;&#1083;&#1103;%20&#1082;&#1072;&#1085;&#1076;&#1080;&#1076;&#1072;&#1090;&#1086;&#1074;\&#1056;&#1044;\edodoc@moex.com" TargetMode="External"/><Relationship Id="rId42" Type="http://schemas.openxmlformats.org/officeDocument/2006/relationships/hyperlink" Target="https://lkk.moex.com/lku/senddocuments/send_docs" TargetMode="External"/><Relationship Id="rId47" Type="http://schemas.openxmlformats.org/officeDocument/2006/relationships/hyperlink" Target="http://fs.moex.com/files/15280" TargetMode="External"/><Relationship Id="rId50" Type="http://schemas.openxmlformats.org/officeDocument/2006/relationships/hyperlink" Target="https://www.nationalclearingcentre.ru/connector?cmd=file&amp;target=B_L0NsZWFyaW5nL9Ca0LDQuiDRgdGC0LDRgtGMINCj0Jov0JQt0YLRiyDQtNC70Y8g0YDQtdC30LjQtNC10L3RgtCwL0RvZ292b3Igb2Igb2themFuaWkga2xpcmluZ292eWtoIHVzbHVnIChwcmlsb3poZW5pZSAyOSApLmRvYw_E_E" TargetMode="External"/><Relationship Id="rId55" Type="http://schemas.openxmlformats.org/officeDocument/2006/relationships/hyperlink" Target="https://www.nationalclearingcentre.ru/connector?cmd=file&amp;target=B_XENsZWFyaW5nXNCU0L7QutGD0LzQtdC90YLRi1zQpNC_P0YDQvNGLINC4INGE0L7RgNC80LDRgtGLINC00L7QutGD0LzQtdC90YLQvtCyINC4INC_P0YLRh9C10YLQvtCyXNCn0LDRgdGC0YwgMSDQntCx0YnQsNGPINGH0LDRgdGC0Yxc0YTQvtGA0LzRiyDQtNC70Y8g0YHQutCw0YfQuNCy0LDQvdC40Y8gKHdvcmQg0L3QsNGA0LXQt9C60LApXNCX0LDQv9GA0L7RgSDQvdCwINC_P0YLQutGA0YvRgtC40LUg0KDQsNGB0YfQtdGC0L3QvtCz0L4g0LrQvtC00LAuZG9jeA_E_E" TargetMode="External"/><Relationship Id="rId63" Type="http://schemas.openxmlformats.org/officeDocument/2006/relationships/hyperlink" Target="https://fs.moex.com/files/20974/" TargetMode="External"/><Relationship Id="rId68" Type="http://schemas.openxmlformats.org/officeDocument/2006/relationships/hyperlink" Target="https://cmp.moex.com/frontendapi/login.html;stub_session_id=7BC040FE1F16C0B771F71DD6460AFA7B" TargetMode="External"/><Relationship Id="rId76"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84" Type="http://schemas.openxmlformats.org/officeDocument/2006/relationships/hyperlink" Target="https://www.nationalclearingcentre.ru/catalog/02080304" TargetMode="External"/><Relationship Id="rId89"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97" Type="http://schemas.openxmlformats.org/officeDocument/2006/relationships/hyperlink" Target="https://fs.moex.com/files/1075" TargetMode="External"/><Relationship Id="rId7" Type="http://schemas.openxmlformats.org/officeDocument/2006/relationships/endnotes" Target="endnotes.xml"/><Relationship Id="rId71" Type="http://schemas.openxmlformats.org/officeDocument/2006/relationships/hyperlink" Target="https://www.nationalclearingcentre.ru/connector?cmd=file&amp;target=B_L0NsZWFyaW5nL9Cj0YfQsNGB0YLQvdC40LrRgyDQutC70LjRgNC40L3Qs9CwL1dlYi3QutC70LjRgNC40L3Qsy7QmtCiL9Cg0L7Qu9C10LLQsNGPINC80L7QtNC10LvRjCDQmtCiLnBkZg_E_E" TargetMode="External"/><Relationship Id="rId92" Type="http://schemas.openxmlformats.org/officeDocument/2006/relationships/hyperlink" Target="https://www.nationalclearingcentre.ru/catalog/02080101" TargetMode="External"/><Relationship Id="rId2" Type="http://schemas.openxmlformats.org/officeDocument/2006/relationships/numbering" Target="numbering.xml"/><Relationship Id="rId16" Type="http://schemas.openxmlformats.org/officeDocument/2006/relationships/hyperlink" Target="https://passport.moex.com/registration" TargetMode="External"/><Relationship Id="rId29" Type="http://schemas.openxmlformats.org/officeDocument/2006/relationships/hyperlink" Target="mailto:AnketaFATCA@moex.com" TargetMode="External"/><Relationship Id="rId11" Type="http://schemas.openxmlformats.org/officeDocument/2006/relationships/hyperlink" Target="https://www.moex.com/s182" TargetMode="External"/><Relationship Id="rId24" Type="http://schemas.openxmlformats.org/officeDocument/2006/relationships/hyperlink" Target="mailto:regcard@moex.com" TargetMode="External"/><Relationship Id="rId32" Type="http://schemas.openxmlformats.org/officeDocument/2006/relationships/hyperlink" Target="http://fs.moex.com/files/14535/" TargetMode="External"/><Relationship Id="rId37" Type="http://schemas.openxmlformats.org/officeDocument/2006/relationships/hyperlink" Target="http://fs.moex.com/files/14555/" TargetMode="External"/><Relationship Id="rId40" Type="http://schemas.openxmlformats.org/officeDocument/2006/relationships/image" Target="media/image3.png"/><Relationship Id="rId45" Type="http://schemas.openxmlformats.org/officeDocument/2006/relationships/hyperlink" Target="mailto:edodoc@moex.com" TargetMode="External"/><Relationship Id="rId53" Type="http://schemas.openxmlformats.org/officeDocument/2006/relationships/hyperlink" Target="https://fs.moex.com/cdp/sert/MICEX_Reports(GOST).zip" TargetMode="External"/><Relationship Id="rId58" Type="http://schemas.openxmlformats.org/officeDocument/2006/relationships/hyperlink" Target="https://fs.moex.com/files/8883" TargetMode="External"/><Relationship Id="rId66" Type="http://schemas.openxmlformats.org/officeDocument/2006/relationships/image" Target="media/image4.emf"/><Relationship Id="rId74" Type="http://schemas.openxmlformats.org/officeDocument/2006/relationships/hyperlink" Target="http://fs.moex.com/files/14535/" TargetMode="External"/><Relationship Id="rId79" Type="http://schemas.openxmlformats.org/officeDocument/2006/relationships/hyperlink" Target="http://fs.moex.com/files/8847" TargetMode="External"/><Relationship Id="rId87" Type="http://schemas.openxmlformats.org/officeDocument/2006/relationships/hyperlink" Target="http://nkcbank.ru/viewCatalog.do?menuKey=23"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passport.moex.com/registration" TargetMode="External"/><Relationship Id="rId82" Type="http://schemas.openxmlformats.org/officeDocument/2006/relationships/image" Target="media/image5.emf"/><Relationship Id="rId90" Type="http://schemas.openxmlformats.org/officeDocument/2006/relationships/hyperlink" Target="https://www.nationalclearingcentre.ru/catalog/0204" TargetMode="External"/><Relationship Id="rId95" Type="http://schemas.openxmlformats.org/officeDocument/2006/relationships/hyperlink" Target="https://new.nationalclearingcentre.ru/rates/currMarketRates/" TargetMode="External"/><Relationship Id="rId19" Type="http://schemas.openxmlformats.org/officeDocument/2006/relationships/hyperlink" Target="http://fs.moex.com/files/14535/" TargetMode="External"/><Relationship Id="rId14" Type="http://schemas.openxmlformats.org/officeDocument/2006/relationships/hyperlink" Target="https://www.nationalclearingcentre.ru/catalog/020804" TargetMode="External"/><Relationship Id="rId22" Type="http://schemas.openxmlformats.org/officeDocument/2006/relationships/image" Target="media/image1.png"/><Relationship Id="rId27" Type="http://schemas.openxmlformats.org/officeDocument/2006/relationships/hyperlink" Target="file:///\\office.micex.com\Public\Files\&#1054;&#1085;&#1073;&#1086;&#1088;&#1076;&#1080;&#1085;&#1075;_&#1082;&#1083;&#1080;&#1077;&#1085;&#1090;&#1086;&#1074;_&#1052;&#1041;\&#1055;&#1072;&#1084;&#1103;&#1090;&#1082;&#1080;%20&#1087;&#1086;%20&#1087;&#1088;&#1086;&#1094;&#1077;&#1076;&#1091;&#1088;&#1077;%20&#1076;&#1086;&#1087;&#1091;&#1089;&#1082;&#1072;%20&#1076;&#1083;&#1103;%20&#1082;&#1072;&#1085;&#1076;&#1080;&#1076;&#1072;&#1090;&#1086;&#1074;\&#1056;&#1044;\edodoc@moex.com" TargetMode="External"/><Relationship Id="rId30" Type="http://schemas.openxmlformats.org/officeDocument/2006/relationships/hyperlink" Target="mailto:AnketaFATCA@moex.com" TargetMode="External"/><Relationship Id="rId35" Type="http://schemas.openxmlformats.org/officeDocument/2006/relationships/hyperlink" Target="https://base.garant.ru/12123862/?ysclid=luvd8rbzps456140060" TargetMode="External"/><Relationship Id="rId43" Type="http://schemas.openxmlformats.org/officeDocument/2006/relationships/hyperlink" Target="http://fs.moex.com/files/14535/" TargetMode="External"/><Relationship Id="rId48" Type="http://schemas.openxmlformats.org/officeDocument/2006/relationships/hyperlink" Target="mailto:pki@moex.com" TargetMode="External"/><Relationship Id="rId56" Type="http://schemas.openxmlformats.org/officeDocument/2006/relationships/hyperlink" Target="https://www.nationalclearingcentre.ru/connector?cmd=file&amp;target=B_XENsZWFyaW5nXNCU0L7QutGD0LzQtdC90YLRi1zQpNC_P0YDQvNGLINC4INGE0L7RgNC80LDRgtGLINC00L7QutGD0LzQtdC90YLQvtCyXNCn0LDRgdGC0YwgMiDQpNCgINC4INC00LXQv9C_P0LfQuNGC0YtcMi42LiDQl9Cw0L_SRgNC_P0YEg0L3QsCDQvtGC0LrRgNGL0YLQuNC1INCi0L7RgNCz0L7QstC_PLdC60LvQuNGA0LjQvdCz0L7QstC_P0LPQviDRgdGH0LXRgtCwINC00LvRjyDQt9Cw0LrQu9GO0YfQtdC90LjRjyDQtNC10L_SQvtC30LjRgtC90YvRhSDQtNC_P0LPQvtCy0L7RgNC_P0LIuZG9jeA_E_E&amp;_t=1658136253" TargetMode="External"/><Relationship Id="rId64" Type="http://schemas.openxmlformats.org/officeDocument/2006/relationships/hyperlink" Target="https://fs.moex.com/files/22845/" TargetMode="External"/><Relationship Id="rId69" Type="http://schemas.openxmlformats.org/officeDocument/2006/relationships/hyperlink" Target="https://fs.moex.com/files/8504" TargetMode="External"/><Relationship Id="rId77" Type="http://schemas.openxmlformats.org/officeDocument/2006/relationships/hyperlink" Target="https://www.moex.com/s132" TargetMode="External"/><Relationship Id="rId100" Type="http://schemas.openxmlformats.org/officeDocument/2006/relationships/footer" Target="footer1.xml"/><Relationship Id="rId8" Type="http://schemas.openxmlformats.org/officeDocument/2006/relationships/hyperlink" Target="https://www.moex.com/s136" TargetMode="External"/><Relationship Id="rId51" Type="http://schemas.openxmlformats.org/officeDocument/2006/relationships/hyperlink" Target="https://fs.moex.com/files/8882" TargetMode="External"/><Relationship Id="rId72" Type="http://schemas.openxmlformats.org/officeDocument/2006/relationships/hyperlink" Target="https://www.nationalclearingcentre.ru/connector?cmd=file&amp;target=B_L0NsZWFyaW5nL9Cj0YfQsNGB0YLQvdC40LrRgyDQutC70LjRgNC40L3Qs9CwL1dlYi3QutC70LjRgNC40L3Qsy7QmtCiL1pheWF2bGVuaWVfb19kb3N0dXBlX2tfa2xpcmluZ292b211X3Rlcm1pbmFsdV8yMjA2MjAyMC5kb2N4" TargetMode="External"/><Relationship Id="rId80" Type="http://schemas.openxmlformats.org/officeDocument/2006/relationships/hyperlink" Target="https://www.moex.com/a1819" TargetMode="External"/><Relationship Id="rId85" Type="http://schemas.openxmlformats.org/officeDocument/2006/relationships/hyperlink" Target="http://nkcbank.ru/viewCatalog.do?menuKey=327" TargetMode="External"/><Relationship Id="rId93" Type="http://schemas.openxmlformats.org/officeDocument/2006/relationships/hyperlink" Target="https://www.nationalclearingcentre.ru/catalog/030702" TargetMode="External"/><Relationship Id="rId98" Type="http://schemas.openxmlformats.org/officeDocument/2006/relationships/hyperlink" Target="https://www.moex.com/s267" TargetMode="External"/><Relationship Id="rId3" Type="http://schemas.openxmlformats.org/officeDocument/2006/relationships/styles" Target="styles.xml"/><Relationship Id="rId12" Type="http://schemas.openxmlformats.org/officeDocument/2006/relationships/hyperlink" Target="https://www.moex.com/s182" TargetMode="External"/><Relationship Id="rId17" Type="http://schemas.openxmlformats.org/officeDocument/2006/relationships/hyperlink" Target="http://fs.moex.com/files/14171/" TargetMode="External"/><Relationship Id="rId25" Type="http://schemas.openxmlformats.org/officeDocument/2006/relationships/hyperlink" Target="file:///\\office.micex.com\Public\Files\&#1054;&#1085;&#1073;&#1086;&#1088;&#1076;&#1080;&#1085;&#1075;_&#1082;&#1083;&#1080;&#1077;&#1085;&#1090;&#1086;&#1074;_&#1052;&#1041;\&#1055;&#1072;&#1084;&#1103;&#1090;&#1082;&#1080;%20&#1087;&#1086;%20&#1087;&#1088;&#1086;&#1094;&#1077;&#1076;&#1091;&#1088;&#1077;%20&#1076;&#1086;&#1087;&#1091;&#1089;&#1082;&#1072;%20&#1076;&#1083;&#1103;%20&#1082;&#1072;&#1085;&#1076;&#1080;&#1076;&#1072;&#1090;&#1086;&#1074;\&#1056;&#1044;\edodoc@moex.com" TargetMode="External"/><Relationship Id="rId33" Type="http://schemas.openxmlformats.org/officeDocument/2006/relationships/hyperlink" Target="file:///\\office.micex.com\Public\Files\&#1054;&#1085;&#1073;&#1086;&#1088;&#1076;&#1080;&#1085;&#1075;_&#1082;&#1083;&#1080;&#1077;&#1085;&#1090;&#1086;&#1074;_&#1052;&#1041;\&#1055;&#1072;&#1084;&#1103;&#1090;&#1082;&#1080;%20&#1087;&#1086;%20&#1087;&#1088;&#1086;&#1094;&#1077;&#1076;&#1091;&#1088;&#1077;%20&#1076;&#1086;&#1087;&#1091;&#1089;&#1082;&#1072;%20&#1076;&#1083;&#1103;%20&#1082;&#1072;&#1085;&#1076;&#1080;&#1076;&#1072;&#1090;&#1086;&#1074;\&#1056;&#1044;\edodoc@moex.com" TargetMode="External"/><Relationship Id="rId38" Type="http://schemas.openxmlformats.org/officeDocument/2006/relationships/hyperlink" Target="https://fs.moex.com/files/23849/" TargetMode="External"/><Relationship Id="rId46" Type="http://schemas.openxmlformats.org/officeDocument/2006/relationships/hyperlink" Target="mailto:edodoc@moex.com" TargetMode="External"/><Relationship Id="rId59" Type="http://schemas.openxmlformats.org/officeDocument/2006/relationships/hyperlink" Target="https://fs.moex.com/files/15372/" TargetMode="External"/><Relationship Id="rId67" Type="http://schemas.openxmlformats.org/officeDocument/2006/relationships/package" Target="embeddings/Microsoft_Word_Document.docx"/><Relationship Id="rId20" Type="http://schemas.openxmlformats.org/officeDocument/2006/relationships/hyperlink" Target="http://fs.moex.com/files/8240/" TargetMode="External"/><Relationship Id="rId41" Type="http://schemas.openxmlformats.org/officeDocument/2006/relationships/hyperlink" Target="https://fs.moex.com/files/23850/" TargetMode="External"/><Relationship Id="rId54" Type="http://schemas.openxmlformats.org/officeDocument/2006/relationships/hyperlink" Target="https://lkk.moex.com/lku/senddocuments/send_docs" TargetMode="External"/><Relationship Id="rId62" Type="http://schemas.openxmlformats.org/officeDocument/2006/relationships/hyperlink" Target="file:///G:\&#1058;&#1086;&#1082;&#1077;&#1085;&#1099;_&#1080;_MXT\&#1044;&#1086;&#1082;&#1091;&#1084;&#1077;&#1085;&#1090;&#1099;%20&#1076;&#1083;&#1103;%20&#1086;&#1092;&#1086;&#1088;&#1084;&#1083;&#1077;&#1085;&#1080;&#1103;%20&#1076;&#1086;&#1089;&#1090;&#1091;&#1087;&#1072;\&#1055;&#1072;&#1084;&#1103;&#1090;&#1082;&#1072;%20&#1087;&#1086;%20&#1087;&#1086;&#1076;&#1082;&#1083;&#1102;&#1095;&#1077;&#1085;&#1080;&#1102;%20MOEX%20Treasury%20(&#1050;&#1052;&#1055;)_&#1076;&#1083;&#1103;%20&#1059;&#1058;.docx" TargetMode="External"/><Relationship Id="rId70" Type="http://schemas.openxmlformats.org/officeDocument/2006/relationships/hyperlink" Target="https://www.nationalclearingcentre.ru/connector?cmd=file&amp;target=B_L0NsZWFyaW5nL9Cj0YfQsNGB0YLQvdC40LrRgyDQutC70LjRgNC40L3Qs9CwL1dlYi3QutC70LjRgNC40L3Qsy7QmtCiL9Cg0YPQutC_P0LLQvtC00YHRgtCy0L4g0L_SQvtC70YzQt9C_P0LLQsNGC0LXQu9GPINCa0KIucGRm" TargetMode="External"/><Relationship Id="rId75" Type="http://schemas.openxmlformats.org/officeDocument/2006/relationships/hyperlink" Target="https://lkk.moex.com/lku/senddocuments/send_docs" TargetMode="External"/><Relationship Id="rId83" Type="http://schemas.openxmlformats.org/officeDocument/2006/relationships/oleObject" Target="embeddings/oleObject1.bin"/><Relationship Id="rId88" Type="http://schemas.openxmlformats.org/officeDocument/2006/relationships/hyperlink" Target="https://www.nationalclearingcentre.ru/catalog/0208030301" TargetMode="External"/><Relationship Id="rId91" Type="http://schemas.openxmlformats.org/officeDocument/2006/relationships/hyperlink" Target="https://www.nationalclearingcentre.ru/catalog/0204/106" TargetMode="External"/><Relationship Id="rId96" Type="http://schemas.openxmlformats.org/officeDocument/2006/relationships/hyperlink" Target="https://nationalclearingcentre.ru/rates/currMarketRat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tionalclearingcentre.ru/catalog/0302/304" TargetMode="External"/><Relationship Id="rId23" Type="http://schemas.openxmlformats.org/officeDocument/2006/relationships/image" Target="media/image2.png"/><Relationship Id="rId28" Type="http://schemas.openxmlformats.org/officeDocument/2006/relationships/hyperlink" Target="http://moex.com/ru/fatca" TargetMode="External"/><Relationship Id="rId36" Type="http://schemas.openxmlformats.org/officeDocument/2006/relationships/hyperlink" Target="https://www.garant.ru/products/ipo/prime/doc/406485693/" TargetMode="External"/><Relationship Id="rId49" Type="http://schemas.openxmlformats.org/officeDocument/2006/relationships/hyperlink" Target="http://fs.moex.com/files/2267" TargetMode="External"/><Relationship Id="rId57" Type="http://schemas.openxmlformats.org/officeDocument/2006/relationships/hyperlink" Target="https://www.nationalclearingcentre.ru/connector?cmd=file&amp;target=B_L0NsZWFyaW5nL9CU0L7QutGD0LzQtdC90YLRiy_SQpNC_P0YDQvNGLINC4INGE0L7RgNC80LDRgtGLINC00L7QutGD0LzQtdC90YLQvtCyL9Cn0LDRgdGC0YwgMSDQvtCx0YnQsNGPINGH0LDRgdGC0YwvMDEt0JfQsNGP0LLQu9C10L3QuNC1INC_PINC_S0YDQtdC00L7RgdGC0LDQstC70LXQvdC40Lgg0LTQvtC_S0YPRgdC60LAg0Log0LrQu9C40YDQuNC90LPQvtCy0L7QvNGDINC_P0LHRgdC70YPQttC40LLQsNC90LjRji5kb2N4" TargetMode="External"/><Relationship Id="rId10" Type="http://schemas.openxmlformats.org/officeDocument/2006/relationships/hyperlink" Target="https://www.nationalclearingcentre.ru/catalog/0204" TargetMode="External"/><Relationship Id="rId31" Type="http://schemas.openxmlformats.org/officeDocument/2006/relationships/hyperlink" Target="https://lkk.moex.com/lku/senddocuments/send_docs" TargetMode="External"/><Relationship Id="rId44" Type="http://schemas.openxmlformats.org/officeDocument/2006/relationships/hyperlink" Target="http://fs.moex.com/files/14535/" TargetMode="External"/><Relationship Id="rId52" Type="http://schemas.openxmlformats.org/officeDocument/2006/relationships/hyperlink" Target="http://fs.moex.com/files/9798/" TargetMode="External"/><Relationship Id="rId60" Type="http://schemas.openxmlformats.org/officeDocument/2006/relationships/hyperlink" Target="https://fs.moex.com/files/14594/" TargetMode="External"/><Relationship Id="rId65" Type="http://schemas.openxmlformats.org/officeDocument/2006/relationships/hyperlink" Target="https://fs.moex.com/files/22844/" TargetMode="External"/><Relationship Id="rId73" Type="http://schemas.openxmlformats.org/officeDocument/2006/relationships/hyperlink" Target="https://www.nationalclearingcentre.ru/connector?cmd=file&amp;target=A_XNCd0L7QstCw0Y_SQn9Cw0L_SQutCwXNCX0LDQv9GA0L7RgSDQviDQtNC_P0YHRgtGD0L_SQtSDQuiDQmtC70LjRgNC40L3Qs9C_P0LLQvtC80YMg0YLQtdGA0LzQuNC90LDQu9GDLmRvY3g_E&amp;_t=1680595456" TargetMode="External"/><Relationship Id="rId78" Type="http://schemas.openxmlformats.org/officeDocument/2006/relationships/hyperlink" Target="https://www.moex.com/s2313" TargetMode="External"/><Relationship Id="rId81" Type="http://schemas.openxmlformats.org/officeDocument/2006/relationships/hyperlink" Target="https://fs.moex.com/files/24524" TargetMode="External"/><Relationship Id="rId86" Type="http://schemas.openxmlformats.org/officeDocument/2006/relationships/hyperlink" Target="https://www.nationalclearingcentre.ru/catalog/02080303" TargetMode="External"/><Relationship Id="rId94" Type="http://schemas.openxmlformats.org/officeDocument/2006/relationships/hyperlink" Target="https://www.nationalclearingcentre.ru/catalog/020801" TargetMode="External"/><Relationship Id="rId99" Type="http://schemas.openxmlformats.org/officeDocument/2006/relationships/hyperlink" Target="https://www.moex.com/s334"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oex.com/s136" TargetMode="External"/><Relationship Id="rId13" Type="http://schemas.openxmlformats.org/officeDocument/2006/relationships/hyperlink" Target="https://www.nationalclearingcentre.ru/catalog/0204" TargetMode="External"/><Relationship Id="rId18" Type="http://schemas.openxmlformats.org/officeDocument/2006/relationships/hyperlink" Target="https://lkk.moex.com/lku/senddocuments/send_docs" TargetMode="External"/><Relationship Id="rId39" Type="http://schemas.openxmlformats.org/officeDocument/2006/relationships/hyperlink" Target="mailto:oibd@moex.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fs.moex.com/cdp/sert/MICEX_Reports(GOST).zip" TargetMode="External"/></Relationships>
</file>

<file path=word/theme/theme1.xml><?xml version="1.0" encoding="utf-8"?>
<a:theme xmlns:a="http://schemas.openxmlformats.org/drawingml/2006/main" name="Тема Office">
  <a:themeElements>
    <a:clrScheme name="Moscow Exchange">
      <a:dk1>
        <a:srgbClr val="000000"/>
      </a:dk1>
      <a:lt1>
        <a:srgbClr val="FFFFFF"/>
      </a:lt1>
      <a:dk2>
        <a:srgbClr val="CE1126"/>
      </a:dk2>
      <a:lt2>
        <a:srgbClr val="63B1E5"/>
      </a:lt2>
      <a:accent1>
        <a:srgbClr val="002F5F"/>
      </a:accent1>
      <a:accent2>
        <a:srgbClr val="FFA100"/>
      </a:accent2>
      <a:accent3>
        <a:srgbClr val="8D3C1E"/>
      </a:accent3>
      <a:accent4>
        <a:srgbClr val="51626F"/>
      </a:accent4>
      <a:accent5>
        <a:srgbClr val="A2AD00"/>
      </a:accent5>
      <a:accent6>
        <a:srgbClr val="CF7F7F"/>
      </a:accent6>
      <a:hlink>
        <a:srgbClr val="002F5F"/>
      </a:hlink>
      <a:folHlink>
        <a:srgbClr val="C0C0C0"/>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7DAA9-3F27-4D94-9914-E9FB2C499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7262</Words>
  <Characters>41397</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48562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Варакина Зульфия Зифаровна</dc:creator>
  <cp:keywords/>
  <dc:description/>
  <cp:lastModifiedBy>Ведерникова Ольга Олеговна</cp:lastModifiedBy>
  <cp:revision>3</cp:revision>
  <cp:lastPrinted>2019-01-24T08:08:00Z</cp:lastPrinted>
  <dcterms:created xsi:type="dcterms:W3CDTF">2024-04-16T08:10:00Z</dcterms:created>
  <dcterms:modified xsi:type="dcterms:W3CDTF">2024-04-16T13:09:00Z</dcterms:modified>
</cp:coreProperties>
</file>