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B6823" w14:textId="77777777" w:rsidR="00D04525" w:rsidRDefault="00D04525" w:rsidP="00F635BE">
      <w:pPr>
        <w:spacing w:line="36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8"/>
          <w:szCs w:val="28"/>
          <w:lang w:eastAsia="de-DE" w:bidi="en-US"/>
        </w:rPr>
      </w:pPr>
    </w:p>
    <w:p w14:paraId="7D8C46B8" w14:textId="3295E235" w:rsidR="00F635BE" w:rsidRPr="00F635BE" w:rsidRDefault="004417BA" w:rsidP="00F635BE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635BE"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8"/>
          <w:szCs w:val="28"/>
          <w:lang w:eastAsia="de-DE" w:bidi="en-US"/>
        </w:rPr>
        <w:t xml:space="preserve">Supplementary Materials: </w:t>
      </w:r>
      <w:r w:rsidR="00F635BE" w:rsidRPr="00F635BE">
        <w:rPr>
          <w:rFonts w:ascii="Times New Roman" w:hAnsi="Times New Roman" w:cs="Times New Roman"/>
          <w:b/>
          <w:kern w:val="0"/>
          <w:sz w:val="28"/>
          <w:szCs w:val="28"/>
        </w:rPr>
        <w:t>Anti-Osteoporotic Effect</w:t>
      </w:r>
      <w:r w:rsidR="00C20E73">
        <w:rPr>
          <w:rFonts w:ascii="Times New Roman" w:hAnsi="Times New Roman" w:cs="Times New Roman"/>
          <w:b/>
          <w:kern w:val="0"/>
          <w:sz w:val="28"/>
          <w:szCs w:val="28"/>
        </w:rPr>
        <w:t>s</w:t>
      </w:r>
      <w:r w:rsidR="00F635BE" w:rsidRPr="00F635BE">
        <w:rPr>
          <w:rFonts w:ascii="Times New Roman" w:hAnsi="Times New Roman" w:cs="Times New Roman"/>
          <w:b/>
          <w:kern w:val="0"/>
          <w:sz w:val="28"/>
          <w:szCs w:val="28"/>
        </w:rPr>
        <w:t xml:space="preserve"> of </w:t>
      </w:r>
      <w:proofErr w:type="spellStart"/>
      <w:r w:rsidR="00F635BE" w:rsidRPr="00F635BE">
        <w:rPr>
          <w:rFonts w:ascii="Times New Roman" w:hAnsi="Times New Roman" w:cs="Times New Roman"/>
          <w:b/>
          <w:kern w:val="0"/>
          <w:sz w:val="28"/>
          <w:szCs w:val="28"/>
        </w:rPr>
        <w:t>Kukoamine</w:t>
      </w:r>
      <w:proofErr w:type="spellEnd"/>
      <w:r w:rsidR="00F635BE" w:rsidRPr="00F635BE">
        <w:rPr>
          <w:rFonts w:ascii="Times New Roman" w:hAnsi="Times New Roman" w:cs="Times New Roman"/>
          <w:b/>
          <w:kern w:val="0"/>
          <w:sz w:val="28"/>
          <w:szCs w:val="28"/>
        </w:rPr>
        <w:t xml:space="preserve"> B in Osteoblast and Osteoclast Cells and </w:t>
      </w:r>
      <w:r w:rsidR="00F635BE" w:rsidRPr="00F635BE">
        <w:rPr>
          <w:rFonts w:ascii="Times New Roman" w:hAnsi="Times New Roman" w:cs="Times New Roman"/>
          <w:b/>
          <w:bCs/>
          <w:sz w:val="28"/>
          <w:szCs w:val="28"/>
        </w:rPr>
        <w:t>Ovariectomized Mice</w:t>
      </w:r>
      <w:r w:rsidR="00F635BE" w:rsidRPr="00F63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820997" w14:textId="77777777" w:rsidR="00F635BE" w:rsidRPr="00C20E73" w:rsidRDefault="00F635BE" w:rsidP="00F635BE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</w:p>
    <w:p w14:paraId="5CB6AC5D" w14:textId="4212F67F" w:rsidR="00F635BE" w:rsidRPr="00AC53D6" w:rsidRDefault="00F635BE" w:rsidP="00F635BE">
      <w:pPr>
        <w:pStyle w:val="Mdeck2authorname"/>
        <w:spacing w:line="360" w:lineRule="auto"/>
        <w:jc w:val="both"/>
        <w:rPr>
          <w:rFonts w:eastAsiaTheme="minorEastAsia" w:cs="Times New Roman"/>
          <w:color w:val="auto"/>
          <w:sz w:val="21"/>
          <w:szCs w:val="21"/>
          <w:vertAlign w:val="superscript"/>
          <w:lang w:eastAsia="ko-KR"/>
        </w:rPr>
      </w:pPr>
      <w:proofErr w:type="spellStart"/>
      <w:r w:rsidRPr="00AC53D6">
        <w:rPr>
          <w:rFonts w:eastAsia="Arial Unicode MS" w:cs="Times New Roman"/>
          <w:color w:val="auto"/>
          <w:sz w:val="21"/>
          <w:szCs w:val="21"/>
        </w:rPr>
        <w:t>Eunkuk</w:t>
      </w:r>
      <w:proofErr w:type="spellEnd"/>
      <w:r w:rsidRPr="00AC53D6">
        <w:rPr>
          <w:rFonts w:eastAsia="Arial Unicode MS" w:cs="Times New Roman"/>
          <w:color w:val="auto"/>
          <w:sz w:val="21"/>
          <w:szCs w:val="21"/>
        </w:rPr>
        <w:t xml:space="preserve"> Park</w:t>
      </w:r>
      <w:r w:rsidRPr="00AC53D6">
        <w:rPr>
          <w:rFonts w:eastAsia="Arial Unicode MS" w:cs="Times New Roman"/>
          <w:color w:val="auto"/>
          <w:sz w:val="21"/>
          <w:szCs w:val="21"/>
          <w:lang w:eastAsia="ko-KR"/>
        </w:rPr>
        <w:t>,</w:t>
      </w:r>
      <w:r w:rsidRPr="00AC53D6">
        <w:rPr>
          <w:rFonts w:eastAsiaTheme="minorEastAsia" w:cs="Times New Roman"/>
          <w:color w:val="auto"/>
          <w:sz w:val="21"/>
          <w:szCs w:val="21"/>
          <w:vertAlign w:val="superscript"/>
          <w:lang w:eastAsia="ko-KR"/>
        </w:rPr>
        <w:t xml:space="preserve"> </w:t>
      </w:r>
      <w:proofErr w:type="spellStart"/>
      <w:r w:rsidRPr="00AC53D6">
        <w:rPr>
          <w:rFonts w:eastAsia="Arial Unicode MS" w:cs="Times New Roman"/>
          <w:color w:val="auto"/>
          <w:sz w:val="21"/>
          <w:szCs w:val="21"/>
        </w:rPr>
        <w:t>Jeonghyun</w:t>
      </w:r>
      <w:proofErr w:type="spellEnd"/>
      <w:r w:rsidRPr="00AC53D6">
        <w:rPr>
          <w:rFonts w:eastAsia="Arial Unicode MS" w:cs="Times New Roman"/>
          <w:color w:val="auto"/>
          <w:sz w:val="21"/>
          <w:szCs w:val="21"/>
        </w:rPr>
        <w:t xml:space="preserve"> Kim</w:t>
      </w:r>
      <w:r w:rsidRPr="00AC53D6">
        <w:rPr>
          <w:rFonts w:eastAsia="Arial Unicode MS" w:cs="Times New Roman"/>
          <w:color w:val="auto"/>
          <w:sz w:val="21"/>
          <w:szCs w:val="21"/>
          <w:lang w:eastAsia="ko-KR"/>
        </w:rPr>
        <w:t>,</w:t>
      </w:r>
      <w:r w:rsidRPr="00AC53D6">
        <w:rPr>
          <w:rFonts w:eastAsiaTheme="minorEastAsia" w:cs="Times New Roman"/>
          <w:color w:val="auto"/>
          <w:sz w:val="21"/>
          <w:szCs w:val="21"/>
          <w:vertAlign w:val="superscript"/>
          <w:lang w:eastAsia="ko-KR"/>
        </w:rPr>
        <w:t xml:space="preserve"> </w:t>
      </w:r>
      <w:proofErr w:type="spellStart"/>
      <w:r w:rsidRPr="00AC53D6">
        <w:rPr>
          <w:rFonts w:eastAsia="Arial Unicode MS" w:cs="Times New Roman"/>
          <w:color w:val="auto"/>
          <w:sz w:val="21"/>
          <w:szCs w:val="21"/>
        </w:rPr>
        <w:t>Mun</w:t>
      </w:r>
      <w:proofErr w:type="spellEnd"/>
      <w:r w:rsidRPr="00AC53D6">
        <w:rPr>
          <w:rFonts w:eastAsia="Arial Unicode MS" w:cs="Times New Roman"/>
          <w:color w:val="auto"/>
          <w:sz w:val="21"/>
          <w:szCs w:val="21"/>
        </w:rPr>
        <w:t>-Chang Kim</w:t>
      </w:r>
      <w:r w:rsidRPr="00AC53D6">
        <w:rPr>
          <w:rFonts w:eastAsia="Arial Unicode MS" w:cs="Times New Roman"/>
          <w:color w:val="auto"/>
          <w:sz w:val="21"/>
          <w:szCs w:val="21"/>
          <w:lang w:eastAsia="ko-KR"/>
        </w:rPr>
        <w:t>,</w:t>
      </w:r>
      <w:r w:rsidRPr="00AC53D6">
        <w:rPr>
          <w:rFonts w:eastAsiaTheme="minorEastAsia" w:cs="Times New Roman"/>
          <w:color w:val="auto"/>
          <w:sz w:val="21"/>
          <w:szCs w:val="21"/>
          <w:vertAlign w:val="superscript"/>
          <w:lang w:eastAsia="ko-KR"/>
        </w:rPr>
        <w:t xml:space="preserve"> </w:t>
      </w:r>
      <w:proofErr w:type="spellStart"/>
      <w:r w:rsidRPr="00AC53D6">
        <w:rPr>
          <w:rFonts w:cs="Times New Roman"/>
          <w:bCs/>
          <w:color w:val="auto"/>
          <w:sz w:val="21"/>
          <w:szCs w:val="21"/>
        </w:rPr>
        <w:t>Subin</w:t>
      </w:r>
      <w:proofErr w:type="spellEnd"/>
      <w:r w:rsidRPr="00AC53D6">
        <w:rPr>
          <w:rFonts w:cs="Times New Roman"/>
          <w:bCs/>
          <w:color w:val="auto"/>
          <w:sz w:val="21"/>
          <w:szCs w:val="21"/>
        </w:rPr>
        <w:t xml:space="preserve"> Yeo</w:t>
      </w:r>
      <w:r w:rsidRPr="00AC53D6">
        <w:rPr>
          <w:rFonts w:eastAsia="Arial Unicode MS" w:cs="Times New Roman"/>
          <w:color w:val="auto"/>
          <w:sz w:val="21"/>
          <w:szCs w:val="21"/>
          <w:lang w:eastAsia="ko-KR"/>
        </w:rPr>
        <w:t>,</w:t>
      </w:r>
      <w:r w:rsidRPr="00AC53D6">
        <w:rPr>
          <w:rFonts w:eastAsiaTheme="minorEastAsia" w:cs="Times New Roman"/>
          <w:color w:val="auto"/>
          <w:sz w:val="21"/>
          <w:szCs w:val="21"/>
          <w:vertAlign w:val="superscript"/>
          <w:lang w:eastAsia="ko-KR"/>
        </w:rPr>
        <w:t xml:space="preserve"> </w:t>
      </w:r>
      <w:proofErr w:type="spellStart"/>
      <w:r w:rsidRPr="00AC53D6">
        <w:rPr>
          <w:rFonts w:cs="Times New Roman"/>
          <w:bCs/>
          <w:color w:val="auto"/>
          <w:sz w:val="21"/>
          <w:szCs w:val="21"/>
        </w:rPr>
        <w:t>Jieun</w:t>
      </w:r>
      <w:proofErr w:type="spellEnd"/>
      <w:r w:rsidRPr="00AC53D6">
        <w:rPr>
          <w:rFonts w:cs="Times New Roman"/>
          <w:bCs/>
          <w:color w:val="auto"/>
          <w:sz w:val="21"/>
          <w:szCs w:val="21"/>
        </w:rPr>
        <w:t xml:space="preserve"> Kim</w:t>
      </w:r>
      <w:r w:rsidRPr="00AC53D6">
        <w:rPr>
          <w:rFonts w:eastAsia="Arial Unicode MS" w:cs="Times New Roman"/>
          <w:color w:val="auto"/>
          <w:sz w:val="21"/>
          <w:szCs w:val="21"/>
          <w:lang w:eastAsia="ko-KR"/>
        </w:rPr>
        <w:t>,</w:t>
      </w:r>
      <w:r w:rsidRPr="00AC53D6">
        <w:rPr>
          <w:rFonts w:eastAsiaTheme="minorEastAsia" w:cs="Times New Roman"/>
          <w:color w:val="auto"/>
          <w:sz w:val="21"/>
          <w:szCs w:val="21"/>
          <w:vertAlign w:val="superscript"/>
          <w:lang w:eastAsia="ko-KR"/>
        </w:rPr>
        <w:t xml:space="preserve"> </w:t>
      </w:r>
      <w:r w:rsidRPr="00AC53D6">
        <w:rPr>
          <w:rFonts w:eastAsia="Arial Unicode MS" w:cs="Times New Roman"/>
          <w:color w:val="auto"/>
          <w:sz w:val="21"/>
          <w:szCs w:val="21"/>
        </w:rPr>
        <w:t xml:space="preserve">Chun </w:t>
      </w:r>
      <w:proofErr w:type="spellStart"/>
      <w:r w:rsidRPr="00AC53D6">
        <w:rPr>
          <w:rFonts w:eastAsia="Arial Unicode MS" w:cs="Times New Roman"/>
          <w:color w:val="auto"/>
          <w:sz w:val="21"/>
          <w:szCs w:val="21"/>
        </w:rPr>
        <w:t>Whan</w:t>
      </w:r>
      <w:proofErr w:type="spellEnd"/>
      <w:r w:rsidRPr="00AC53D6">
        <w:rPr>
          <w:rFonts w:eastAsia="Arial Unicode MS" w:cs="Times New Roman"/>
          <w:color w:val="auto"/>
          <w:sz w:val="21"/>
          <w:szCs w:val="21"/>
        </w:rPr>
        <w:t xml:space="preserve"> Choi</w:t>
      </w:r>
      <w:r w:rsidRPr="00AC53D6">
        <w:rPr>
          <w:rFonts w:eastAsia="Arial Unicode MS" w:cs="Times New Roman"/>
          <w:color w:val="auto"/>
          <w:sz w:val="21"/>
          <w:szCs w:val="21"/>
          <w:lang w:eastAsia="ko-KR"/>
        </w:rPr>
        <w:t xml:space="preserve">, </w:t>
      </w:r>
      <w:r w:rsidRPr="00AC53D6">
        <w:rPr>
          <w:rFonts w:eastAsia="Arial Unicode MS" w:cs="Times New Roman"/>
          <w:sz w:val="21"/>
          <w:szCs w:val="21"/>
        </w:rPr>
        <w:t>Hyun-Seok Jin,</w:t>
      </w:r>
      <w:r w:rsidRPr="00AC53D6">
        <w:rPr>
          <w:rFonts w:eastAsia="Arial Unicode MS" w:cs="Times New Roman"/>
          <w:sz w:val="21"/>
          <w:szCs w:val="21"/>
          <w:lang w:eastAsia="ko-KR"/>
        </w:rPr>
        <w:t xml:space="preserve"> </w:t>
      </w:r>
      <w:r w:rsidRPr="00AC53D6">
        <w:rPr>
          <w:rFonts w:eastAsia="맑은 고딕" w:cs="Times New Roman"/>
          <w:color w:val="auto"/>
          <w:sz w:val="21"/>
          <w:szCs w:val="21"/>
          <w:shd w:val="clear" w:color="auto" w:fill="FFFFFF"/>
        </w:rPr>
        <w:t>Sang Woo Lee, Wan Yi Li</w:t>
      </w:r>
      <w:r w:rsidRPr="00AC53D6">
        <w:rPr>
          <w:rFonts w:eastAsia="Arial Unicode MS" w:cs="Times New Roman"/>
          <w:color w:val="auto"/>
          <w:sz w:val="21"/>
          <w:szCs w:val="21"/>
          <w:lang w:eastAsia="ko-KR"/>
        </w:rPr>
        <w:t xml:space="preserve">, </w:t>
      </w:r>
      <w:r w:rsidRPr="00AC53D6">
        <w:rPr>
          <w:rFonts w:cs="Times New Roman"/>
          <w:sz w:val="21"/>
          <w:szCs w:val="21"/>
        </w:rPr>
        <w:t>Ji-Won Lee</w:t>
      </w:r>
      <w:r w:rsidRPr="00AC53D6">
        <w:rPr>
          <w:rFonts w:eastAsia="Arial Unicode MS" w:cs="Times New Roman"/>
          <w:sz w:val="21"/>
          <w:szCs w:val="21"/>
        </w:rPr>
        <w:t>,</w:t>
      </w:r>
      <w:r w:rsidRPr="00AC53D6">
        <w:rPr>
          <w:rFonts w:cs="Times New Roman"/>
          <w:sz w:val="21"/>
          <w:szCs w:val="21"/>
        </w:rPr>
        <w:t xml:space="preserve"> </w:t>
      </w:r>
      <w:proofErr w:type="spellStart"/>
      <w:r w:rsidRPr="00AC53D6">
        <w:rPr>
          <w:rFonts w:cs="Times New Roman"/>
          <w:sz w:val="21"/>
          <w:szCs w:val="21"/>
        </w:rPr>
        <w:t>Jin-Hyok</w:t>
      </w:r>
      <w:proofErr w:type="spellEnd"/>
      <w:r w:rsidRPr="00AC53D6">
        <w:rPr>
          <w:rFonts w:cs="Times New Roman"/>
          <w:sz w:val="21"/>
          <w:szCs w:val="21"/>
        </w:rPr>
        <w:t xml:space="preserve"> Park</w:t>
      </w:r>
      <w:r w:rsidRPr="00AC53D6">
        <w:rPr>
          <w:rFonts w:eastAsia="Arial Unicode MS" w:cs="Times New Roman"/>
          <w:sz w:val="21"/>
          <w:szCs w:val="21"/>
        </w:rPr>
        <w:t>, Dam Huh</w:t>
      </w:r>
      <w:r w:rsidRPr="00AC53D6">
        <w:rPr>
          <w:rFonts w:eastAsia="Arial Unicode MS" w:cs="Times New Roman"/>
          <w:sz w:val="21"/>
          <w:szCs w:val="21"/>
          <w:lang w:eastAsia="ko-KR"/>
        </w:rPr>
        <w:t xml:space="preserve"> </w:t>
      </w:r>
      <w:r w:rsidRPr="00AC53D6">
        <w:rPr>
          <w:rFonts w:eastAsia="Arial Unicode MS" w:cs="Times New Roman"/>
          <w:color w:val="auto"/>
          <w:sz w:val="21"/>
          <w:szCs w:val="21"/>
          <w:lang w:eastAsia="ko-KR"/>
        </w:rPr>
        <w:t>and</w:t>
      </w:r>
      <w:r w:rsidRPr="00AC53D6">
        <w:rPr>
          <w:rFonts w:eastAsia="Arial Unicode MS" w:cs="Times New Roman"/>
          <w:color w:val="auto"/>
          <w:sz w:val="21"/>
          <w:szCs w:val="21"/>
        </w:rPr>
        <w:t xml:space="preserve"> </w:t>
      </w:r>
      <w:proofErr w:type="spellStart"/>
      <w:r w:rsidRPr="00AC53D6">
        <w:rPr>
          <w:rFonts w:eastAsia="Arial Unicode MS" w:cs="Times New Roman"/>
          <w:color w:val="auto"/>
          <w:sz w:val="21"/>
          <w:szCs w:val="21"/>
        </w:rPr>
        <w:t>Seon</w:t>
      </w:r>
      <w:proofErr w:type="spellEnd"/>
      <w:r w:rsidRPr="00AC53D6">
        <w:rPr>
          <w:rFonts w:eastAsia="Arial Unicode MS" w:cs="Times New Roman"/>
          <w:color w:val="auto"/>
          <w:sz w:val="21"/>
          <w:szCs w:val="21"/>
        </w:rPr>
        <w:t xml:space="preserve">-Yong </w:t>
      </w:r>
      <w:proofErr w:type="spellStart"/>
      <w:r w:rsidRPr="00AC53D6">
        <w:rPr>
          <w:rFonts w:eastAsia="Arial Unicode MS" w:cs="Times New Roman"/>
          <w:color w:val="auto"/>
          <w:sz w:val="21"/>
          <w:szCs w:val="21"/>
        </w:rPr>
        <w:t>Jeong</w:t>
      </w:r>
      <w:proofErr w:type="spellEnd"/>
    </w:p>
    <w:p w14:paraId="4659B6CD" w14:textId="77777777" w:rsidR="00453675" w:rsidRPr="00345545" w:rsidRDefault="00453675" w:rsidP="00C7160C">
      <w:pPr>
        <w:widowControl/>
        <w:wordWrap/>
        <w:autoSpaceDE/>
        <w:autoSpaceDN/>
        <w:adjustRightInd w:val="0"/>
        <w:snapToGrid w:val="0"/>
        <w:spacing w:after="240" w:line="260" w:lineRule="atLeast"/>
        <w:jc w:val="left"/>
        <w:rPr>
          <w:rFonts w:ascii="Palatino Linotype" w:eastAsia="맑은 고딕" w:hAnsi="Palatino Linotype" w:cs="Times New Roman"/>
          <w:b/>
          <w:color w:val="000000" w:themeColor="text1"/>
          <w:kern w:val="0"/>
          <w:lang w:bidi="en-US"/>
        </w:rPr>
      </w:pPr>
    </w:p>
    <w:p w14:paraId="0C647E32" w14:textId="6FE9F472" w:rsidR="006A471C" w:rsidRDefault="006A471C" w:rsidP="004417BA">
      <w:pPr>
        <w:adjustRightInd w:val="0"/>
        <w:snapToGrid w:val="0"/>
        <w:spacing w:before="240" w:after="0" w:line="260" w:lineRule="atLeast"/>
        <w:jc w:val="center"/>
        <w:rPr>
          <w:color w:val="000000" w:themeColor="text1"/>
        </w:rPr>
      </w:pPr>
    </w:p>
    <w:p w14:paraId="7D53A0F6" w14:textId="77777777" w:rsidR="00D04525" w:rsidRDefault="00D04525" w:rsidP="004417BA">
      <w:pPr>
        <w:adjustRightInd w:val="0"/>
        <w:snapToGrid w:val="0"/>
        <w:spacing w:before="240" w:after="0" w:line="260" w:lineRule="atLeast"/>
        <w:jc w:val="center"/>
        <w:rPr>
          <w:color w:val="000000" w:themeColor="text1"/>
        </w:rPr>
      </w:pPr>
    </w:p>
    <w:p w14:paraId="4978A79C" w14:textId="67BEAE61" w:rsidR="00AC53D6" w:rsidRDefault="004A7A60" w:rsidP="00AC53D6">
      <w:pPr>
        <w:adjustRightInd w:val="0"/>
        <w:snapToGrid w:val="0"/>
        <w:spacing w:before="240" w:after="0" w:line="260" w:lineRule="atLeast"/>
        <w:jc w:val="center"/>
      </w:pPr>
      <w:r>
        <w:object w:dxaOrig="9281" w:dyaOrig="3869" w14:anchorId="05A069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pt;height:193.25pt" o:ole="">
            <v:imagedata r:id="rId7" o:title=""/>
          </v:shape>
          <o:OLEObject Type="Embed" ProgID="Photoshop.Image.55" ShapeID="_x0000_i1025" DrawAspect="Content" ObjectID="_1570984754" r:id="rId8">
            <o:FieldCodes>\s</o:FieldCodes>
          </o:OLEObject>
        </w:object>
      </w:r>
    </w:p>
    <w:p w14:paraId="19349DCD" w14:textId="77777777" w:rsidR="004A7A60" w:rsidRPr="00AC53D6" w:rsidRDefault="004A7A60" w:rsidP="00AC53D6">
      <w:pPr>
        <w:adjustRightInd w:val="0"/>
        <w:snapToGrid w:val="0"/>
        <w:spacing w:before="240" w:after="0" w:line="260" w:lineRule="atLeast"/>
        <w:jc w:val="center"/>
      </w:pPr>
    </w:p>
    <w:p w14:paraId="08FA6A56" w14:textId="12C3A929" w:rsidR="00353617" w:rsidRPr="00AC53D6" w:rsidRDefault="00AC53D6" w:rsidP="00D04525">
      <w:pPr>
        <w:pStyle w:val="a3"/>
        <w:wordWrap w:val="0"/>
        <w:adjustRightInd w:val="0"/>
        <w:snapToGrid w:val="0"/>
        <w:spacing w:before="120" w:beforeAutospacing="0" w:after="240" w:afterAutospacing="0" w:line="276" w:lineRule="auto"/>
        <w:ind w:left="425" w:right="480"/>
        <w:jc w:val="both"/>
        <w:rPr>
          <w:rFonts w:ascii="Palatino Linotype" w:eastAsiaTheme="minorEastAsia" w:hAnsi="Palatino Linotype" w:cs="Times New Roman"/>
          <w:color w:val="000000" w:themeColor="text1"/>
          <w:kern w:val="24"/>
          <w:sz w:val="22"/>
          <w:szCs w:val="22"/>
        </w:rPr>
      </w:pPr>
      <w:r w:rsidRPr="00AC53D6">
        <w:rPr>
          <w:rFonts w:ascii="Times New Roman" w:hAnsi="Times New Roman" w:cs="Times New Roman"/>
          <w:b/>
          <w:bCs/>
          <w:sz w:val="22"/>
          <w:szCs w:val="22"/>
        </w:rPr>
        <w:t>Figure S1.</w:t>
      </w:r>
      <w:r w:rsidRPr="00AC53D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C53D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Fractionation and isolation of the bioactive component enhancing osteoblast differentiation from 70% ethanol extract of </w:t>
      </w:r>
      <w:proofErr w:type="spellStart"/>
      <w:r w:rsidRPr="00AC53D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Lycii</w:t>
      </w:r>
      <w:proofErr w:type="spellEnd"/>
      <w:r w:rsidRPr="00AC53D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AC53D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radicis</w:t>
      </w:r>
      <w:proofErr w:type="spellEnd"/>
      <w:r w:rsidRPr="00AC53D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 </w:t>
      </w:r>
      <w:r w:rsidRPr="00AC53D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cortex.</w:t>
      </w:r>
    </w:p>
    <w:p w14:paraId="1808B6FD" w14:textId="52CCB1B8" w:rsidR="00353617" w:rsidRDefault="00353617">
      <w:pPr>
        <w:widowControl/>
        <w:wordWrap/>
        <w:autoSpaceDE/>
        <w:autoSpaceDN/>
        <w:rPr>
          <w:noProof/>
        </w:rPr>
      </w:pPr>
      <w:r w:rsidRPr="00353617">
        <w:rPr>
          <w:noProof/>
        </w:rPr>
        <w:br w:type="page"/>
      </w:r>
    </w:p>
    <w:p w14:paraId="11CACD18" w14:textId="1F79221C" w:rsidR="00AC53D6" w:rsidRDefault="00AC53D6">
      <w:pPr>
        <w:widowControl/>
        <w:wordWrap/>
        <w:autoSpaceDE/>
        <w:autoSpaceDN/>
        <w:rPr>
          <w:rFonts w:ascii="굴림" w:eastAsia="굴림" w:hAnsi="굴림" w:cs="굴림"/>
          <w:noProof/>
          <w:kern w:val="0"/>
          <w:sz w:val="24"/>
          <w:szCs w:val="24"/>
        </w:rPr>
      </w:pPr>
    </w:p>
    <w:p w14:paraId="051E52E8" w14:textId="77777777" w:rsidR="00D04525" w:rsidRPr="00353617" w:rsidRDefault="00D04525">
      <w:pPr>
        <w:widowControl/>
        <w:wordWrap/>
        <w:autoSpaceDE/>
        <w:autoSpaceDN/>
        <w:rPr>
          <w:rFonts w:ascii="굴림" w:eastAsia="굴림" w:hAnsi="굴림" w:cs="굴림"/>
          <w:noProof/>
          <w:kern w:val="0"/>
          <w:sz w:val="24"/>
          <w:szCs w:val="24"/>
        </w:rPr>
      </w:pPr>
    </w:p>
    <w:p w14:paraId="601B2FD3" w14:textId="4E6F0EF6" w:rsidR="004417BA" w:rsidRDefault="004A7A60" w:rsidP="004A7A60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right="55"/>
        <w:jc w:val="center"/>
      </w:pPr>
      <w:r>
        <w:object w:dxaOrig="9281" w:dyaOrig="7737" w14:anchorId="246AFDC7">
          <v:shape id="_x0000_i1026" type="#_x0000_t75" style="width:464.2pt;height:387.15pt" o:ole="">
            <v:imagedata r:id="rId9" o:title=""/>
          </v:shape>
          <o:OLEObject Type="Embed" ProgID="Photoshop.Image.55" ShapeID="_x0000_i1026" DrawAspect="Content" ObjectID="_1570984755" r:id="rId10">
            <o:FieldCodes>\s</o:FieldCodes>
          </o:OLEObject>
        </w:object>
      </w:r>
    </w:p>
    <w:p w14:paraId="159DC737" w14:textId="77777777" w:rsidR="004A7A60" w:rsidRPr="00345545" w:rsidRDefault="004A7A60" w:rsidP="004A7A60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right="55"/>
        <w:jc w:val="center"/>
        <w:rPr>
          <w:rFonts w:ascii="Palatino Linotype" w:hAnsi="Palatino Linotype"/>
          <w:color w:val="000000" w:themeColor="text1"/>
          <w:sz w:val="18"/>
          <w:szCs w:val="18"/>
        </w:rPr>
      </w:pPr>
    </w:p>
    <w:p w14:paraId="4EA00BE7" w14:textId="7738C88B" w:rsidR="00353617" w:rsidRPr="00AC53D6" w:rsidRDefault="00AC53D6" w:rsidP="00D04525">
      <w:pPr>
        <w:widowControl/>
        <w:wordWrap/>
        <w:autoSpaceDE/>
        <w:autoSpaceDN/>
        <w:ind w:leftChars="213" w:left="426" w:rightChars="240" w:right="480"/>
        <w:rPr>
          <w:rFonts w:ascii="Palatino Linotype" w:hAnsi="Palatino Linotype" w:cs="Times New Roman"/>
          <w:color w:val="000000" w:themeColor="text1"/>
          <w:kern w:val="24"/>
          <w:sz w:val="22"/>
        </w:rPr>
      </w:pPr>
      <w:bookmarkStart w:id="1" w:name="OLE_LINK28"/>
      <w:r w:rsidRPr="00AC53D6">
        <w:rPr>
          <w:rFonts w:ascii="Times New Roman" w:hAnsi="Times New Roman" w:cs="Times New Roman"/>
          <w:b/>
          <w:bCs/>
          <w:sz w:val="22"/>
        </w:rPr>
        <w:t>Figure S2.</w:t>
      </w:r>
      <w:r w:rsidRPr="00AC53D6">
        <w:rPr>
          <w:rFonts w:ascii="Times New Roman" w:hAnsi="Times New Roman" w:cs="Times New Roman"/>
          <w:bCs/>
          <w:sz w:val="22"/>
        </w:rPr>
        <w:t xml:space="preserve"> </w:t>
      </w:r>
      <w:r w:rsidRPr="00AC53D6">
        <w:rPr>
          <w:rFonts w:ascii="Times New Roman" w:hAnsi="Times New Roman" w:cs="Times New Roman"/>
          <w:bCs/>
          <w:color w:val="000000" w:themeColor="text1"/>
          <w:kern w:val="0"/>
          <w:sz w:val="22"/>
        </w:rPr>
        <w:t xml:space="preserve">Results of </w:t>
      </w:r>
      <w:r w:rsidRPr="00AC53D6">
        <w:rPr>
          <w:rStyle w:val="aa"/>
          <w:rFonts w:ascii="Times New Roman" w:hAnsi="Times New Roman" w:cs="Times New Roman"/>
          <w:b w:val="0"/>
          <w:color w:val="000000" w:themeColor="text1"/>
          <w:kern w:val="0"/>
          <w:sz w:val="22"/>
        </w:rPr>
        <w:t>proton</w:t>
      </w:r>
      <w:r w:rsidRPr="00AC53D6">
        <w:rPr>
          <w:rStyle w:val="aa"/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  <w:r w:rsidRPr="00AC53D6">
        <w:rPr>
          <w:rStyle w:val="st1"/>
          <w:rFonts w:ascii="Times New Roman" w:hAnsi="Times New Roman" w:cs="Times New Roman"/>
          <w:color w:val="000000" w:themeColor="text1"/>
          <w:kern w:val="0"/>
          <w:sz w:val="22"/>
        </w:rPr>
        <w:t>nuclear magnetic resonance</w:t>
      </w:r>
      <w:r w:rsidRPr="00AC53D6">
        <w:rPr>
          <w:rFonts w:ascii="Times New Roman" w:hAnsi="Times New Roman" w:cs="Times New Roman"/>
          <w:color w:val="000000" w:themeColor="text1"/>
          <w:kern w:val="0"/>
          <w:sz w:val="22"/>
          <w:vertAlign w:val="superscript"/>
        </w:rPr>
        <w:t xml:space="preserve"> </w:t>
      </w:r>
      <w:r w:rsidRPr="00AC53D6">
        <w:rPr>
          <w:rFonts w:ascii="Times New Roman" w:hAnsi="Times New Roman" w:cs="Times New Roman"/>
          <w:color w:val="000000" w:themeColor="text1"/>
          <w:kern w:val="0"/>
          <w:sz w:val="22"/>
        </w:rPr>
        <w:t>(</w:t>
      </w:r>
      <w:r w:rsidRPr="00AC53D6">
        <w:rPr>
          <w:rFonts w:ascii="Times New Roman" w:hAnsi="Times New Roman" w:cs="Times New Roman"/>
          <w:color w:val="000000" w:themeColor="text1"/>
          <w:kern w:val="0"/>
          <w:sz w:val="22"/>
          <w:vertAlign w:val="superscript"/>
        </w:rPr>
        <w:t>1</w:t>
      </w:r>
      <w:r w:rsidRPr="00AC53D6">
        <w:rPr>
          <w:rFonts w:ascii="Times New Roman" w:hAnsi="Times New Roman" w:cs="Times New Roman"/>
          <w:color w:val="000000" w:themeColor="text1"/>
          <w:kern w:val="0"/>
          <w:sz w:val="22"/>
        </w:rPr>
        <w:t>H-NMR).</w:t>
      </w:r>
      <w:r w:rsidRPr="00AC53D6">
        <w:rPr>
          <w:rFonts w:ascii="Times New Roman" w:hAnsi="Times New Roman" w:cs="Times New Roman"/>
          <w:bCs/>
          <w:color w:val="000000" w:themeColor="text1"/>
          <w:kern w:val="0"/>
          <w:sz w:val="22"/>
        </w:rPr>
        <w:t xml:space="preserve"> (A)</w:t>
      </w:r>
      <w:r w:rsidRPr="00AC53D6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  <w:r w:rsidRPr="00AC53D6">
        <w:rPr>
          <w:rStyle w:val="aa"/>
          <w:rFonts w:ascii="Times New Roman" w:hAnsi="Times New Roman" w:cs="Times New Roman"/>
          <w:b w:val="0"/>
          <w:color w:val="000000" w:themeColor="text1"/>
          <w:kern w:val="0"/>
          <w:sz w:val="22"/>
        </w:rPr>
        <w:t>Carbon</w:t>
      </w:r>
      <w:r w:rsidRPr="00AC53D6">
        <w:rPr>
          <w:rStyle w:val="st1"/>
          <w:rFonts w:ascii="Times New Roman" w:hAnsi="Times New Roman" w:cs="Times New Roman"/>
          <w:b/>
          <w:color w:val="000000" w:themeColor="text1"/>
          <w:kern w:val="0"/>
          <w:sz w:val="22"/>
        </w:rPr>
        <w:t>-</w:t>
      </w:r>
      <w:r w:rsidRPr="00AC53D6">
        <w:rPr>
          <w:rStyle w:val="st1"/>
          <w:rFonts w:ascii="Times New Roman" w:hAnsi="Times New Roman" w:cs="Times New Roman"/>
          <w:color w:val="000000" w:themeColor="text1"/>
          <w:kern w:val="0"/>
          <w:sz w:val="22"/>
        </w:rPr>
        <w:t>13 nuclear magnetic resonance</w:t>
      </w:r>
      <w:r w:rsidRPr="00AC53D6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(</w:t>
      </w:r>
      <w:r w:rsidRPr="00AC53D6">
        <w:rPr>
          <w:rFonts w:ascii="Times New Roman" w:hAnsi="Times New Roman" w:cs="Times New Roman"/>
          <w:color w:val="000000" w:themeColor="text1"/>
          <w:kern w:val="0"/>
          <w:sz w:val="22"/>
          <w:vertAlign w:val="superscript"/>
        </w:rPr>
        <w:t>13</w:t>
      </w:r>
      <w:r w:rsidRPr="00AC53D6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C-NMR), </w:t>
      </w:r>
      <w:r w:rsidRPr="00AC53D6">
        <w:rPr>
          <w:rFonts w:ascii="Times New Roman" w:hAnsi="Times New Roman" w:cs="Times New Roman"/>
          <w:bCs/>
          <w:color w:val="000000" w:themeColor="text1"/>
          <w:kern w:val="0"/>
          <w:sz w:val="22"/>
        </w:rPr>
        <w:t>(B) mass spectrum, and (C) analyses of the B4 fraction of Supplementary Figure S1.</w:t>
      </w:r>
      <w:r w:rsidR="00353617" w:rsidRPr="00AC53D6">
        <w:rPr>
          <w:rFonts w:ascii="Palatino Linotype" w:hAnsi="Palatino Linotype" w:cs="Times New Roman"/>
          <w:color w:val="000000" w:themeColor="text1"/>
          <w:kern w:val="24"/>
          <w:sz w:val="22"/>
        </w:rPr>
        <w:br w:type="page"/>
      </w:r>
    </w:p>
    <w:p w14:paraId="72F1A6F3" w14:textId="3196B5B4" w:rsidR="00353617" w:rsidRDefault="00353617" w:rsidP="00C7160C">
      <w:pPr>
        <w:pStyle w:val="a3"/>
        <w:wordWrap w:val="0"/>
        <w:spacing w:before="0" w:beforeAutospacing="0" w:after="0" w:afterAutospacing="0"/>
        <w:rPr>
          <w:rFonts w:ascii="Palatino Linotype" w:eastAsiaTheme="minorEastAsia" w:hAnsi="Palatino Linotype" w:cs="Times New Roman"/>
          <w:color w:val="000000" w:themeColor="text1"/>
          <w:kern w:val="24"/>
          <w:sz w:val="18"/>
          <w:szCs w:val="18"/>
        </w:rPr>
      </w:pPr>
    </w:p>
    <w:p w14:paraId="7DC591D4" w14:textId="6DCD40E6" w:rsidR="00D04525" w:rsidRDefault="00D04525" w:rsidP="00C7160C">
      <w:pPr>
        <w:pStyle w:val="a3"/>
        <w:wordWrap w:val="0"/>
        <w:spacing w:before="0" w:beforeAutospacing="0" w:after="0" w:afterAutospacing="0"/>
        <w:rPr>
          <w:rFonts w:ascii="Palatino Linotype" w:eastAsiaTheme="minorEastAsia" w:hAnsi="Palatino Linotype" w:cs="Times New Roman"/>
          <w:color w:val="000000" w:themeColor="text1"/>
          <w:kern w:val="24"/>
          <w:sz w:val="18"/>
          <w:szCs w:val="18"/>
        </w:rPr>
      </w:pPr>
    </w:p>
    <w:p w14:paraId="763F9A62" w14:textId="77777777" w:rsidR="00D04525" w:rsidRPr="00353617" w:rsidRDefault="00D04525" w:rsidP="00C7160C">
      <w:pPr>
        <w:pStyle w:val="a3"/>
        <w:wordWrap w:val="0"/>
        <w:spacing w:before="0" w:beforeAutospacing="0" w:after="0" w:afterAutospacing="0"/>
        <w:rPr>
          <w:rFonts w:ascii="Palatino Linotype" w:eastAsiaTheme="minorEastAsia" w:hAnsi="Palatino Linotype" w:cs="Times New Roman"/>
          <w:color w:val="000000" w:themeColor="text1"/>
          <w:kern w:val="24"/>
          <w:sz w:val="18"/>
          <w:szCs w:val="18"/>
        </w:rPr>
      </w:pPr>
    </w:p>
    <w:p w14:paraId="1A2D5495" w14:textId="77777777" w:rsidR="00AC53D6" w:rsidRDefault="006A471C" w:rsidP="00AC53D6">
      <w:pPr>
        <w:adjustRightInd w:val="0"/>
        <w:snapToGrid w:val="0"/>
        <w:spacing w:before="240" w:after="0" w:line="260" w:lineRule="atLeast"/>
        <w:jc w:val="center"/>
      </w:pPr>
      <w:r w:rsidRPr="003455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556FC" wp14:editId="0E444630">
                <wp:simplePos x="0" y="0"/>
                <wp:positionH relativeFrom="column">
                  <wp:posOffset>7161530</wp:posOffset>
                </wp:positionH>
                <wp:positionV relativeFrom="paragraph">
                  <wp:posOffset>909320</wp:posOffset>
                </wp:positionV>
                <wp:extent cx="0" cy="152400"/>
                <wp:effectExtent l="0" t="0" r="19050" b="19050"/>
                <wp:wrapNone/>
                <wp:docPr id="89" name="직선 연결선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8DE86" id="직선 연결선 8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9pt,71.6pt" to="563.9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/M3QEAAAIEAAAOAAAAZHJzL2Uyb0RvYy54bWysU82O0zAQviPxDpbvNEkFqERN97Cr5YKg&#10;4ucBvM64seQ/2aZJj0i8A1duXFc8FupD7NhpkxW7EgJxmXgm830z83m8vhi0InvwQVrT0GpRUgKG&#10;21aaXUM/fbx+tqIkRGZapqyBhh4g0IvN0yfr3tWwtJ1VLXiCJCbUvWtoF6OriyLwDjQLC+vA4E9h&#10;vWYRXb8rWs96ZNeqWJbly6K3vnXecggBo1fjT7rJ/EIAj++ECBCJaij2FrP12d4kW2zWrN555jrJ&#10;T22wf+hCM2mw6ER1xSIjn718QKUl9zZYERfc6sIKITnkGXCaqvxtmg8dc5BnQXGCm2QK/4+Wv91v&#10;PZFtQ1evKDFM4x0df3w5fv1Ojt9uf/28TadV1ql3ocb0S7P1qFrygtv6NPQgvE5fHIcMWdvDpC0M&#10;kfAxyDFavVg+LzNdMeOcD/E1WE3SoaFKmjQ1q9n+TYhYC1PPKSmsTLLBKtleS6Wyk/YFLpUne4Y3&#10;HYcq3Szi7mWhl5DF3Hk+xYOCkfU9CFQCe61y9byDMyfjHEw88yqD2QkmsIMJWP4ZeMpPUMj7+Tfg&#10;CZErWxMnsJbG+seqz1KIMf+swDh3kuDGtod8p1kaXLSs3OlRpE2+72f4/HQ3dwAAAP//AwBQSwME&#10;FAAGAAgAAAAhABSgQFTfAAAADQEAAA8AAABkcnMvZG93bnJldi54bWxMj0FPg0AQhe8m/ofNmHiz&#10;S7GhDWVpjNGL8QL2oLctOwVSdpayS8F/7zQe9PbezMubb7LdbDtxwcG3jhQsFxEIpMqZlmoF+4/X&#10;hw0IHzQZ3TlCBd/oYZff3mQ6NW6iAi9lqAWXkE+1giaEPpXSVw1a7ReuR+Ld0Q1WB7ZDLc2gJy63&#10;nYyjKJFWt8QXGt3jc4PVqRytgrfzu9+vkuKl+DxvyunrODa1Q6Xu7+anLYiAc/gLwxWf0SFnpoMb&#10;yXjRsV/Ga2YPrFaPMYhr5Hd0YJWsY5B5Jv9/kf8AAAD//wMAUEsBAi0AFAAGAAgAAAAhALaDOJL+&#10;AAAA4QEAABMAAAAAAAAAAAAAAAAAAAAAAFtDb250ZW50X1R5cGVzXS54bWxQSwECLQAUAAYACAAA&#10;ACEAOP0h/9YAAACUAQAACwAAAAAAAAAAAAAAAAAvAQAAX3JlbHMvLnJlbHNQSwECLQAUAAYACAAA&#10;ACEAAU7/zN0BAAACBAAADgAAAAAAAAAAAAAAAAAuAgAAZHJzL2Uyb0RvYy54bWxQSwECLQAUAAYA&#10;CAAAACEAFKBAVN8AAAANAQAADwAAAAAAAAAAAAAAAAA3BAAAZHJzL2Rvd25yZXYueG1sUEsFBgAA&#10;AAAEAAQA8wAAAEMFAAAAAA==&#10;" strokecolor="black [3213]"/>
            </w:pict>
          </mc:Fallback>
        </mc:AlternateContent>
      </w:r>
      <w:r w:rsidRPr="003455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0C7A31" wp14:editId="26B8594F">
                <wp:simplePos x="0" y="0"/>
                <wp:positionH relativeFrom="column">
                  <wp:posOffset>6872605</wp:posOffset>
                </wp:positionH>
                <wp:positionV relativeFrom="paragraph">
                  <wp:posOffset>909320</wp:posOffset>
                </wp:positionV>
                <wp:extent cx="0" cy="417195"/>
                <wp:effectExtent l="0" t="0" r="19050" b="20955"/>
                <wp:wrapNone/>
                <wp:docPr id="88" name="직선 연결선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6496E" id="직선 연결선 79" o:spid="_x0000_s1026" style="position:absolute;left:0;text-align:left;flip:x 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15pt,71.6pt" to="541.15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+76wEAABYEAAAOAAAAZHJzL2Uyb0RvYy54bWysU01v1DAQvSPxHyzf2SQV0DbabA+tCgcE&#10;Kz56d53xxpK/ZJtN9ojEf+DKjWvFz0L7Ixg72WxVEBKIizW2572Z9zxeXgxakS34IK1paLUoKQHD&#10;bSvNpqEf3l8/OaMkRGZapqyBhu4g0IvV40fL3tVwYjurWvAESUyoe9fQLkZXF0XgHWgWFtaBwUth&#10;vWYRt35TtJ71yK5VcVKWz4ve+tZ5yyEEPL0aL+kq8wsBPL4RIkAkqqHYW8yrz+ttWovVktUbz1wn&#10;+dQG+4cuNJMGi85UVywy8tHLX6i05N4GK+KCW11YISSHrAHVVOUDNe865iBrQXOCm20K/4+Wv96u&#10;PZFtQ8/wpQzT+Eb7b5/2n7+S/Ze7H9/vUnR6nnzqXagx/dKs/bQLbu2T6EF4TYSS7iWOAM3RTYrS&#10;HUokQ/Z7N/sNQyR8POR4+rQ6rc6fpRLFyJVwzof4AqwmKWiokiY5wWq2fRXimHpIScfKpDVYJdtr&#10;qVTepBmCS+XJluHrx6GaStzLwoIJWSRto5ocxZ2CkfUtCHQHex3V5Lk8cjLOwcQDrzKYnWACO5iB&#10;ZW77j8ApP0Ehz+zfgGdErmxNnMFaGut/V/1ohRjzDw6MupMFt7bd5XfO1uDw5ceZPkqa7vv7DD9+&#10;59VPAAAA//8DAFBLAwQUAAYACAAAACEAhlHuEOAAAAANAQAADwAAAGRycy9kb3ducmV2LnhtbEyP&#10;QU/DMAyF70j8h8hI3FhCB7QrTacB2gFxgcHENWtMW61xqibbun8/Txzg5mc/PX+vmI+uE3scQutJ&#10;w+1EgUCqvG2p1vD1ubzJQIRoyJrOE2o4YoB5eXlRmNz6A33gfhVrwSEUcqOhibHPpQxVg86Eie+R&#10;+PbjB2ciy6GWdjAHDnedTJR6kM60xB8a0+Nzg9V2tXMaZjGk7y+pd6/b+7d08ZSu5fF7rfX11bh4&#10;BBFxjH9mOOMzOpTMtPE7skF0rFWWTNnL0900AXG2/K42GhKVzUCWhfzfojwBAAD//wMAUEsBAi0A&#10;FAAGAAgAAAAhALaDOJL+AAAA4QEAABMAAAAAAAAAAAAAAAAAAAAAAFtDb250ZW50X1R5cGVzXS54&#10;bWxQSwECLQAUAAYACAAAACEAOP0h/9YAAACUAQAACwAAAAAAAAAAAAAAAAAvAQAAX3JlbHMvLnJl&#10;bHNQSwECLQAUAAYACAAAACEAp6Kvu+sBAAAWBAAADgAAAAAAAAAAAAAAAAAuAgAAZHJzL2Uyb0Rv&#10;Yy54bWxQSwECLQAUAAYACAAAACEAhlHuEOAAAAANAQAADwAAAAAAAAAAAAAAAABFBAAAZHJzL2Rv&#10;d25yZXYueG1sUEsFBgAAAAAEAAQA8wAAAFIFAAAAAA==&#10;" strokecolor="black [3213]"/>
            </w:pict>
          </mc:Fallback>
        </mc:AlternateContent>
      </w:r>
    </w:p>
    <w:p w14:paraId="0EE759B0" w14:textId="78574BAF" w:rsidR="00AC53D6" w:rsidRDefault="00AC53D6" w:rsidP="00AC53D6">
      <w:pPr>
        <w:adjustRightInd w:val="0"/>
        <w:snapToGrid w:val="0"/>
        <w:spacing w:before="240" w:after="0" w:line="260" w:lineRule="atLeast"/>
        <w:jc w:val="center"/>
      </w:pPr>
      <w:r w:rsidRPr="00AC53D6">
        <w:t xml:space="preserve"> </w:t>
      </w:r>
      <w:r>
        <w:object w:dxaOrig="8508" w:dyaOrig="4642" w14:anchorId="14051EC3">
          <v:shape id="_x0000_i1027" type="#_x0000_t75" style="width:425.7pt;height:231.8pt" o:ole="">
            <v:imagedata r:id="rId11" o:title=""/>
          </v:shape>
          <o:OLEObject Type="Embed" ProgID="Photoshop.Image.55" ShapeID="_x0000_i1027" DrawAspect="Content" ObjectID="_1570984756" r:id="rId12">
            <o:FieldCodes>\s</o:FieldCodes>
          </o:OLEObject>
        </w:object>
      </w:r>
    </w:p>
    <w:p w14:paraId="47FF660B" w14:textId="77777777" w:rsidR="00AC53D6" w:rsidRPr="00345545" w:rsidRDefault="00AC53D6" w:rsidP="00AC53D6">
      <w:pPr>
        <w:adjustRightInd w:val="0"/>
        <w:snapToGrid w:val="0"/>
        <w:spacing w:before="240" w:after="0" w:line="260" w:lineRule="atLeast"/>
        <w:jc w:val="center"/>
        <w:rPr>
          <w:color w:val="000000" w:themeColor="text1"/>
        </w:rPr>
      </w:pPr>
    </w:p>
    <w:bookmarkEnd w:id="1"/>
    <w:p w14:paraId="7DFD6AB6" w14:textId="1F97739B" w:rsidR="00353617" w:rsidRDefault="00AC53D6" w:rsidP="00D04525">
      <w:pPr>
        <w:widowControl/>
        <w:wordWrap/>
        <w:autoSpaceDE/>
        <w:autoSpaceDN/>
        <w:ind w:leftChars="213" w:left="427" w:rightChars="240" w:right="480" w:hanging="1"/>
        <w:rPr>
          <w:rFonts w:ascii="Palatino Linotype" w:hAnsi="Palatino Linotype" w:cs="Times New Roman"/>
          <w:color w:val="000000" w:themeColor="text1"/>
          <w:kern w:val="24"/>
          <w:sz w:val="18"/>
          <w:szCs w:val="18"/>
        </w:rPr>
      </w:pPr>
      <w:r w:rsidRPr="00320D0C">
        <w:rPr>
          <w:rFonts w:ascii="Times New Roman" w:hAnsi="Times New Roman" w:cs="Times New Roman"/>
          <w:b/>
          <w:bCs/>
          <w:sz w:val="22"/>
        </w:rPr>
        <w:t>Figure S3.</w:t>
      </w:r>
      <w:r w:rsidRPr="00320D0C">
        <w:rPr>
          <w:rFonts w:ascii="Times New Roman" w:hAnsi="Times New Roman" w:cs="Times New Roman"/>
          <w:bCs/>
          <w:sz w:val="22"/>
        </w:rPr>
        <w:t xml:space="preserve"> Effects of </w:t>
      </w:r>
      <w:proofErr w:type="spellStart"/>
      <w:r w:rsidRPr="00320D0C">
        <w:rPr>
          <w:rFonts w:ascii="Times New Roman" w:hAnsi="Times New Roman" w:cs="Times New Roman"/>
          <w:bCs/>
          <w:sz w:val="22"/>
        </w:rPr>
        <w:t>Kukoamin</w:t>
      </w:r>
      <w:proofErr w:type="spellEnd"/>
      <w:r w:rsidRPr="00320D0C">
        <w:rPr>
          <w:rFonts w:ascii="Times New Roman" w:hAnsi="Times New Roman" w:cs="Times New Roman"/>
          <w:bCs/>
          <w:sz w:val="22"/>
        </w:rPr>
        <w:t xml:space="preserve"> B (KB) on alkaline phosphatase (ALP) activity in </w:t>
      </w:r>
      <w:proofErr w:type="spellStart"/>
      <w:r w:rsidRPr="00320D0C">
        <w:rPr>
          <w:rFonts w:ascii="Times New Roman" w:hAnsi="Times New Roman" w:cs="Times New Roman"/>
          <w:bCs/>
          <w:sz w:val="22"/>
        </w:rPr>
        <w:t>preosteoblast</w:t>
      </w:r>
      <w:proofErr w:type="spellEnd"/>
      <w:r w:rsidRPr="00320D0C">
        <w:rPr>
          <w:rFonts w:ascii="Times New Roman" w:hAnsi="Times New Roman" w:cs="Times New Roman"/>
          <w:bCs/>
          <w:sz w:val="22"/>
        </w:rPr>
        <w:t xml:space="preserve"> </w:t>
      </w:r>
      <w:r w:rsidRPr="00320D0C">
        <w:rPr>
          <w:rFonts w:ascii="Times New Roman" w:eastAsia="HY신명조" w:hAnsi="Times New Roman" w:cs="Times New Roman"/>
          <w:sz w:val="22"/>
        </w:rPr>
        <w:t>MC3T3-E1 cells</w:t>
      </w:r>
      <w:r w:rsidRPr="00320D0C">
        <w:rPr>
          <w:rFonts w:ascii="Times New Roman" w:hAnsi="Times New Roman" w:cs="Times New Roman"/>
          <w:bCs/>
          <w:sz w:val="22"/>
        </w:rPr>
        <w:t xml:space="preserve">. Cells were treated with </w:t>
      </w:r>
      <w:r w:rsidRPr="00320D0C">
        <w:rPr>
          <w:rFonts w:ascii="Times New Roman" w:hAnsi="Times New Roman" w:cs="Times New Roman"/>
          <w:sz w:val="22"/>
        </w:rPr>
        <w:t xml:space="preserve">ascorbic acid (50 </w:t>
      </w:r>
      <w:r w:rsidRPr="00320D0C">
        <w:rPr>
          <w:rFonts w:ascii="Times New Roman" w:eastAsia="HY신명조" w:hAnsi="Times New Roman" w:cs="Times New Roman"/>
          <w:kern w:val="0"/>
          <w:sz w:val="22"/>
        </w:rPr>
        <w:t>μ</w:t>
      </w:r>
      <w:r w:rsidRPr="00320D0C">
        <w:rPr>
          <w:rFonts w:ascii="Times New Roman" w:hAnsi="Times New Roman" w:cs="Times New Roman"/>
          <w:sz w:val="22"/>
        </w:rPr>
        <w:t>g/ml) and β-</w:t>
      </w:r>
      <w:proofErr w:type="spellStart"/>
      <w:r w:rsidRPr="00320D0C">
        <w:rPr>
          <w:rFonts w:ascii="Times New Roman" w:hAnsi="Times New Roman" w:cs="Times New Roman"/>
          <w:sz w:val="22"/>
        </w:rPr>
        <w:t>glycerophosphate</w:t>
      </w:r>
      <w:proofErr w:type="spellEnd"/>
      <w:r w:rsidRPr="00320D0C">
        <w:rPr>
          <w:rFonts w:ascii="Times New Roman" w:hAnsi="Times New Roman" w:cs="Times New Roman"/>
          <w:sz w:val="22"/>
        </w:rPr>
        <w:t xml:space="preserve"> (10 </w:t>
      </w:r>
      <w:proofErr w:type="spellStart"/>
      <w:r w:rsidRPr="00320D0C">
        <w:rPr>
          <w:rFonts w:ascii="Times New Roman" w:hAnsi="Times New Roman" w:cs="Times New Roman"/>
          <w:sz w:val="22"/>
        </w:rPr>
        <w:t>mM</w:t>
      </w:r>
      <w:proofErr w:type="spellEnd"/>
      <w:r w:rsidRPr="00320D0C">
        <w:rPr>
          <w:rFonts w:ascii="Times New Roman" w:hAnsi="Times New Roman" w:cs="Times New Roman"/>
          <w:sz w:val="22"/>
        </w:rPr>
        <w:t xml:space="preserve">) and </w:t>
      </w:r>
      <w:r w:rsidRPr="00320D0C">
        <w:rPr>
          <w:rFonts w:ascii="Times New Roman" w:hAnsi="Times New Roman" w:cs="Times New Roman"/>
          <w:bCs/>
          <w:sz w:val="22"/>
        </w:rPr>
        <w:t xml:space="preserve">cultured with three different concentrations of KB (5, 10, and 20 </w:t>
      </w:r>
      <w:proofErr w:type="spellStart"/>
      <w:r w:rsidRPr="00320D0C">
        <w:rPr>
          <w:rFonts w:ascii="Times New Roman" w:hAnsi="Times New Roman" w:cs="Times New Roman"/>
          <w:bCs/>
          <w:sz w:val="22"/>
        </w:rPr>
        <w:t>μM</w:t>
      </w:r>
      <w:proofErr w:type="spellEnd"/>
      <w:r w:rsidRPr="00320D0C">
        <w:rPr>
          <w:rFonts w:ascii="Times New Roman" w:hAnsi="Times New Roman" w:cs="Times New Roman"/>
          <w:bCs/>
          <w:sz w:val="22"/>
        </w:rPr>
        <w:t xml:space="preserve">), and an ALP activity assay was done at 2, 3, 4, and 5 days of incubation. Control: KB non-treated cells. *: </w:t>
      </w:r>
      <w:r w:rsidRPr="00320D0C">
        <w:rPr>
          <w:rFonts w:ascii="Times New Roman" w:hAnsi="Times New Roman" w:cs="Times New Roman"/>
          <w:bCs/>
          <w:i/>
          <w:iCs/>
          <w:sz w:val="22"/>
        </w:rPr>
        <w:t>p</w:t>
      </w:r>
      <w:r w:rsidRPr="00320D0C">
        <w:rPr>
          <w:rFonts w:ascii="Times New Roman" w:hAnsi="Times New Roman" w:cs="Times New Roman"/>
          <w:bCs/>
          <w:sz w:val="22"/>
        </w:rPr>
        <w:t xml:space="preserve"> &lt; 0.05 vs. control.</w:t>
      </w:r>
      <w:r w:rsidR="00353617">
        <w:rPr>
          <w:rFonts w:ascii="Palatino Linotype" w:hAnsi="Palatino Linotype" w:cs="Times New Roman"/>
          <w:color w:val="000000" w:themeColor="text1"/>
          <w:kern w:val="24"/>
          <w:sz w:val="18"/>
          <w:szCs w:val="18"/>
        </w:rPr>
        <w:br w:type="page"/>
      </w:r>
    </w:p>
    <w:p w14:paraId="67E26130" w14:textId="7FAC7495" w:rsidR="003413B6" w:rsidRDefault="003413B6" w:rsidP="004417BA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left="425" w:right="425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</w:p>
    <w:p w14:paraId="16016E98" w14:textId="77777777" w:rsidR="00D04525" w:rsidRDefault="00D04525" w:rsidP="004417BA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left="425" w:right="425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</w:p>
    <w:p w14:paraId="7CCCA312" w14:textId="1D987DFD" w:rsidR="00D04525" w:rsidRDefault="00D04525" w:rsidP="004417BA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left="425" w:right="425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</w:p>
    <w:p w14:paraId="4D2BBA04" w14:textId="7400E93D" w:rsidR="00D04525" w:rsidRPr="00345545" w:rsidRDefault="00D04525" w:rsidP="004417BA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left="425" w:right="425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</w:p>
    <w:p w14:paraId="35014450" w14:textId="7EF90337" w:rsidR="00AC53D6" w:rsidRDefault="00AC53D6" w:rsidP="004417BA">
      <w:pPr>
        <w:adjustRightInd w:val="0"/>
        <w:snapToGrid w:val="0"/>
        <w:spacing w:before="240" w:after="120" w:line="260" w:lineRule="atLeast"/>
        <w:jc w:val="center"/>
      </w:pPr>
      <w:r>
        <w:object w:dxaOrig="3867" w:dyaOrig="3869" w14:anchorId="054F7FE2">
          <v:shape id="_x0000_i1028" type="#_x0000_t75" style="width:193.25pt;height:193.25pt" o:ole="">
            <v:imagedata r:id="rId13" o:title=""/>
          </v:shape>
          <o:OLEObject Type="Embed" ProgID="Photoshop.Image.55" ShapeID="_x0000_i1028" DrawAspect="Content" ObjectID="_1570984757" r:id="rId14">
            <o:FieldCodes>\s</o:FieldCodes>
          </o:OLEObject>
        </w:object>
      </w:r>
    </w:p>
    <w:p w14:paraId="31FD5449" w14:textId="77777777" w:rsidR="00D04525" w:rsidRPr="00345545" w:rsidRDefault="00D04525" w:rsidP="004417BA">
      <w:pPr>
        <w:adjustRightInd w:val="0"/>
        <w:snapToGrid w:val="0"/>
        <w:spacing w:before="240" w:after="120" w:line="260" w:lineRule="atLeast"/>
        <w:jc w:val="center"/>
        <w:rPr>
          <w:color w:val="000000" w:themeColor="text1"/>
        </w:rPr>
      </w:pPr>
    </w:p>
    <w:p w14:paraId="070324A7" w14:textId="46AC1DCC" w:rsidR="00D04525" w:rsidRDefault="00AC53D6" w:rsidP="00D04525">
      <w:pPr>
        <w:ind w:leftChars="213" w:left="427" w:rightChars="240" w:right="480" w:hanging="1"/>
        <w:rPr>
          <w:rFonts w:ascii="Times New Roman" w:hAnsi="Times New Roman" w:cs="Times New Roman"/>
          <w:kern w:val="0"/>
          <w:sz w:val="22"/>
        </w:rPr>
      </w:pPr>
      <w:r w:rsidRPr="00320D0C">
        <w:rPr>
          <w:rFonts w:ascii="Times New Roman" w:hAnsi="Times New Roman" w:cs="Times New Roman"/>
          <w:b/>
          <w:bCs/>
          <w:sz w:val="22"/>
        </w:rPr>
        <w:t>Figure S4.</w:t>
      </w:r>
      <w:r w:rsidRPr="00320D0C">
        <w:rPr>
          <w:rFonts w:ascii="Times New Roman" w:hAnsi="Times New Roman" w:cs="Times New Roman"/>
          <w:kern w:val="0"/>
          <w:sz w:val="22"/>
        </w:rPr>
        <w:t xml:space="preserve"> Effects of </w:t>
      </w:r>
      <w:proofErr w:type="spellStart"/>
      <w:r w:rsidRPr="00320D0C">
        <w:rPr>
          <w:rFonts w:ascii="Times New Roman" w:hAnsi="Times New Roman" w:cs="Times New Roman"/>
          <w:bCs/>
          <w:sz w:val="22"/>
        </w:rPr>
        <w:t>Kukoamin</w:t>
      </w:r>
      <w:proofErr w:type="spellEnd"/>
      <w:r w:rsidRPr="00320D0C">
        <w:rPr>
          <w:rFonts w:ascii="Times New Roman" w:hAnsi="Times New Roman" w:cs="Times New Roman"/>
          <w:bCs/>
          <w:sz w:val="22"/>
        </w:rPr>
        <w:t xml:space="preserve"> B (KB) </w:t>
      </w:r>
      <w:r w:rsidRPr="00320D0C">
        <w:rPr>
          <w:rFonts w:ascii="Times New Roman" w:hAnsi="Times New Roman" w:cs="Times New Roman"/>
          <w:kern w:val="0"/>
          <w:sz w:val="22"/>
        </w:rPr>
        <w:t>on cellular proliferation of primary-cultured monocytes. After induction of o</w:t>
      </w:r>
      <w:r w:rsidRPr="00320D0C">
        <w:rPr>
          <w:rFonts w:ascii="Times New Roman" w:eastAsia="HY신명조" w:hAnsi="Times New Roman" w:cs="Times New Roman"/>
          <w:kern w:val="0"/>
          <w:sz w:val="22"/>
        </w:rPr>
        <w:t>steoclast d</w:t>
      </w:r>
      <w:r w:rsidRPr="00320D0C">
        <w:rPr>
          <w:rFonts w:ascii="Times New Roman" w:hAnsi="Times New Roman" w:cs="Times New Roman"/>
          <w:kern w:val="0"/>
          <w:sz w:val="22"/>
        </w:rPr>
        <w:t xml:space="preserve">ifferentiation by treatment of </w:t>
      </w:r>
      <w:r w:rsidRPr="00320D0C">
        <w:rPr>
          <w:rFonts w:ascii="Times New Roman" w:hAnsi="Times New Roman" w:cs="Times New Roman"/>
          <w:bCs/>
          <w:sz w:val="22"/>
        </w:rPr>
        <w:t>30 ng/ml of M-CSF and 50 ng/ml of RANKL</w:t>
      </w:r>
      <w:r w:rsidRPr="00320D0C">
        <w:rPr>
          <w:rFonts w:ascii="Times New Roman" w:hAnsi="Times New Roman" w:cs="Times New Roman"/>
          <w:kern w:val="0"/>
          <w:sz w:val="22"/>
        </w:rPr>
        <w:t xml:space="preserve"> (Induction), cells were co-treated with three different concentrations of </w:t>
      </w:r>
      <w:r w:rsidRPr="00320D0C">
        <w:rPr>
          <w:rFonts w:ascii="Times New Roman" w:hAnsi="Times New Roman" w:cs="Times New Roman"/>
          <w:bCs/>
          <w:sz w:val="22"/>
        </w:rPr>
        <w:t xml:space="preserve">KB (5, 10, and 20 </w:t>
      </w:r>
      <w:proofErr w:type="spellStart"/>
      <w:r w:rsidRPr="00320D0C">
        <w:rPr>
          <w:rFonts w:ascii="Times New Roman" w:hAnsi="Times New Roman" w:cs="Times New Roman"/>
          <w:bCs/>
          <w:sz w:val="22"/>
        </w:rPr>
        <w:t>μM</w:t>
      </w:r>
      <w:proofErr w:type="spellEnd"/>
      <w:r w:rsidRPr="00320D0C">
        <w:rPr>
          <w:rFonts w:ascii="Times New Roman" w:hAnsi="Times New Roman" w:cs="Times New Roman"/>
          <w:bCs/>
          <w:sz w:val="22"/>
        </w:rPr>
        <w:t xml:space="preserve">) for 6 days, </w:t>
      </w:r>
      <w:r w:rsidRPr="00320D0C">
        <w:rPr>
          <w:rFonts w:ascii="Times New Roman" w:hAnsi="Times New Roman" w:cs="Times New Roman"/>
          <w:kern w:val="0"/>
          <w:sz w:val="22"/>
        </w:rPr>
        <w:t xml:space="preserve">and then cell viability was assessed. </w:t>
      </w:r>
    </w:p>
    <w:p w14:paraId="53FFF9D1" w14:textId="77777777" w:rsidR="00D04525" w:rsidRDefault="00D04525">
      <w:pPr>
        <w:widowControl/>
        <w:wordWrap/>
        <w:autoSpaceDE/>
        <w:autoSpaceDN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br w:type="page"/>
      </w:r>
    </w:p>
    <w:p w14:paraId="4CED4CE7" w14:textId="2CAB82B3" w:rsidR="00AC53D6" w:rsidRDefault="00AC53D6" w:rsidP="00D04525">
      <w:pPr>
        <w:ind w:leftChars="213" w:left="427" w:rightChars="311" w:right="622" w:hanging="1"/>
        <w:rPr>
          <w:rFonts w:ascii="Times New Roman" w:hAnsi="Times New Roman" w:cs="Times New Roman"/>
          <w:bCs/>
          <w:sz w:val="22"/>
        </w:rPr>
      </w:pPr>
    </w:p>
    <w:p w14:paraId="4AC1D9D4" w14:textId="6E3683DB" w:rsidR="00D04525" w:rsidRDefault="00D04525" w:rsidP="00D04525">
      <w:pPr>
        <w:ind w:leftChars="213" w:left="427" w:rightChars="311" w:right="622" w:hanging="1"/>
        <w:rPr>
          <w:rFonts w:ascii="Times New Roman" w:hAnsi="Times New Roman" w:cs="Times New Roman"/>
          <w:bCs/>
          <w:sz w:val="22"/>
        </w:rPr>
      </w:pPr>
    </w:p>
    <w:p w14:paraId="435A0EA8" w14:textId="77777777" w:rsidR="00D04525" w:rsidRDefault="00D04525" w:rsidP="00D04525">
      <w:pPr>
        <w:ind w:leftChars="213" w:left="427" w:rightChars="311" w:right="622" w:hanging="1"/>
        <w:rPr>
          <w:rFonts w:ascii="Times New Roman" w:hAnsi="Times New Roman" w:cs="Times New Roman"/>
          <w:bCs/>
          <w:sz w:val="22"/>
        </w:rPr>
      </w:pPr>
    </w:p>
    <w:p w14:paraId="79737AEE" w14:textId="296E5AA2" w:rsidR="00D04525" w:rsidRDefault="00D04525" w:rsidP="00D04525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right="55"/>
        <w:jc w:val="center"/>
      </w:pPr>
      <w:r>
        <w:object w:dxaOrig="6961" w:dyaOrig="4642" w14:anchorId="3A80C788">
          <v:shape id="_x0000_i1029" type="#_x0000_t75" style="width:348pt;height:231.8pt" o:ole="">
            <v:imagedata r:id="rId15" o:title=""/>
          </v:shape>
          <o:OLEObject Type="Embed" ProgID="Photoshop.Image.55" ShapeID="_x0000_i1029" DrawAspect="Content" ObjectID="_1570984758" r:id="rId16">
            <o:FieldCodes>\s</o:FieldCodes>
          </o:OLEObject>
        </w:object>
      </w:r>
    </w:p>
    <w:p w14:paraId="0997CD00" w14:textId="77777777" w:rsidR="00D04525" w:rsidRDefault="00D04525" w:rsidP="00D04525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left="425" w:right="425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</w:p>
    <w:p w14:paraId="5E3FE416" w14:textId="77777777" w:rsidR="00D04525" w:rsidRDefault="00D04525" w:rsidP="00D04525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left="425" w:right="48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20D0C">
        <w:rPr>
          <w:rFonts w:ascii="Times New Roman" w:hAnsi="Times New Roman" w:cs="Times New Roman"/>
          <w:b/>
          <w:bCs/>
          <w:sz w:val="22"/>
          <w:szCs w:val="22"/>
        </w:rPr>
        <w:t>Figure S5.</w:t>
      </w:r>
      <w:r w:rsidRPr="00320D0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20D0C">
        <w:rPr>
          <w:rFonts w:ascii="Times New Roman" w:hAnsi="Times New Roman" w:cs="Times New Roman"/>
          <w:sz w:val="22"/>
          <w:szCs w:val="22"/>
        </w:rPr>
        <w:t xml:space="preserve">Effects of </w:t>
      </w:r>
      <w:proofErr w:type="spellStart"/>
      <w:r w:rsidRPr="00320D0C">
        <w:rPr>
          <w:rFonts w:ascii="Times New Roman" w:hAnsi="Times New Roman" w:cs="Times New Roman"/>
          <w:bCs/>
          <w:sz w:val="22"/>
          <w:szCs w:val="22"/>
        </w:rPr>
        <w:t>Kukoamin</w:t>
      </w:r>
      <w:proofErr w:type="spellEnd"/>
      <w:r w:rsidRPr="00320D0C">
        <w:rPr>
          <w:rFonts w:ascii="Times New Roman" w:hAnsi="Times New Roman" w:cs="Times New Roman"/>
          <w:bCs/>
          <w:sz w:val="22"/>
          <w:szCs w:val="22"/>
        </w:rPr>
        <w:t xml:space="preserve"> B (KB) </w:t>
      </w:r>
      <w:r w:rsidRPr="00320D0C">
        <w:rPr>
          <w:rFonts w:ascii="Times New Roman" w:hAnsi="Times New Roman" w:cs="Times New Roman"/>
          <w:sz w:val="22"/>
          <w:szCs w:val="22"/>
        </w:rPr>
        <w:t>on osteoclast differentiation of primary-cultured monocytes. After induction of o</w:t>
      </w:r>
      <w:r w:rsidRPr="00320D0C">
        <w:rPr>
          <w:rFonts w:ascii="Times New Roman" w:eastAsia="HY신명조" w:hAnsi="Times New Roman" w:cs="Times New Roman"/>
          <w:sz w:val="22"/>
          <w:szCs w:val="22"/>
        </w:rPr>
        <w:t>steoclast d</w:t>
      </w:r>
      <w:r w:rsidRPr="00320D0C">
        <w:rPr>
          <w:rFonts w:ascii="Times New Roman" w:hAnsi="Times New Roman" w:cs="Times New Roman"/>
          <w:sz w:val="22"/>
          <w:szCs w:val="22"/>
        </w:rPr>
        <w:t xml:space="preserve">ifferentiation by treatment of </w:t>
      </w:r>
      <w:r w:rsidRPr="00320D0C">
        <w:rPr>
          <w:rFonts w:ascii="Times New Roman" w:hAnsi="Times New Roman" w:cs="Times New Roman"/>
          <w:bCs/>
          <w:sz w:val="22"/>
          <w:szCs w:val="22"/>
        </w:rPr>
        <w:t>30 ng/ml of M-CSF and 50 ng/ml of RANKL (</w:t>
      </w:r>
      <w:r w:rsidRPr="00320D0C">
        <w:rPr>
          <w:rFonts w:ascii="Times New Roman" w:hAnsi="Times New Roman" w:cs="Times New Roman"/>
          <w:sz w:val="22"/>
          <w:szCs w:val="22"/>
        </w:rPr>
        <w:t xml:space="preserve">Induction), cells were co-treated with three different concentrations of </w:t>
      </w:r>
      <w:r w:rsidRPr="00320D0C">
        <w:rPr>
          <w:rFonts w:ascii="Times New Roman" w:hAnsi="Times New Roman" w:cs="Times New Roman"/>
          <w:bCs/>
          <w:sz w:val="22"/>
          <w:szCs w:val="22"/>
        </w:rPr>
        <w:t xml:space="preserve">KB (5, 10, and 20 </w:t>
      </w:r>
      <w:proofErr w:type="spellStart"/>
      <w:r w:rsidRPr="00320D0C">
        <w:rPr>
          <w:rFonts w:ascii="Times New Roman" w:hAnsi="Times New Roman" w:cs="Times New Roman"/>
          <w:bCs/>
          <w:sz w:val="22"/>
          <w:szCs w:val="22"/>
        </w:rPr>
        <w:t>μM</w:t>
      </w:r>
      <w:proofErr w:type="spellEnd"/>
      <w:r w:rsidRPr="00320D0C">
        <w:rPr>
          <w:rFonts w:ascii="Times New Roman" w:hAnsi="Times New Roman" w:cs="Times New Roman"/>
          <w:bCs/>
          <w:sz w:val="22"/>
          <w:szCs w:val="22"/>
        </w:rPr>
        <w:t xml:space="preserve">) for 3 and 6 days, and </w:t>
      </w:r>
      <w:r w:rsidRPr="00320D0C">
        <w:rPr>
          <w:rFonts w:ascii="Times New Roman" w:eastAsia="Arial Unicode MS" w:hAnsi="Times New Roman" w:cs="Times New Roman"/>
          <w:sz w:val="22"/>
          <w:szCs w:val="22"/>
        </w:rPr>
        <w:t>tartrate-resistant acid phosphatase (</w:t>
      </w:r>
      <w:r w:rsidRPr="00320D0C">
        <w:rPr>
          <w:rFonts w:ascii="Times New Roman" w:hAnsi="Times New Roman" w:cs="Times New Roman"/>
          <w:sz w:val="22"/>
          <w:szCs w:val="22"/>
        </w:rPr>
        <w:t>TRAP)</w:t>
      </w:r>
      <w:r w:rsidRPr="00320D0C">
        <w:rPr>
          <w:rFonts w:ascii="Times New Roman" w:hAnsi="Times New Roman" w:cs="Times New Roman"/>
          <w:bCs/>
          <w:sz w:val="22"/>
          <w:szCs w:val="22"/>
        </w:rPr>
        <w:t xml:space="preserve"> activity </w:t>
      </w:r>
      <w:r w:rsidRPr="00320D0C">
        <w:rPr>
          <w:rFonts w:ascii="Times New Roman" w:hAnsi="Times New Roman" w:cs="Times New Roman"/>
          <w:sz w:val="22"/>
          <w:szCs w:val="22"/>
        </w:rPr>
        <w:t xml:space="preserve">was assessed. </w:t>
      </w:r>
      <w:r w:rsidRPr="00320D0C">
        <w:rPr>
          <w:rFonts w:ascii="Times New Roman" w:hAnsi="Times New Roman" w:cs="Times New Roman"/>
          <w:bCs/>
          <w:sz w:val="22"/>
          <w:szCs w:val="22"/>
        </w:rPr>
        <w:t xml:space="preserve">*: </w:t>
      </w:r>
      <w:r w:rsidRPr="00320D0C">
        <w:rPr>
          <w:rFonts w:ascii="Times New Roman" w:hAnsi="Times New Roman" w:cs="Times New Roman"/>
          <w:bCs/>
          <w:i/>
          <w:iCs/>
          <w:sz w:val="22"/>
          <w:szCs w:val="22"/>
        </w:rPr>
        <w:t>p</w:t>
      </w:r>
      <w:r w:rsidRPr="00320D0C">
        <w:rPr>
          <w:rFonts w:ascii="Times New Roman" w:hAnsi="Times New Roman" w:cs="Times New Roman"/>
          <w:bCs/>
          <w:sz w:val="22"/>
          <w:szCs w:val="22"/>
        </w:rPr>
        <w:t xml:space="preserve"> &lt; 0.05 vs. Induction.</w:t>
      </w:r>
    </w:p>
    <w:p w14:paraId="25BB5393" w14:textId="77777777" w:rsidR="00D04525" w:rsidRPr="00320D0C" w:rsidRDefault="00D04525" w:rsidP="00D04525">
      <w:pPr>
        <w:ind w:leftChars="213" w:left="427" w:rightChars="311" w:right="622" w:hanging="1"/>
        <w:rPr>
          <w:rFonts w:ascii="Times New Roman" w:hAnsi="Times New Roman" w:cs="Times New Roman"/>
          <w:bCs/>
          <w:sz w:val="22"/>
        </w:rPr>
      </w:pPr>
    </w:p>
    <w:p w14:paraId="6F6BC851" w14:textId="7C74F6BC" w:rsidR="00AC53D6" w:rsidRDefault="00AC53D6" w:rsidP="00D04525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right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18"/>
          <w:szCs w:val="18"/>
        </w:rPr>
        <w:br w:type="page"/>
      </w:r>
    </w:p>
    <w:p w14:paraId="394DB2B2" w14:textId="4AE4625A" w:rsidR="00AC53D6" w:rsidRDefault="00AC53D6" w:rsidP="00AC53D6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left="425" w:right="425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</w:p>
    <w:p w14:paraId="369E0092" w14:textId="21DED52E" w:rsidR="00D04525" w:rsidRDefault="00D04525" w:rsidP="00AC53D6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left="425" w:right="425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</w:p>
    <w:p w14:paraId="7CA517C1" w14:textId="77777777" w:rsidR="00D04525" w:rsidRDefault="00D04525" w:rsidP="00AC53D6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left="425" w:right="425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</w:p>
    <w:p w14:paraId="1F8A48C4" w14:textId="5ADCF29F" w:rsidR="00D04525" w:rsidRDefault="00D04525" w:rsidP="00AC53D6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left="425" w:right="425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</w:p>
    <w:p w14:paraId="6954AE14" w14:textId="77777777" w:rsidR="00D04525" w:rsidRDefault="00D04525" w:rsidP="00AC53D6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left="425" w:right="425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</w:p>
    <w:p w14:paraId="32878CEB" w14:textId="362B7250" w:rsidR="00AC53D6" w:rsidRDefault="00AC53D6" w:rsidP="00D04525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right="55"/>
        <w:jc w:val="center"/>
      </w:pPr>
      <w:r>
        <w:object w:dxaOrig="9281" w:dyaOrig="3095" w14:anchorId="4B719216">
          <v:shape id="_x0000_i1030" type="#_x0000_t75" style="width:464.2pt;height:154.75pt" o:ole="">
            <v:imagedata r:id="rId17" o:title=""/>
          </v:shape>
          <o:OLEObject Type="Embed" ProgID="Photoshop.Image.55" ShapeID="_x0000_i1030" DrawAspect="Content" ObjectID="_1570984759" r:id="rId18">
            <o:FieldCodes>\s</o:FieldCodes>
          </o:OLEObject>
        </w:object>
      </w:r>
    </w:p>
    <w:p w14:paraId="3BCD4253" w14:textId="77777777" w:rsidR="00D04525" w:rsidRDefault="00D04525" w:rsidP="00AC53D6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right="55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</w:p>
    <w:p w14:paraId="546FA7D5" w14:textId="77777777" w:rsidR="00AC53D6" w:rsidRPr="00320D0C" w:rsidRDefault="00AC53D6" w:rsidP="00D04525">
      <w:pPr>
        <w:ind w:leftChars="213" w:left="427" w:rightChars="169" w:right="338" w:hanging="1"/>
        <w:rPr>
          <w:rFonts w:ascii="Times New Roman" w:hAnsi="Times New Roman" w:cs="Times New Roman"/>
          <w:bCs/>
          <w:sz w:val="22"/>
        </w:rPr>
      </w:pPr>
      <w:r w:rsidRPr="00320D0C">
        <w:rPr>
          <w:rFonts w:ascii="Times New Roman" w:hAnsi="Times New Roman" w:cs="Times New Roman"/>
          <w:b/>
          <w:bCs/>
          <w:sz w:val="22"/>
        </w:rPr>
        <w:t>Figure S6.</w:t>
      </w:r>
      <w:r w:rsidRPr="00320D0C">
        <w:rPr>
          <w:rFonts w:ascii="Times New Roman" w:hAnsi="Times New Roman" w:cs="Times New Roman"/>
          <w:bCs/>
          <w:sz w:val="22"/>
        </w:rPr>
        <w:t xml:space="preserve"> </w:t>
      </w:r>
      <w:r w:rsidRPr="00320D0C">
        <w:rPr>
          <w:rFonts w:ascii="Times New Roman" w:hAnsi="Times New Roman" w:cs="Times New Roman"/>
          <w:sz w:val="22"/>
        </w:rPr>
        <w:t xml:space="preserve">Effects of </w:t>
      </w:r>
      <w:proofErr w:type="spellStart"/>
      <w:r w:rsidRPr="00320D0C">
        <w:rPr>
          <w:rFonts w:ascii="Times New Roman" w:hAnsi="Times New Roman" w:cs="Times New Roman"/>
          <w:bCs/>
          <w:sz w:val="22"/>
        </w:rPr>
        <w:t>Kukoamin</w:t>
      </w:r>
      <w:proofErr w:type="spellEnd"/>
      <w:r w:rsidRPr="00320D0C">
        <w:rPr>
          <w:rFonts w:ascii="Times New Roman" w:hAnsi="Times New Roman" w:cs="Times New Roman"/>
          <w:bCs/>
          <w:sz w:val="22"/>
        </w:rPr>
        <w:t xml:space="preserve"> B (KB) </w:t>
      </w:r>
      <w:r w:rsidRPr="00320D0C">
        <w:rPr>
          <w:rFonts w:ascii="Times New Roman" w:hAnsi="Times New Roman" w:cs="Times New Roman"/>
          <w:kern w:val="0"/>
          <w:sz w:val="22"/>
        </w:rPr>
        <w:t xml:space="preserve">on </w:t>
      </w:r>
      <w:r w:rsidRPr="00320D0C">
        <w:rPr>
          <w:rFonts w:ascii="Times New Roman" w:hAnsi="Times New Roman" w:cs="Times New Roman"/>
          <w:sz w:val="22"/>
        </w:rPr>
        <w:t xml:space="preserve">osteoblast and osteoclast differentiations in the co-culture of </w:t>
      </w:r>
      <w:proofErr w:type="spellStart"/>
      <w:r w:rsidRPr="00320D0C">
        <w:rPr>
          <w:rFonts w:ascii="Times New Roman" w:hAnsi="Times New Roman" w:cs="Times New Roman"/>
          <w:sz w:val="22"/>
        </w:rPr>
        <w:t>preosteoblasts</w:t>
      </w:r>
      <w:proofErr w:type="spellEnd"/>
      <w:r w:rsidRPr="00320D0C">
        <w:rPr>
          <w:rFonts w:ascii="Times New Roman" w:hAnsi="Times New Roman" w:cs="Times New Roman"/>
          <w:sz w:val="22"/>
        </w:rPr>
        <w:t xml:space="preserve"> and primary monocytes. Co-cultured </w:t>
      </w:r>
      <w:r w:rsidRPr="00320D0C">
        <w:rPr>
          <w:rFonts w:ascii="Times New Roman" w:eastAsia="HY신명조" w:hAnsi="Times New Roman" w:cs="Times New Roman"/>
          <w:sz w:val="22"/>
        </w:rPr>
        <w:t xml:space="preserve">MC3T3-E1 </w:t>
      </w:r>
      <w:r w:rsidRPr="00320D0C">
        <w:rPr>
          <w:rFonts w:ascii="Times New Roman" w:hAnsi="Times New Roman" w:cs="Times New Roman"/>
          <w:sz w:val="22"/>
        </w:rPr>
        <w:t xml:space="preserve">and primary monocyte cells were treated with osteoblast differentiation reagents, 50 μg/mL of ascorbic acid, and 10 </w:t>
      </w:r>
      <w:proofErr w:type="spellStart"/>
      <w:r w:rsidRPr="00320D0C">
        <w:rPr>
          <w:rFonts w:ascii="Times New Roman" w:hAnsi="Times New Roman" w:cs="Times New Roman"/>
          <w:sz w:val="22"/>
        </w:rPr>
        <w:t>mM</w:t>
      </w:r>
      <w:proofErr w:type="spellEnd"/>
      <w:r w:rsidRPr="00320D0C">
        <w:rPr>
          <w:rFonts w:ascii="Times New Roman" w:hAnsi="Times New Roman" w:cs="Times New Roman"/>
          <w:sz w:val="22"/>
        </w:rPr>
        <w:t xml:space="preserve"> of β-</w:t>
      </w:r>
      <w:proofErr w:type="spellStart"/>
      <w:r w:rsidRPr="00320D0C">
        <w:rPr>
          <w:rFonts w:ascii="Times New Roman" w:hAnsi="Times New Roman" w:cs="Times New Roman"/>
          <w:sz w:val="22"/>
        </w:rPr>
        <w:t>glycerophosphate</w:t>
      </w:r>
      <w:proofErr w:type="spellEnd"/>
      <w:r w:rsidRPr="00320D0C">
        <w:rPr>
          <w:rFonts w:ascii="Times New Roman" w:hAnsi="Times New Roman" w:cs="Times New Roman"/>
          <w:sz w:val="22"/>
        </w:rPr>
        <w:t xml:space="preserve"> and then co-treated </w:t>
      </w:r>
      <w:r w:rsidRPr="00320D0C">
        <w:rPr>
          <w:rFonts w:ascii="Times New Roman" w:hAnsi="Times New Roman" w:cs="Times New Roman"/>
          <w:kern w:val="0"/>
          <w:sz w:val="22"/>
        </w:rPr>
        <w:t xml:space="preserve">with three different concentrations of </w:t>
      </w:r>
      <w:r w:rsidRPr="00320D0C">
        <w:rPr>
          <w:rFonts w:ascii="Times New Roman" w:hAnsi="Times New Roman" w:cs="Times New Roman"/>
          <w:bCs/>
          <w:sz w:val="22"/>
        </w:rPr>
        <w:t xml:space="preserve">KB (5, 10, and 20 </w:t>
      </w:r>
      <w:proofErr w:type="spellStart"/>
      <w:r w:rsidRPr="00320D0C">
        <w:rPr>
          <w:rFonts w:ascii="Times New Roman" w:hAnsi="Times New Roman" w:cs="Times New Roman"/>
          <w:bCs/>
          <w:sz w:val="22"/>
        </w:rPr>
        <w:t>μM</w:t>
      </w:r>
      <w:proofErr w:type="spellEnd"/>
      <w:r w:rsidRPr="00320D0C">
        <w:rPr>
          <w:rFonts w:ascii="Times New Roman" w:hAnsi="Times New Roman" w:cs="Times New Roman"/>
          <w:bCs/>
          <w:sz w:val="22"/>
        </w:rPr>
        <w:t>) for 3 and 6 days</w:t>
      </w:r>
      <w:r w:rsidRPr="00320D0C">
        <w:rPr>
          <w:rFonts w:ascii="Times New Roman" w:hAnsi="Times New Roman" w:cs="Times New Roman"/>
          <w:sz w:val="22"/>
        </w:rPr>
        <w:t xml:space="preserve">. Alkaline phosphatase (ALP) activity (A) and </w:t>
      </w:r>
      <w:r w:rsidRPr="00320D0C">
        <w:rPr>
          <w:rFonts w:ascii="Times New Roman" w:eastAsia="Arial Unicode MS" w:hAnsi="Times New Roman" w:cs="Times New Roman"/>
          <w:sz w:val="22"/>
        </w:rPr>
        <w:t>tartrate-resistant acid phosphatase (</w:t>
      </w:r>
      <w:r w:rsidRPr="00320D0C">
        <w:rPr>
          <w:rFonts w:ascii="Times New Roman" w:hAnsi="Times New Roman" w:cs="Times New Roman"/>
          <w:sz w:val="22"/>
        </w:rPr>
        <w:t>TRAP)</w:t>
      </w:r>
      <w:r w:rsidRPr="00320D0C">
        <w:rPr>
          <w:rFonts w:ascii="Times New Roman" w:hAnsi="Times New Roman" w:cs="Times New Roman"/>
          <w:bCs/>
          <w:sz w:val="22"/>
        </w:rPr>
        <w:t xml:space="preserve"> activity (B)</w:t>
      </w:r>
      <w:r w:rsidRPr="00320D0C">
        <w:rPr>
          <w:rFonts w:ascii="Times New Roman" w:hAnsi="Times New Roman" w:cs="Times New Roman"/>
          <w:sz w:val="22"/>
        </w:rPr>
        <w:t xml:space="preserve"> were assessed in the co-culture cells. Control: </w:t>
      </w:r>
      <w:r w:rsidRPr="00320D0C">
        <w:rPr>
          <w:rFonts w:ascii="Times New Roman" w:hAnsi="Times New Roman" w:cs="Times New Roman"/>
          <w:bCs/>
          <w:sz w:val="22"/>
        </w:rPr>
        <w:t>KB non-treated cells</w:t>
      </w:r>
      <w:r w:rsidRPr="00320D0C">
        <w:rPr>
          <w:rFonts w:ascii="Times New Roman" w:eastAsia="Arial Unicode MS" w:hAnsi="Times New Roman" w:cs="Times New Roman"/>
          <w:sz w:val="22"/>
        </w:rPr>
        <w:t>.</w:t>
      </w:r>
      <w:r w:rsidRPr="00320D0C">
        <w:rPr>
          <w:rFonts w:ascii="Times New Roman" w:hAnsi="Times New Roman" w:cs="Times New Roman"/>
          <w:sz w:val="22"/>
        </w:rPr>
        <w:t xml:space="preserve"> *: </w:t>
      </w:r>
      <w:r w:rsidRPr="00320D0C">
        <w:rPr>
          <w:rFonts w:ascii="Times New Roman" w:hAnsi="Times New Roman" w:cs="Times New Roman"/>
          <w:i/>
          <w:iCs/>
          <w:sz w:val="22"/>
        </w:rPr>
        <w:t xml:space="preserve">p </w:t>
      </w:r>
      <w:r w:rsidRPr="00320D0C">
        <w:rPr>
          <w:rFonts w:ascii="Times New Roman" w:hAnsi="Times New Roman" w:cs="Times New Roman"/>
          <w:sz w:val="22"/>
        </w:rPr>
        <w:t>&lt; 0.05 vs. Control.</w:t>
      </w:r>
    </w:p>
    <w:p w14:paraId="562418D1" w14:textId="77777777" w:rsidR="00AC53D6" w:rsidRDefault="00AC53D6" w:rsidP="00AC53D6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left="425" w:right="425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</w:p>
    <w:p w14:paraId="401DD89E" w14:textId="77777777" w:rsidR="00AC53D6" w:rsidRDefault="00AC53D6" w:rsidP="00AC53D6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left="425" w:right="425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</w:p>
    <w:p w14:paraId="35D26047" w14:textId="77777777" w:rsidR="003413B6" w:rsidRDefault="003413B6" w:rsidP="00AC53D6">
      <w:pPr>
        <w:pStyle w:val="a3"/>
        <w:wordWrap w:val="0"/>
        <w:adjustRightInd w:val="0"/>
        <w:snapToGrid w:val="0"/>
        <w:spacing w:before="120" w:beforeAutospacing="0" w:after="240" w:afterAutospacing="0" w:line="260" w:lineRule="atLeast"/>
        <w:ind w:left="425" w:right="425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</w:p>
    <w:sectPr w:rsidR="003413B6" w:rsidSect="004417BA">
      <w:headerReference w:type="default" r:id="rId19"/>
      <w:footerReference w:type="default" r:id="rId20"/>
      <w:pgSz w:w="11906" w:h="16838"/>
      <w:pgMar w:top="1531" w:right="1077" w:bottom="1531" w:left="1418" w:header="102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69AF6" w14:textId="77777777" w:rsidR="00B567C2" w:rsidRDefault="00B567C2" w:rsidP="00B16AA8">
      <w:pPr>
        <w:spacing w:after="0" w:line="240" w:lineRule="auto"/>
      </w:pPr>
      <w:r>
        <w:separator/>
      </w:r>
    </w:p>
  </w:endnote>
  <w:endnote w:type="continuationSeparator" w:id="0">
    <w:p w14:paraId="73884A11" w14:textId="77777777" w:rsidR="00B567C2" w:rsidRDefault="00B567C2" w:rsidP="00B1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3859661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</w:rPr>
    </w:sdtEndPr>
    <w:sdtContent>
      <w:p w14:paraId="6A73D880" w14:textId="6B78AE19" w:rsidR="0022237A" w:rsidRPr="0022237A" w:rsidRDefault="0022237A" w:rsidP="0022237A">
        <w:pPr>
          <w:pStyle w:val="a6"/>
          <w:adjustRightInd w:val="0"/>
          <w:spacing w:before="120" w:line="160" w:lineRule="exact"/>
          <w:jc w:val="center"/>
          <w:rPr>
            <w:rFonts w:ascii="Palatino Linotype" w:hAnsi="Palatino Linotype"/>
          </w:rPr>
        </w:pPr>
        <w:r w:rsidRPr="00A23C79">
          <w:rPr>
            <w:rFonts w:ascii="Palatino Linotype" w:hAnsi="Palatino Linotype"/>
          </w:rPr>
          <w:t>S</w:t>
        </w:r>
        <w:r w:rsidRPr="00A23C79">
          <w:rPr>
            <w:rFonts w:ascii="Palatino Linotype" w:hAnsi="Palatino Linotype"/>
          </w:rPr>
          <w:fldChar w:fldCharType="begin"/>
        </w:r>
        <w:r w:rsidRPr="00A23C79">
          <w:rPr>
            <w:rFonts w:ascii="Palatino Linotype" w:hAnsi="Palatino Linotype"/>
          </w:rPr>
          <w:instrText xml:space="preserve"> PAGE   \* MERGEFORMAT </w:instrText>
        </w:r>
        <w:r w:rsidRPr="00A23C79">
          <w:rPr>
            <w:rFonts w:ascii="Palatino Linotype" w:hAnsi="Palatino Linotype"/>
          </w:rPr>
          <w:fldChar w:fldCharType="separate"/>
        </w:r>
        <w:r w:rsidR="00C20E73">
          <w:rPr>
            <w:rFonts w:ascii="Palatino Linotype" w:hAnsi="Palatino Linotype"/>
            <w:noProof/>
          </w:rPr>
          <w:t>2</w:t>
        </w:r>
        <w:r w:rsidRPr="00A23C79">
          <w:rPr>
            <w:rFonts w:ascii="Palatino Linotype" w:hAnsi="Palatino Linotype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1C57A" w14:textId="77777777" w:rsidR="00B567C2" w:rsidRDefault="00B567C2" w:rsidP="00B16AA8">
      <w:pPr>
        <w:spacing w:after="0" w:line="240" w:lineRule="auto"/>
      </w:pPr>
      <w:r>
        <w:separator/>
      </w:r>
    </w:p>
  </w:footnote>
  <w:footnote w:type="continuationSeparator" w:id="0">
    <w:p w14:paraId="59069A21" w14:textId="77777777" w:rsidR="00B567C2" w:rsidRDefault="00B567C2" w:rsidP="00B1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09862" w14:textId="77777777" w:rsidR="00151AD7" w:rsidRDefault="00151AD7" w:rsidP="00151AD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1C"/>
    <w:rsid w:val="0010290D"/>
    <w:rsid w:val="00142DC4"/>
    <w:rsid w:val="00151AD7"/>
    <w:rsid w:val="0022237A"/>
    <w:rsid w:val="00241456"/>
    <w:rsid w:val="00247724"/>
    <w:rsid w:val="002F1135"/>
    <w:rsid w:val="00304A21"/>
    <w:rsid w:val="003413B6"/>
    <w:rsid w:val="00345545"/>
    <w:rsid w:val="00353617"/>
    <w:rsid w:val="003A6901"/>
    <w:rsid w:val="004417BA"/>
    <w:rsid w:val="00453675"/>
    <w:rsid w:val="004A2C46"/>
    <w:rsid w:val="004A7A60"/>
    <w:rsid w:val="004E4B4C"/>
    <w:rsid w:val="00565EDD"/>
    <w:rsid w:val="006530E1"/>
    <w:rsid w:val="006A471C"/>
    <w:rsid w:val="00767AF2"/>
    <w:rsid w:val="00785FB9"/>
    <w:rsid w:val="00975AF9"/>
    <w:rsid w:val="00AC53D6"/>
    <w:rsid w:val="00B16AA8"/>
    <w:rsid w:val="00B567C2"/>
    <w:rsid w:val="00BC5859"/>
    <w:rsid w:val="00C20E73"/>
    <w:rsid w:val="00C7160C"/>
    <w:rsid w:val="00D04525"/>
    <w:rsid w:val="00D516A5"/>
    <w:rsid w:val="00D97264"/>
    <w:rsid w:val="00ED2506"/>
    <w:rsid w:val="00ED3DA0"/>
    <w:rsid w:val="00F37C21"/>
    <w:rsid w:val="00F635BE"/>
    <w:rsid w:val="00F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0F8C2"/>
  <w15:docId w15:val="{D076F7FF-8294-45F6-BCFF-B0813E54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71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A471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A47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16A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16AA8"/>
  </w:style>
  <w:style w:type="paragraph" w:styleId="a6">
    <w:name w:val="footer"/>
    <w:basedOn w:val="a"/>
    <w:link w:val="Char1"/>
    <w:uiPriority w:val="99"/>
    <w:unhideWhenUsed/>
    <w:rsid w:val="00B16AA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16AA8"/>
  </w:style>
  <w:style w:type="paragraph" w:styleId="a7">
    <w:name w:val="annotation text"/>
    <w:basedOn w:val="a"/>
    <w:link w:val="Char2"/>
    <w:uiPriority w:val="99"/>
    <w:semiHidden/>
    <w:unhideWhenUsed/>
    <w:rsid w:val="00C7160C"/>
    <w:pPr>
      <w:spacing w:line="240" w:lineRule="auto"/>
    </w:pPr>
    <w:rPr>
      <w:szCs w:val="20"/>
    </w:rPr>
  </w:style>
  <w:style w:type="character" w:customStyle="1" w:styleId="Char2">
    <w:name w:val="메모 텍스트 Char"/>
    <w:basedOn w:val="a0"/>
    <w:link w:val="a7"/>
    <w:uiPriority w:val="99"/>
    <w:semiHidden/>
    <w:rsid w:val="00C7160C"/>
    <w:rPr>
      <w:szCs w:val="20"/>
    </w:rPr>
  </w:style>
  <w:style w:type="character" w:styleId="a8">
    <w:name w:val="annotation reference"/>
    <w:basedOn w:val="a0"/>
    <w:uiPriority w:val="99"/>
    <w:rsid w:val="00C7160C"/>
    <w:rPr>
      <w:sz w:val="21"/>
      <w:szCs w:val="21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4417BA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4417BA"/>
    <w:rPr>
      <w:b/>
      <w:bCs/>
      <w:szCs w:val="20"/>
    </w:rPr>
  </w:style>
  <w:style w:type="paragraph" w:customStyle="1" w:styleId="Mdeck2authorname">
    <w:name w:val="M_deck_2_author_name"/>
    <w:next w:val="a"/>
    <w:qFormat/>
    <w:rsid w:val="00F635BE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  <w:jc w:val="left"/>
    </w:pPr>
    <w:rPr>
      <w:rFonts w:ascii="Times New Roman" w:eastAsia="Times New Roman" w:hAnsi="Times New Roman"/>
      <w:b/>
      <w:snapToGrid w:val="0"/>
      <w:color w:val="000000"/>
      <w:kern w:val="0"/>
      <w:sz w:val="24"/>
      <w:szCs w:val="20"/>
      <w:lang w:eastAsia="de-DE" w:bidi="en-US"/>
    </w:rPr>
  </w:style>
  <w:style w:type="character" w:styleId="aa">
    <w:name w:val="Emphasis"/>
    <w:basedOn w:val="a0"/>
    <w:uiPriority w:val="20"/>
    <w:qFormat/>
    <w:rsid w:val="00AC53D6"/>
    <w:rPr>
      <w:b/>
      <w:bCs/>
      <w:i w:val="0"/>
      <w:iCs w:val="0"/>
    </w:rPr>
  </w:style>
  <w:style w:type="character" w:customStyle="1" w:styleId="st1">
    <w:name w:val="st1"/>
    <w:basedOn w:val="a0"/>
    <w:rsid w:val="00AC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AA3BE-5598-42C6-B6BB-21048FB8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</dc:creator>
  <cp:lastModifiedBy>JSY</cp:lastModifiedBy>
  <cp:revision>4</cp:revision>
  <dcterms:created xsi:type="dcterms:W3CDTF">2017-10-31T08:42:00Z</dcterms:created>
  <dcterms:modified xsi:type="dcterms:W3CDTF">2017-10-31T10:52:00Z</dcterms:modified>
</cp:coreProperties>
</file>