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C5E" w:rsidRPr="00AE3C5E" w:rsidRDefault="00AE3C5E" w:rsidP="00AE3C5E">
      <w:pPr>
        <w:rPr>
          <w:rFonts w:ascii="Times New Roman" w:hAnsi="Times New Roman" w:cs="Times New Roman"/>
          <w:bCs/>
          <w:sz w:val="24"/>
          <w:szCs w:val="24"/>
        </w:rPr>
      </w:pPr>
      <w:r w:rsidRPr="00AE3C5E">
        <w:rPr>
          <w:rFonts w:ascii="Times New Roman" w:hAnsi="Times New Roman" w:cs="Times New Roman"/>
          <w:bCs/>
          <w:sz w:val="24"/>
          <w:szCs w:val="24"/>
        </w:rPr>
        <w:t xml:space="preserve">Table </w:t>
      </w:r>
      <w:r w:rsidR="00AA4D11">
        <w:rPr>
          <w:rFonts w:ascii="Times New Roman" w:hAnsi="Times New Roman" w:cs="Times New Roman"/>
          <w:bCs/>
          <w:sz w:val="24"/>
          <w:szCs w:val="24"/>
        </w:rPr>
        <w:t>S1</w:t>
      </w:r>
      <w:bookmarkStart w:id="0" w:name="_GoBack"/>
      <w:bookmarkEnd w:id="0"/>
      <w:r w:rsidRPr="00AE3C5E">
        <w:rPr>
          <w:rFonts w:ascii="Times New Roman" w:hAnsi="Times New Roman" w:cs="Times New Roman"/>
          <w:bCs/>
          <w:sz w:val="24"/>
          <w:szCs w:val="24"/>
        </w:rPr>
        <w:t xml:space="preserve">. Codon usage of </w:t>
      </w:r>
      <w:r w:rsidRPr="00AE3C5E">
        <w:rPr>
          <w:rFonts w:ascii="Times New Roman" w:hAnsi="Times New Roman" w:cs="Times New Roman"/>
          <w:bCs/>
          <w:i/>
          <w:sz w:val="24"/>
          <w:szCs w:val="24"/>
        </w:rPr>
        <w:t>Leptosphaerulina chartarum</w:t>
      </w:r>
      <w:r w:rsidRPr="00AE3C5E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Pr="00AE3C5E">
        <w:rPr>
          <w:rFonts w:ascii="Times New Roman" w:hAnsi="Times New Roman" w:cs="Times New Roman"/>
          <w:bCs/>
          <w:i/>
          <w:sz w:val="24"/>
          <w:szCs w:val="24"/>
        </w:rPr>
        <w:t>Curvularia trifolii</w:t>
      </w:r>
      <w:r w:rsidRPr="00AE3C5E">
        <w:rPr>
          <w:rFonts w:ascii="Times New Roman" w:hAnsi="Times New Roman" w:cs="Times New Roman"/>
          <w:bCs/>
          <w:sz w:val="24"/>
          <w:szCs w:val="24"/>
        </w:rPr>
        <w:t xml:space="preserve"> PCGs.</w:t>
      </w:r>
    </w:p>
    <w:tbl>
      <w:tblPr>
        <w:tblpPr w:leftFromText="180" w:rightFromText="180" w:horzAnchor="margin" w:tblpY="1150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125"/>
        <w:gridCol w:w="1426"/>
        <w:gridCol w:w="1276"/>
        <w:gridCol w:w="851"/>
        <w:gridCol w:w="1134"/>
        <w:gridCol w:w="1276"/>
        <w:gridCol w:w="141"/>
        <w:gridCol w:w="1276"/>
      </w:tblGrid>
      <w:tr w:rsidR="008C785F" w:rsidRPr="003F5A8D" w:rsidTr="00394A29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Code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</w:t>
            </w:r>
            <w:r w:rsidRPr="003F5A8D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>（</w:t>
            </w: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RSCU</w:t>
            </w:r>
            <w:r w:rsidRPr="003F5A8D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Code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</w:t>
            </w:r>
            <w:r w:rsidRPr="003F5A8D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>（</w:t>
            </w: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RSCU</w:t>
            </w:r>
            <w:r w:rsidRPr="003F5A8D">
              <w:rPr>
                <w:rFonts w:ascii="等线" w:eastAsia="等线" w:hAnsi="等线" w:cs="Times New Roman" w:hint="eastAsia"/>
                <w:color w:val="000000"/>
                <w:kern w:val="0"/>
                <w:sz w:val="22"/>
              </w:rPr>
              <w:t>）</w:t>
            </w:r>
          </w:p>
        </w:tc>
      </w:tr>
      <w:tr w:rsidR="008C785F" w:rsidRPr="003F5A8D" w:rsidTr="00394A29">
        <w:trPr>
          <w:trHeight w:val="3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5F" w:rsidRPr="003F5A8D" w:rsidRDefault="008C785F" w:rsidP="00394A2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5F" w:rsidRPr="003F5A8D" w:rsidRDefault="008C785F" w:rsidP="00394A2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</w:pPr>
            <w:r w:rsidRPr="00A240EF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L. chartarum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</w:pPr>
            <w:r w:rsidRPr="00A240EF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C. trifolii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5F" w:rsidRPr="003F5A8D" w:rsidRDefault="008C785F" w:rsidP="00394A2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5F" w:rsidRPr="003F5A8D" w:rsidRDefault="008C785F" w:rsidP="00394A2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</w:pPr>
            <w:r w:rsidRPr="00A240EF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L. chartarum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</w:pPr>
            <w:r w:rsidRPr="00A240EF">
              <w:rPr>
                <w:rFonts w:ascii="Times New Roman" w:eastAsia="等线" w:hAnsi="Times New Roman" w:cs="Times New Roman"/>
                <w:i/>
                <w:color w:val="000000"/>
                <w:kern w:val="0"/>
                <w:sz w:val="22"/>
              </w:rPr>
              <w:t>C. trifolii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576(1.4)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527(1.35)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492(1.42)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378(1.31)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247(0.6)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254(0.65)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202(0.58)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200(0.69)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Leu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390(2.12)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331(2.37)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647(1.72)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563(1.95)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153(0.83)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166(1.19)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244(0.65)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136(0.47)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187(1.02)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121(0.87)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170(1.42)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199(1.57)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107(0.58)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81(0.58)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70(0.58)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54(0.43)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186(1.01)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95(0.68)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167(1.36)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118(1.53)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79(0.43)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43(0.31)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79(0.64)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36(0.47)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523(1.26)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423(1.18)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469(1.35)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439(1.32)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236(0.57)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247(0.69)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228(0.65)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228(0.68)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483(1.17)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406(1.13)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588(1.43)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495(1.5)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142(1)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150(1)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232(0.57)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165(0.5)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Val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195(1.54)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177(1.5)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174(1.5)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140(1.72)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72(0.57)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55(0.47)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58(0.5)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23(0.28)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173(1.37)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184(1.56)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164(1.43)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199(1.67)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66(0.52)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57(0.48)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66(0.57)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40(0.33)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248(1.56)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254(1.55)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244(1.32)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172(1.22)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122(0.77)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146(0.89)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127(0.68)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110(0.78)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162(1.02)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130(0.79)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238(0.63)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169(0.58)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30(0.19)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13(0.08)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TGG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109(1)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64(1)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Pro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142(1.65)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61(1.49)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34(0.36)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29(0.37)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73(0.85)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47(1.15)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20(0.21)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26(0.33)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104(1.21)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40(0.98)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24(0.25)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21(0.27)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25(0.29)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16(0.39)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19(0.2)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13(0.17)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Thr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220(1.54)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239(1.57)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214(1.34)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247(1.51)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157(1.1)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204(1.34)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179(1.12)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193(1.18)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154(1.08)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139(0.91)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295(3.13)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238(3.04)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39(0.27)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26(0.17)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174(1.84)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142(1.82)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GCT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90(1.58)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88(1.9)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77(1.27)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86(1.52)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GCC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37(0.65)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23(0.5)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38(0.63)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21(0.37)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GCA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87(1.53)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69(1.49)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74(1.22)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73(1.29)</w:t>
            </w:r>
          </w:p>
        </w:tc>
      </w:tr>
      <w:tr w:rsidR="008C785F" w:rsidRPr="003F5A8D" w:rsidTr="00394A29">
        <w:trPr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14(0.25)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5(0.11)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3F5A8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53(0.88)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5F" w:rsidRPr="003F5A8D" w:rsidRDefault="008C785F" w:rsidP="00394A29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3F5A8D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46(0.81)</w:t>
            </w:r>
          </w:p>
        </w:tc>
      </w:tr>
    </w:tbl>
    <w:p w:rsidR="00646D21" w:rsidRDefault="00646D21"/>
    <w:p w:rsidR="008C785F" w:rsidRPr="00AE3C5E" w:rsidRDefault="008C785F" w:rsidP="008C785F">
      <w:pPr>
        <w:rPr>
          <w:rFonts w:ascii="Times New Roman" w:hAnsi="Times New Roman" w:cs="Times New Roman"/>
          <w:bCs/>
          <w:sz w:val="24"/>
          <w:szCs w:val="24"/>
        </w:rPr>
      </w:pPr>
      <w:r w:rsidRPr="00AE3C5E">
        <w:rPr>
          <w:rFonts w:ascii="Times New Roman" w:hAnsi="Times New Roman" w:cs="Times New Roman"/>
          <w:bCs/>
          <w:sz w:val="24"/>
          <w:szCs w:val="24"/>
        </w:rPr>
        <w:t xml:space="preserve">N: number of </w:t>
      </w:r>
      <w:proofErr w:type="gramStart"/>
      <w:r w:rsidRPr="00AE3C5E">
        <w:rPr>
          <w:rFonts w:ascii="Times New Roman" w:hAnsi="Times New Roman" w:cs="Times New Roman"/>
          <w:bCs/>
          <w:sz w:val="24"/>
          <w:szCs w:val="24"/>
        </w:rPr>
        <w:t>occurrence</w:t>
      </w:r>
      <w:proofErr w:type="gramEnd"/>
      <w:r w:rsidRPr="00AE3C5E">
        <w:rPr>
          <w:rFonts w:ascii="Times New Roman" w:hAnsi="Times New Roman" w:cs="Times New Roman"/>
          <w:bCs/>
          <w:sz w:val="24"/>
          <w:szCs w:val="24"/>
        </w:rPr>
        <w:t xml:space="preserve"> of the codon. RSCU: relative synonymous codon usage.</w:t>
      </w:r>
    </w:p>
    <w:p w:rsidR="008C785F" w:rsidRPr="00AE3C5E" w:rsidRDefault="008C785F" w:rsidP="008C785F"/>
    <w:p w:rsidR="008C785F" w:rsidRPr="008C785F" w:rsidRDefault="008C785F"/>
    <w:sectPr w:rsidR="008C785F" w:rsidRPr="008C7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502" w:rsidRDefault="00982502" w:rsidP="003F5A8D">
      <w:r>
        <w:separator/>
      </w:r>
    </w:p>
  </w:endnote>
  <w:endnote w:type="continuationSeparator" w:id="0">
    <w:p w:rsidR="00982502" w:rsidRDefault="00982502" w:rsidP="003F5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502" w:rsidRDefault="00982502" w:rsidP="003F5A8D">
      <w:r>
        <w:separator/>
      </w:r>
    </w:p>
  </w:footnote>
  <w:footnote w:type="continuationSeparator" w:id="0">
    <w:p w:rsidR="00982502" w:rsidRDefault="00982502" w:rsidP="003F5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815"/>
    <w:rsid w:val="001F14D4"/>
    <w:rsid w:val="00266DD3"/>
    <w:rsid w:val="00303667"/>
    <w:rsid w:val="003F5A8D"/>
    <w:rsid w:val="00501351"/>
    <w:rsid w:val="00532050"/>
    <w:rsid w:val="00646D21"/>
    <w:rsid w:val="008565F4"/>
    <w:rsid w:val="008C785F"/>
    <w:rsid w:val="008F20CE"/>
    <w:rsid w:val="009661B2"/>
    <w:rsid w:val="00982502"/>
    <w:rsid w:val="00A240EF"/>
    <w:rsid w:val="00AA4D11"/>
    <w:rsid w:val="00AE3C5E"/>
    <w:rsid w:val="00DC4815"/>
    <w:rsid w:val="00E154B1"/>
    <w:rsid w:val="00E5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67D7E"/>
  <w15:chartTrackingRefBased/>
  <w15:docId w15:val="{5DD77943-1CA4-4F2F-BC26-67E60F73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5A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5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5A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3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ray</cp:lastModifiedBy>
  <cp:revision>9</cp:revision>
  <dcterms:created xsi:type="dcterms:W3CDTF">2017-04-19T05:57:00Z</dcterms:created>
  <dcterms:modified xsi:type="dcterms:W3CDTF">2019-06-27T02:58:00Z</dcterms:modified>
</cp:coreProperties>
</file>