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8C" w:rsidRDefault="0009658C"/>
    <w:p w:rsidR="00FC225C" w:rsidRPr="00462D40" w:rsidRDefault="00BB7D91" w:rsidP="00DF76A8">
      <w:pPr>
        <w:tabs>
          <w:tab w:val="left" w:pos="1425"/>
        </w:tabs>
        <w:rPr>
          <w:b/>
          <w:bCs/>
        </w:rPr>
      </w:pPr>
      <w:r>
        <w:rPr>
          <w:b/>
          <w:bCs/>
        </w:rPr>
        <w:t>Table</w:t>
      </w:r>
      <w:r w:rsidR="00FC225C" w:rsidRPr="00090822">
        <w:rPr>
          <w:b/>
          <w:bCs/>
        </w:rPr>
        <w:t xml:space="preserve"> </w:t>
      </w:r>
      <w:proofErr w:type="gramStart"/>
      <w:r w:rsidR="00DF76A8">
        <w:rPr>
          <w:b/>
          <w:bCs/>
        </w:rPr>
        <w:t xml:space="preserve">1  </w:t>
      </w:r>
      <w:r w:rsidR="00462D40">
        <w:rPr>
          <w:b/>
          <w:bCs/>
        </w:rPr>
        <w:t>Classification</w:t>
      </w:r>
      <w:proofErr w:type="gramEnd"/>
      <w:r w:rsidR="00462D40">
        <w:rPr>
          <w:b/>
          <w:bCs/>
        </w:rPr>
        <w:t xml:space="preserve"> of profit and loss sharing </w:t>
      </w:r>
      <w:proofErr w:type="spellStart"/>
      <w:r w:rsidR="00462D40" w:rsidRPr="00462D40">
        <w:rPr>
          <w:b/>
          <w:bCs/>
          <w:i/>
          <w:iCs/>
        </w:rPr>
        <w:t>mudarabah</w:t>
      </w:r>
      <w:proofErr w:type="spellEnd"/>
      <w:r w:rsidR="00462D40">
        <w:rPr>
          <w:b/>
          <w:bCs/>
          <w:i/>
          <w:iCs/>
        </w:rPr>
        <w:t xml:space="preserve"> </w:t>
      </w:r>
      <w:r w:rsidR="00462D40">
        <w:rPr>
          <w:b/>
          <w:bCs/>
        </w:rPr>
        <w:t>investments</w:t>
      </w:r>
    </w:p>
    <w:tbl>
      <w:tblPr>
        <w:tblW w:w="13097" w:type="dxa"/>
        <w:tblLook w:val="04A0" w:firstRow="1" w:lastRow="0" w:firstColumn="1" w:lastColumn="0" w:noHBand="0" w:noVBand="1"/>
      </w:tblPr>
      <w:tblGrid>
        <w:gridCol w:w="3575"/>
        <w:gridCol w:w="9522"/>
      </w:tblGrid>
      <w:tr w:rsidR="00FC225C" w:rsidRPr="00FC225C" w:rsidTr="00FC225C">
        <w:trPr>
          <w:trHeight w:val="26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IBL&amp;SE - 3RDPARTY</w:t>
            </w: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Intermediary item between liability and stockholders equity called as Third Party Fund</w:t>
            </w:r>
          </w:p>
        </w:tc>
      </w:tr>
      <w:tr w:rsidR="00FC225C" w:rsidRPr="00FC225C" w:rsidTr="00FC225C">
        <w:trPr>
          <w:trHeight w:val="263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IBL&amp;SE - EIH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Intermediary item between liability and stockholders equity as Equity investment Holders</w:t>
            </w:r>
          </w:p>
        </w:tc>
      </w:tr>
      <w:tr w:rsidR="00FC225C" w:rsidRPr="00FC225C" w:rsidTr="00FC225C">
        <w:trPr>
          <w:trHeight w:val="329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IBL&amp;SE -UEIH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Intermediary item between liability and stockholders equity as Unrestricted Equity investment Holders</w:t>
            </w:r>
          </w:p>
        </w:tc>
      </w:tr>
      <w:tr w:rsidR="00FC225C" w:rsidRPr="00FC225C" w:rsidTr="00FC225C">
        <w:trPr>
          <w:trHeight w:val="131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No</w:t>
            </w:r>
            <w:r w:rsidR="00462D40">
              <w:rPr>
                <w:rFonts w:ascii="Calibri" w:eastAsia="Times New Roman" w:hAnsi="Calibri" w:cs="Calibri"/>
                <w:color w:val="000000"/>
              </w:rPr>
              <w:t xml:space="preserve"> specific</w:t>
            </w:r>
            <w:r w:rsidRPr="00FC225C">
              <w:rPr>
                <w:rFonts w:ascii="Calibri" w:eastAsia="Times New Roman" w:hAnsi="Calibri" w:cs="Calibri"/>
                <w:color w:val="000000"/>
              </w:rPr>
              <w:t xml:space="preserve"> disclosure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46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No</w:t>
            </w:r>
            <w:r w:rsidR="00462D40">
              <w:rPr>
                <w:rFonts w:ascii="Calibri" w:eastAsia="Times New Roman" w:hAnsi="Calibri" w:cs="Calibri"/>
                <w:color w:val="000000"/>
              </w:rPr>
              <w:t xml:space="preserve"> specific disclosure regarding </w:t>
            </w:r>
            <w:proofErr w:type="spellStart"/>
            <w:r w:rsidR="00462D40" w:rsidRPr="00462D40">
              <w:rPr>
                <w:rFonts w:ascii="Calibri" w:eastAsia="Times New Roman" w:hAnsi="Calibri" w:cs="Calibri"/>
                <w:i/>
                <w:iCs/>
                <w:color w:val="000000"/>
              </w:rPr>
              <w:t>m</w:t>
            </w:r>
            <w:r w:rsidR="00462D40">
              <w:rPr>
                <w:rFonts w:ascii="Calibri" w:eastAsia="Times New Roman" w:hAnsi="Calibri" w:cs="Calibri"/>
                <w:i/>
                <w:iCs/>
                <w:color w:val="000000"/>
              </w:rPr>
              <w:t>udarabah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</w:rPr>
              <w:t xml:space="preserve"> investments</w:t>
            </w:r>
            <w:r w:rsidR="00462D40">
              <w:rPr>
                <w:rFonts w:ascii="Calibri" w:eastAsia="Times New Roman" w:hAnsi="Calibri" w:cs="Calibri"/>
                <w:color w:val="000000"/>
              </w:rPr>
              <w:t>. Under the liability.</w:t>
            </w:r>
          </w:p>
        </w:tc>
      </w:tr>
      <w:tr w:rsidR="00FC225C" w:rsidRPr="00FC225C" w:rsidTr="00FC225C">
        <w:trPr>
          <w:trHeight w:val="65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OFF BS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OFF balance sheet item</w:t>
            </w:r>
          </w:p>
        </w:tc>
      </w:tr>
      <w:tr w:rsidR="00FC225C" w:rsidRPr="00FC225C" w:rsidTr="00FC225C">
        <w:trPr>
          <w:trHeight w:val="131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LIABILITY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462D40" w:rsidP="0046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Under l</w:t>
            </w:r>
            <w:r w:rsidR="00FC225C" w:rsidRPr="00FC225C">
              <w:rPr>
                <w:rFonts w:ascii="Calibri" w:eastAsia="Times New Roman" w:hAnsi="Calibri" w:cs="Calibri"/>
                <w:color w:val="000000"/>
              </w:rPr>
              <w:t>iability as investment deposits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225C" w:rsidRPr="00FC225C" w:rsidTr="00FC225C">
        <w:trPr>
          <w:trHeight w:val="263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LIABILITY PLS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Under the liabilities as Investment account - Profit sharing and nonprofit sharing</w:t>
            </w:r>
          </w:p>
        </w:tc>
      </w:tr>
      <w:tr w:rsidR="00FC225C" w:rsidRPr="00FC225C" w:rsidTr="00FC225C">
        <w:trPr>
          <w:trHeight w:val="197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U - LIABILITY  &amp; R - OFFBS</w:t>
            </w:r>
          </w:p>
        </w:tc>
        <w:tc>
          <w:tcPr>
            <w:tcW w:w="9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25C">
              <w:rPr>
                <w:rFonts w:ascii="Calibri" w:eastAsia="Times New Roman" w:hAnsi="Calibri" w:cs="Calibri"/>
                <w:color w:val="000000"/>
              </w:rPr>
              <w:t>Unrestricted in liabilities and restricted as off balance sheet</w:t>
            </w:r>
          </w:p>
        </w:tc>
      </w:tr>
    </w:tbl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Default="00FC225C"/>
    <w:p w:rsidR="00FC225C" w:rsidRPr="00090822" w:rsidRDefault="00911697" w:rsidP="00911697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Pr="00090822">
        <w:rPr>
          <w:b/>
          <w:bCs/>
        </w:rPr>
        <w:t>2</w:t>
      </w:r>
      <w:r>
        <w:rPr>
          <w:b/>
          <w:bCs/>
        </w:rPr>
        <w:t xml:space="preserve">.  Classification of profit and loss sharing </w:t>
      </w:r>
      <w:proofErr w:type="spellStart"/>
      <w:r w:rsidRPr="00911697">
        <w:rPr>
          <w:b/>
          <w:bCs/>
          <w:i/>
          <w:iCs/>
        </w:rPr>
        <w:t>mudarabah</w:t>
      </w:r>
      <w:proofErr w:type="spellEnd"/>
      <w:r>
        <w:rPr>
          <w:b/>
          <w:bCs/>
        </w:rPr>
        <w:t xml:space="preserve"> investment account by the banks</w:t>
      </w:r>
    </w:p>
    <w:tbl>
      <w:tblPr>
        <w:tblW w:w="13141" w:type="dxa"/>
        <w:tblLook w:val="04A0" w:firstRow="1" w:lastRow="0" w:firstColumn="1" w:lastColumn="0" w:noHBand="0" w:noVBand="1"/>
      </w:tblPr>
      <w:tblGrid>
        <w:gridCol w:w="1312"/>
        <w:gridCol w:w="2768"/>
        <w:gridCol w:w="2091"/>
        <w:gridCol w:w="1291"/>
        <w:gridCol w:w="3096"/>
        <w:gridCol w:w="2583"/>
      </w:tblGrid>
      <w:tr w:rsidR="00FC225C" w:rsidRPr="00FC225C" w:rsidTr="00FC225C">
        <w:trPr>
          <w:trHeight w:val="74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Treatment for Investment based on Mudarabah contract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Treatment for Investment based on Mudarabah contract</w:t>
            </w:r>
          </w:p>
        </w:tc>
      </w:tr>
      <w:tr w:rsidR="00FC225C" w:rsidRPr="00FC225C" w:rsidTr="00FC225C">
        <w:trPr>
          <w:trHeight w:val="27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of Khyber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Turkiye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Finans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Katilim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Bankasi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FC225C">
        <w:trPr>
          <w:trHeight w:val="289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Ithmaar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Dubai Islamic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Al-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Arafah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Abu Dhabi Islamic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Security Islamic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Islamic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Islamic bank of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Bangledesh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Rayan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 PLS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Islam Brunei Darussalam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PT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Shariah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- 3RDPARTY</w:t>
            </w:r>
          </w:p>
        </w:tc>
      </w:tr>
      <w:tr w:rsidR="00FC225C" w:rsidRPr="00FC225C" w:rsidTr="00FC225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Baraka bank of Egypt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Muamalat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- 3RDPARTY</w:t>
            </w:r>
          </w:p>
        </w:tc>
      </w:tr>
      <w:tr w:rsidR="00FC225C" w:rsidRPr="00FC225C" w:rsidTr="00FC225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Faisal Islamic bank of Egypt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 Islamic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FC225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Arab Gambian Islamic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Salam Bank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FC225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BRI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Syariah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Nizwa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Alinma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Barwa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Bilad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Ithmaar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 Finance House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Jaiz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FC225C">
        <w:trPr>
          <w:trHeight w:val="25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 International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Qib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FC225C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Boubyan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Omdurman National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FC225C">
        <w:trPr>
          <w:trHeight w:val="20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Rakyat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of Khartoum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FC225C">
        <w:trPr>
          <w:trHeight w:val="48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Public Islamic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of London and the Middle East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disclosure</w:t>
            </w:r>
          </w:p>
        </w:tc>
      </w:tr>
      <w:tr w:rsidR="00FC225C" w:rsidRPr="00FC225C" w:rsidTr="00FC225C">
        <w:trPr>
          <w:trHeight w:val="48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Hong Leong Islamic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Philiphines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Islamic Investment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disclosure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Maldives Islamic banks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Al Jazeera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disclosure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Meezan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Hilal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Islamic bank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Zaman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Burj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Baraka bank - South Africa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Islamic bank for finance development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FC225C">
        <w:trPr>
          <w:trHeight w:val="2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Amana Bank PLC - Sri Lanka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Islamic international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arab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FC225C">
        <w:trPr>
          <w:trHeight w:val="30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Islamic Bank of Thailand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Islam Malaysia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FC225C">
        <w:trPr>
          <w:trHeight w:val="48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Kuveyt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Katilim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Bankasi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Anonim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Şirketi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225C" w:rsidRDefault="00FC225C"/>
    <w:p w:rsidR="00FC225C" w:rsidRDefault="00FC225C"/>
    <w:p w:rsidR="00090822" w:rsidRDefault="00090822"/>
    <w:p w:rsidR="00090822" w:rsidRDefault="00090822"/>
    <w:p w:rsidR="00FC225C" w:rsidRPr="00090822" w:rsidRDefault="00911697">
      <w:pPr>
        <w:rPr>
          <w:b/>
          <w:bCs/>
        </w:rPr>
      </w:pPr>
      <w:r>
        <w:rPr>
          <w:b/>
          <w:bCs/>
        </w:rPr>
        <w:t>Table</w:t>
      </w:r>
      <w:r w:rsidR="00FC225C" w:rsidRPr="00090822">
        <w:rPr>
          <w:b/>
          <w:bCs/>
        </w:rPr>
        <w:t xml:space="preserve"> </w:t>
      </w:r>
      <w:r w:rsidRPr="00090822">
        <w:rPr>
          <w:b/>
          <w:bCs/>
        </w:rPr>
        <w:t xml:space="preserve">3 </w:t>
      </w:r>
      <w:r>
        <w:rPr>
          <w:b/>
          <w:bCs/>
        </w:rPr>
        <w:t xml:space="preserve">Standard adapted by Islamic bank and classification of </w:t>
      </w:r>
      <w:proofErr w:type="spellStart"/>
      <w:r w:rsidRPr="00911697">
        <w:rPr>
          <w:b/>
          <w:bCs/>
          <w:i/>
          <w:iCs/>
        </w:rPr>
        <w:t>mudarabah</w:t>
      </w:r>
      <w:proofErr w:type="spellEnd"/>
      <w:r>
        <w:rPr>
          <w:b/>
          <w:bCs/>
        </w:rPr>
        <w:t xml:space="preserve"> investment accounts</w:t>
      </w:r>
    </w:p>
    <w:tbl>
      <w:tblPr>
        <w:tblW w:w="13765" w:type="dxa"/>
        <w:tblLook w:val="04A0" w:firstRow="1" w:lastRow="0" w:firstColumn="1" w:lastColumn="0" w:noHBand="0" w:noVBand="1"/>
      </w:tblPr>
      <w:tblGrid>
        <w:gridCol w:w="1280"/>
        <w:gridCol w:w="4260"/>
        <w:gridCol w:w="760"/>
        <w:gridCol w:w="1060"/>
        <w:gridCol w:w="800"/>
        <w:gridCol w:w="1180"/>
        <w:gridCol w:w="4425"/>
      </w:tblGrid>
      <w:tr w:rsidR="00FC225C" w:rsidRPr="00FC225C" w:rsidTr="00090822">
        <w:trPr>
          <w:trHeight w:val="9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IFRS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Local Standards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AAOIFI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Voluntary adaption of AAOIFI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Classification of </w:t>
            </w:r>
            <w:r w:rsidRPr="009116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Mudarabah</w:t>
            </w: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Investment Accounts</w:t>
            </w:r>
          </w:p>
        </w:tc>
      </w:tr>
      <w:tr w:rsidR="00FC225C" w:rsidRPr="00FC225C" w:rsidTr="00090822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PT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Shariah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- 3RDPARTY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Muamalat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- 3RDPARTY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Salam Bank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Ithmaar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Barwa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 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Qib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Jaiz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090822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Omdurman National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of Khartoum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IBL&amp;SE -UEIH</w:t>
            </w:r>
          </w:p>
        </w:tc>
      </w:tr>
      <w:tr w:rsidR="00FC225C" w:rsidRPr="00FC225C" w:rsidTr="00090822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Islamic bank for finance development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090822">
        <w:trPr>
          <w:trHeight w:val="3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Islamic international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arab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Al-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Arafah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Security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3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Islamic bank of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Bangledesh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Islam Malaysia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- LIABILITY  &amp; R - OFFBS</w:t>
            </w:r>
          </w:p>
        </w:tc>
      </w:tr>
      <w:tr w:rsidR="00FC225C" w:rsidRPr="00FC225C" w:rsidTr="00090822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Rajhi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Hilal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Islamic bank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Zaman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 BS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Islam Brunei Darussalam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Baraka bank of Egypt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Faisal Islamic bank of Egypt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Arab Gambian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BRI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Syariah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Alinma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FC225C" w:rsidRPr="00FC225C" w:rsidTr="00090822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Al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Bilad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5C" w:rsidRPr="00FC225C" w:rsidRDefault="00FC225C" w:rsidP="00FC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</w:tbl>
    <w:p w:rsidR="00FC225C" w:rsidRDefault="00FC225C"/>
    <w:p w:rsidR="00090822" w:rsidRDefault="00090822"/>
    <w:p w:rsidR="00090822" w:rsidRDefault="00090822"/>
    <w:p w:rsidR="00090822" w:rsidRDefault="00090822"/>
    <w:p w:rsidR="00090822" w:rsidRPr="00090822" w:rsidRDefault="00911697" w:rsidP="00911697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Table 3 </w:t>
      </w:r>
      <w:r>
        <w:rPr>
          <w:b/>
          <w:bCs/>
        </w:rPr>
        <w:t xml:space="preserve">Standard adapted by Islamic bank and classification of </w:t>
      </w:r>
      <w:proofErr w:type="spellStart"/>
      <w:r w:rsidRPr="00911697">
        <w:rPr>
          <w:b/>
          <w:bCs/>
          <w:i/>
          <w:iCs/>
        </w:rPr>
        <w:t>mudarabah</w:t>
      </w:r>
      <w:proofErr w:type="spellEnd"/>
      <w:r>
        <w:rPr>
          <w:b/>
          <w:bCs/>
        </w:rPr>
        <w:t xml:space="preserve"> investment accounts</w:t>
      </w:r>
    </w:p>
    <w:tbl>
      <w:tblPr>
        <w:tblW w:w="13765" w:type="dxa"/>
        <w:tblLook w:val="04A0" w:firstRow="1" w:lastRow="0" w:firstColumn="1" w:lastColumn="0" w:noHBand="0" w:noVBand="1"/>
      </w:tblPr>
      <w:tblGrid>
        <w:gridCol w:w="1280"/>
        <w:gridCol w:w="4260"/>
        <w:gridCol w:w="760"/>
        <w:gridCol w:w="1060"/>
        <w:gridCol w:w="800"/>
        <w:gridCol w:w="1180"/>
        <w:gridCol w:w="4425"/>
      </w:tblGrid>
      <w:tr w:rsidR="00090822" w:rsidRPr="00FC225C" w:rsidTr="00090822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IFRS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Local Standards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AAOIFI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Voluntary adaption of AAOIFI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822" w:rsidRPr="00FC225C" w:rsidRDefault="00090822" w:rsidP="00090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Classification of Mudarabah Investment Accounts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 Finance House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 International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Boubyan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Rakyat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Public Islamic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Hong Leong Islamic 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Berhad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Maldives Islamic banks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of Khyber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Meezan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Bank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Burj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Baraka bank - South Africa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Amana Bank PLC - Sri Lanka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Islamic Bank of Thailand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Kuveyt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Katilim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Bankasi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Anonim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Şirketi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Turkiye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Finans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Katilim</w:t>
            </w:r>
            <w:proofErr w:type="spellEnd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Bankasi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Dubai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Abu Dhabi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Islamic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</w:t>
            </w:r>
          </w:p>
        </w:tc>
      </w:tr>
      <w:tr w:rsidR="00090822" w:rsidRPr="00FC225C" w:rsidTr="00BB7D91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 Rayan Bank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822" w:rsidRPr="00FC225C" w:rsidRDefault="00090822" w:rsidP="00090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C22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LIABILITY PLS</w:t>
            </w:r>
          </w:p>
        </w:tc>
      </w:tr>
    </w:tbl>
    <w:p w:rsidR="00090822" w:rsidRDefault="00090822"/>
    <w:p w:rsidR="00090822" w:rsidRDefault="00090822"/>
    <w:sectPr w:rsidR="00090822" w:rsidSect="00FC22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C"/>
    <w:rsid w:val="00090822"/>
    <w:rsid w:val="0009658C"/>
    <w:rsid w:val="00462D40"/>
    <w:rsid w:val="00911697"/>
    <w:rsid w:val="00BB7D91"/>
    <w:rsid w:val="00DF76A8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6A719-F056-4DAF-8BF0-8BC0949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Jamaladeen Faleel, Ph.D</dc:creator>
  <cp:keywords/>
  <dc:description/>
  <cp:lastModifiedBy>Jamaladeen Faleel, Ph.D</cp:lastModifiedBy>
  <cp:revision>5</cp:revision>
  <dcterms:created xsi:type="dcterms:W3CDTF">2018-11-20T15:47:00Z</dcterms:created>
  <dcterms:modified xsi:type="dcterms:W3CDTF">2019-12-31T09:13:00Z</dcterms:modified>
</cp:coreProperties>
</file>