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0F3079" w14:textId="77777777" w:rsidR="0041199A" w:rsidRPr="000C539C" w:rsidRDefault="0041199A" w:rsidP="0041199A">
      <w:pPr>
        <w:pStyle w:val="MDPI21heading1"/>
      </w:pPr>
      <w:r>
        <w:t>Supplementary Materials</w:t>
      </w:r>
    </w:p>
    <w:p w14:paraId="43C36A26" w14:textId="77777777" w:rsidR="0041199A" w:rsidRDefault="0041199A" w:rsidP="0041199A">
      <w:pPr>
        <w:pStyle w:val="Wiley-Standard"/>
        <w:spacing w:before="120" w:afterLines="100" w:after="240"/>
        <w:jc w:val="center"/>
        <w:rPr>
          <w:b/>
          <w:szCs w:val="24"/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4DA09DFC" wp14:editId="25D9AA82">
            <wp:extent cx="3372673" cy="4552950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325A8F-5774-4907-B277-8B160E9CDC02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810" cy="456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C05A1" w14:textId="77777777" w:rsidR="0041199A" w:rsidRDefault="0041199A" w:rsidP="0041199A">
      <w:pPr>
        <w:pStyle w:val="MDPI51figurecaption"/>
        <w:rPr>
          <w:bCs/>
        </w:rPr>
      </w:pPr>
      <w:r w:rsidRPr="009B1FCE">
        <w:rPr>
          <w:b/>
        </w:rPr>
        <w:t xml:space="preserve">Figure </w:t>
      </w:r>
      <w:r>
        <w:rPr>
          <w:b/>
        </w:rPr>
        <w:t>S</w:t>
      </w:r>
      <w:r w:rsidRPr="009B1FCE">
        <w:rPr>
          <w:b/>
        </w:rPr>
        <w:t xml:space="preserve">1. </w:t>
      </w:r>
      <w:r w:rsidRPr="0026223C">
        <w:rPr>
          <w:bCs/>
        </w:rPr>
        <w:t xml:space="preserve">Representative images of confocal microscopy for the study of astrocyte differentiation for 72 hours of C6 cells grown on flat PCL membranes functionalized with either 0% graphene (A-B), 0.1wt% of GO (C-D) or 0.1 </w:t>
      </w:r>
      <w:proofErr w:type="spellStart"/>
      <w:r w:rsidRPr="0026223C">
        <w:rPr>
          <w:bCs/>
        </w:rPr>
        <w:t>wt</w:t>
      </w:r>
      <w:proofErr w:type="spellEnd"/>
      <w:r w:rsidRPr="0026223C">
        <w:rPr>
          <w:bCs/>
        </w:rPr>
        <w:t>% of reduced GO (</w:t>
      </w:r>
      <w:proofErr w:type="spellStart"/>
      <w:r w:rsidRPr="0026223C">
        <w:rPr>
          <w:bCs/>
        </w:rPr>
        <w:t>rGO</w:t>
      </w:r>
      <w:proofErr w:type="spellEnd"/>
      <w:r w:rsidRPr="0026223C">
        <w:rPr>
          <w:bCs/>
        </w:rPr>
        <w:t>) (E-F). Immunolabeling of GFAP (red channel) reveals astrocyte-differentiated cells, while F-Actin (green channel) counterstained all the cells in the field. (G) Quantification of percentage of GFAP-positive cells. Bars represent the mean ± SD. Student’s t test statistical analysis of significance (n ≥ 4) were carried out considering ** p &lt; 0.005, *** p &lt; 0.0005. Scale bar: 100 µm.</w:t>
      </w:r>
    </w:p>
    <w:p w14:paraId="74425F73" w14:textId="0AEFEB61" w:rsidR="002709D1" w:rsidRDefault="002709D1">
      <w:pPr>
        <w:spacing w:after="160" w:line="259" w:lineRule="auto"/>
        <w:jc w:val="left"/>
        <w:rPr>
          <w:rFonts w:ascii="Palatino Linotype" w:hAnsi="Palatino Linotype"/>
          <w:bCs/>
          <w:sz w:val="18"/>
          <w:lang w:bidi="en-US"/>
        </w:rPr>
      </w:pPr>
      <w:r>
        <w:rPr>
          <w:bCs/>
        </w:rPr>
        <w:br w:type="page"/>
      </w:r>
    </w:p>
    <w:p w14:paraId="31259246" w14:textId="579B0117" w:rsidR="002709D1" w:rsidRDefault="002709D1" w:rsidP="0041199A">
      <w:pPr>
        <w:pStyle w:val="MDPI51figurecaption"/>
        <w:rPr>
          <w:bCs/>
        </w:rPr>
      </w:pPr>
      <w:r>
        <w:rPr>
          <w:b/>
          <w:noProof/>
          <w:lang w:eastAsia="en-US" w:bidi="ar-SA"/>
        </w:rPr>
        <w:lastRenderedPageBreak/>
        <w:drawing>
          <wp:anchor distT="0" distB="0" distL="114300" distR="114300" simplePos="0" relativeHeight="251658240" behindDoc="0" locked="0" layoutInCell="1" allowOverlap="1" wp14:anchorId="7AA75206" wp14:editId="7169BCAC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4431030" cy="2225040"/>
            <wp:effectExtent l="0" t="0" r="0" b="1016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a S2_A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03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039CFC" w14:textId="77777777" w:rsidR="002709D1" w:rsidRDefault="002709D1" w:rsidP="002709D1">
      <w:pPr>
        <w:pStyle w:val="MDPI51figurecaption"/>
        <w:rPr>
          <w:b/>
        </w:rPr>
      </w:pPr>
    </w:p>
    <w:p w14:paraId="19130D3F" w14:textId="2914090C" w:rsidR="002709D1" w:rsidRPr="009B1FCE" w:rsidRDefault="002709D1" w:rsidP="002709D1">
      <w:pPr>
        <w:pStyle w:val="MDPI51figurecaption"/>
        <w:rPr>
          <w:b/>
        </w:rPr>
      </w:pPr>
      <w:r w:rsidRPr="009B1FCE">
        <w:rPr>
          <w:b/>
        </w:rPr>
        <w:t xml:space="preserve">Figure </w:t>
      </w:r>
      <w:r>
        <w:rPr>
          <w:b/>
        </w:rPr>
        <w:t>S2</w:t>
      </w:r>
      <w:r w:rsidRPr="009B1FCE">
        <w:rPr>
          <w:b/>
        </w:rPr>
        <w:t xml:space="preserve">. </w:t>
      </w:r>
      <w:r w:rsidRPr="0026223C">
        <w:rPr>
          <w:bCs/>
        </w:rPr>
        <w:t xml:space="preserve">Representative </w:t>
      </w:r>
      <w:r>
        <w:rPr>
          <w:bCs/>
        </w:rPr>
        <w:t xml:space="preserve">fluorescence </w:t>
      </w:r>
      <w:r w:rsidRPr="0026223C">
        <w:rPr>
          <w:bCs/>
        </w:rPr>
        <w:t xml:space="preserve">images of </w:t>
      </w:r>
      <w:r>
        <w:rPr>
          <w:bCs/>
        </w:rPr>
        <w:t>PCL</w:t>
      </w:r>
      <w:r w:rsidR="004B3887">
        <w:rPr>
          <w:bCs/>
        </w:rPr>
        <w:t xml:space="preserve"> HF and PCL/G HF</w:t>
      </w:r>
      <w:r w:rsidRPr="0026223C">
        <w:rPr>
          <w:bCs/>
        </w:rPr>
        <w:t>.</w:t>
      </w:r>
      <w:r w:rsidR="004B3887">
        <w:rPr>
          <w:bCs/>
        </w:rPr>
        <w:t xml:space="preserve"> DIC images were taken as positional reference of the HF. Green and red channels images were </w:t>
      </w:r>
      <w:r w:rsidR="006218F0">
        <w:rPr>
          <w:bCs/>
        </w:rPr>
        <w:t>acquired</w:t>
      </w:r>
      <w:r w:rsidR="004B3887">
        <w:rPr>
          <w:bCs/>
        </w:rPr>
        <w:t xml:space="preserve"> using </w:t>
      </w:r>
      <w:r w:rsidR="006218F0">
        <w:rPr>
          <w:bCs/>
        </w:rPr>
        <w:t>acquisition</w:t>
      </w:r>
      <w:r w:rsidR="004B3887">
        <w:rPr>
          <w:bCs/>
        </w:rPr>
        <w:t xml:space="preserve"> times 100-1000X higher (4000msec) than regular </w:t>
      </w:r>
      <w:r w:rsidR="009507FE">
        <w:rPr>
          <w:bCs/>
        </w:rPr>
        <w:t xml:space="preserve">epifluorescence </w:t>
      </w:r>
      <w:r w:rsidR="004B3887">
        <w:rPr>
          <w:bCs/>
        </w:rPr>
        <w:t xml:space="preserve">images </w:t>
      </w:r>
      <w:r w:rsidR="009507FE">
        <w:rPr>
          <w:bCs/>
        </w:rPr>
        <w:t xml:space="preserve">of </w:t>
      </w:r>
      <w:r w:rsidR="004B3887">
        <w:rPr>
          <w:bCs/>
        </w:rPr>
        <w:t>stained cells cultured on HF.</w:t>
      </w:r>
    </w:p>
    <w:p w14:paraId="3154B0E5" w14:textId="1992B6B6" w:rsidR="002709D1" w:rsidRPr="009B1FCE" w:rsidRDefault="004B3887" w:rsidP="0041199A">
      <w:pPr>
        <w:pStyle w:val="MDPI51figurecaption"/>
        <w:rPr>
          <w:b/>
        </w:rPr>
      </w:pPr>
      <w:r>
        <w:rPr>
          <w:b/>
        </w:rPr>
        <w:t xml:space="preserve"> </w:t>
      </w:r>
    </w:p>
    <w:p w14:paraId="75CAD21F" w14:textId="4B653FD1" w:rsidR="001B0F3D" w:rsidRPr="0041199A" w:rsidRDefault="001B0F3D" w:rsidP="0041199A">
      <w:pPr>
        <w:spacing w:line="240" w:lineRule="auto"/>
        <w:jc w:val="left"/>
        <w:rPr>
          <w:rFonts w:ascii="Palatino Linotype" w:hAnsi="Palatino Linotype"/>
          <w:b/>
          <w:snapToGrid w:val="0"/>
          <w:sz w:val="20"/>
          <w:szCs w:val="22"/>
          <w:lang w:bidi="en-US"/>
        </w:rPr>
      </w:pPr>
    </w:p>
    <w:sectPr w:rsidR="001B0F3D" w:rsidRPr="0041199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199A"/>
    <w:rsid w:val="001B0F3D"/>
    <w:rsid w:val="002709D1"/>
    <w:rsid w:val="0041199A"/>
    <w:rsid w:val="004B3887"/>
    <w:rsid w:val="006218F0"/>
    <w:rsid w:val="009507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8D0798"/>
  <w15:docId w15:val="{D8580589-CA1F-4D71-BCA9-7BCC92DED9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199A"/>
    <w:pPr>
      <w:spacing w:after="0" w:line="340" w:lineRule="atLeast"/>
      <w:jc w:val="both"/>
    </w:pPr>
    <w:rPr>
      <w:rFonts w:ascii="Times New Roman" w:eastAsia="Times New Roman" w:hAnsi="Times New Roman" w:cs="Times New Roman"/>
      <w:color w:val="000000"/>
      <w:sz w:val="24"/>
      <w:szCs w:val="20"/>
      <w:lang w:val="en-US" w:eastAsia="de-D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51figurecaption">
    <w:name w:val="MDPI_5.1_figure_caption"/>
    <w:basedOn w:val="Normal"/>
    <w:qFormat/>
    <w:rsid w:val="0041199A"/>
    <w:pPr>
      <w:adjustRightInd w:val="0"/>
      <w:snapToGrid w:val="0"/>
      <w:spacing w:before="120" w:after="240" w:line="260" w:lineRule="atLeast"/>
      <w:ind w:left="425" w:right="425"/>
    </w:pPr>
    <w:rPr>
      <w:rFonts w:ascii="Palatino Linotype" w:hAnsi="Palatino Linotype"/>
      <w:sz w:val="18"/>
      <w:lang w:bidi="en-US"/>
    </w:rPr>
  </w:style>
  <w:style w:type="paragraph" w:customStyle="1" w:styleId="MDPI21heading1">
    <w:name w:val="MDPI_2.1_heading1"/>
    <w:basedOn w:val="Normal"/>
    <w:qFormat/>
    <w:rsid w:val="0041199A"/>
    <w:pPr>
      <w:adjustRightInd w:val="0"/>
      <w:snapToGrid w:val="0"/>
      <w:spacing w:before="240" w:after="120" w:line="260" w:lineRule="atLeast"/>
      <w:jc w:val="left"/>
      <w:outlineLvl w:val="0"/>
    </w:pPr>
    <w:rPr>
      <w:rFonts w:ascii="Palatino Linotype" w:hAnsi="Palatino Linotype"/>
      <w:b/>
      <w:snapToGrid w:val="0"/>
      <w:sz w:val="20"/>
      <w:szCs w:val="22"/>
      <w:lang w:bidi="en-US"/>
    </w:rPr>
  </w:style>
  <w:style w:type="paragraph" w:customStyle="1" w:styleId="Wiley-Standard">
    <w:name w:val="Wiley-Standard"/>
    <w:basedOn w:val="Normal"/>
    <w:rsid w:val="0041199A"/>
    <w:pPr>
      <w:widowControl w:val="0"/>
      <w:spacing w:line="360" w:lineRule="auto"/>
    </w:pPr>
    <w:rPr>
      <w:color w:val="auto"/>
      <w:lang w:val="de-DE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5" Type="http://schemas.openxmlformats.org/officeDocument/2006/relationships/image" Target="cid:E5ECD7E8-78A3-4717-B805-F28FA3E94500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147</Words>
  <Characters>811</Characters>
  <Application>Microsoft Office Word</Application>
  <DocSecurity>0</DocSecurity>
  <Lines>6</Lines>
  <Paragraphs>1</Paragraphs>
  <ScaleCrop>false</ScaleCrop>
  <Company/>
  <LinksUpToDate>false</LinksUpToDate>
  <CharactersWithSpaces>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Santiago Garcia</dc:creator>
  <cp:keywords/>
  <dc:description/>
  <cp:lastModifiedBy>Santiago Garcia</cp:lastModifiedBy>
  <cp:revision>2</cp:revision>
  <dcterms:created xsi:type="dcterms:W3CDTF">2020-07-15T12:02:00Z</dcterms:created>
  <dcterms:modified xsi:type="dcterms:W3CDTF">2020-07-15T12:02:00Z</dcterms:modified>
</cp:coreProperties>
</file>