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06F" w:rsidRPr="00253ADB" w:rsidRDefault="00253A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3ADB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Supplement S4. </w:t>
      </w:r>
      <w:r w:rsidRPr="00253ADB">
        <w:rPr>
          <w:rFonts w:ascii="Times New Roman" w:hAnsi="Times New Roman" w:cs="Times New Roman"/>
          <w:b/>
          <w:bCs/>
          <w:sz w:val="24"/>
          <w:szCs w:val="24"/>
        </w:rPr>
        <w:t>HDL subfrac</w:t>
      </w:r>
      <w:r w:rsidR="00FE3172">
        <w:rPr>
          <w:rFonts w:ascii="Times New Roman" w:hAnsi="Times New Roman" w:cs="Times New Roman"/>
          <w:b/>
          <w:bCs/>
          <w:sz w:val="24"/>
          <w:szCs w:val="24"/>
        </w:rPr>
        <w:t>t</w:t>
      </w:r>
      <w:bookmarkStart w:id="0" w:name="_GoBack"/>
      <w:bookmarkEnd w:id="0"/>
      <w:r w:rsidRPr="00253ADB">
        <w:rPr>
          <w:rFonts w:ascii="Times New Roman" w:hAnsi="Times New Roman" w:cs="Times New Roman"/>
          <w:b/>
          <w:bCs/>
          <w:sz w:val="24"/>
          <w:szCs w:val="24"/>
        </w:rPr>
        <w:t>ions in serum of controls and patients at the baseline and durin the intervention at the week 6 and 12</w:t>
      </w:r>
    </w:p>
    <w:p w:rsidR="00253ADB" w:rsidRDefault="006B0477">
      <w:pPr>
        <w:rPr>
          <w:lang w:val="sk-SK"/>
        </w:rPr>
      </w:pPr>
      <w:r w:rsidRPr="006B0477">
        <w:rPr>
          <w:lang w:val="sk-SK" w:eastAsia="sk-SK"/>
        </w:rPr>
        <w:drawing>
          <wp:inline distT="0" distB="0" distL="0" distR="0">
            <wp:extent cx="8892540" cy="3330518"/>
            <wp:effectExtent l="0" t="0" r="3810" b="381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33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ADB" w:rsidRDefault="00253ADB"/>
    <w:p w:rsidR="00253ADB" w:rsidRPr="00253ADB" w:rsidRDefault="00253ADB" w:rsidP="00253ADB">
      <w:pPr>
        <w:rPr>
          <w:lang w:val="sk-SK"/>
        </w:rPr>
      </w:pPr>
      <w:r w:rsidRPr="00253ADB">
        <w:rPr>
          <w:lang w:val="sk-SK"/>
        </w:rPr>
        <w:t>HDL - density lipoproteins, L-HDL - large HDL lipoprteins, I-HDL - intermediate HDL lipoproteins, S-HDL - small HDL lipoproteins, Cho - cholesterol, C - controls, P - patients, Om3 - omega-3 group, Om6 - omega-6 group, n - number of subjects, SD - standard deviation, p - significance</w:t>
      </w:r>
    </w:p>
    <w:p w:rsidR="00253ADB" w:rsidRPr="00253ADB" w:rsidRDefault="00253ADB" w:rsidP="00253ADB">
      <w:pPr>
        <w:rPr>
          <w:lang w:val="sk-SK"/>
        </w:rPr>
      </w:pPr>
    </w:p>
    <w:sectPr w:rsidR="00253ADB" w:rsidRPr="00253ADB" w:rsidSect="00253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ADB"/>
    <w:rsid w:val="00253ADB"/>
    <w:rsid w:val="006B0477"/>
    <w:rsid w:val="00E6206F"/>
    <w:rsid w:val="00FE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9FA5E-3447-4BD0-B4F6-E17613AF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25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6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zdenka.durackova@gmail.com</dc:creator>
  <cp:keywords/>
  <dc:description/>
  <cp:lastModifiedBy>Konto Microsoft</cp:lastModifiedBy>
  <cp:revision>3</cp:revision>
  <dcterms:created xsi:type="dcterms:W3CDTF">2020-08-17T13:57:00Z</dcterms:created>
  <dcterms:modified xsi:type="dcterms:W3CDTF">2020-08-18T16:11:00Z</dcterms:modified>
</cp:coreProperties>
</file>