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50" w:rsidRDefault="007D68D7" w:rsidP="007D68D7">
      <w:pPr>
        <w:jc w:val="center"/>
        <w:rPr>
          <w:b/>
        </w:rPr>
      </w:pPr>
      <w:r w:rsidRPr="00892569">
        <w:rPr>
          <w:b/>
        </w:rPr>
        <w:t xml:space="preserve"> Supplementary Materials</w:t>
      </w:r>
    </w:p>
    <w:p w:rsidR="007D68D7" w:rsidRDefault="007D68D7" w:rsidP="007D68D7">
      <w:pPr>
        <w:jc w:val="center"/>
        <w:rPr>
          <w:b/>
        </w:rPr>
      </w:pPr>
    </w:p>
    <w:p w:rsidR="007D68D7" w:rsidRDefault="007D68D7" w:rsidP="007D68D7">
      <w:pPr>
        <w:jc w:val="center"/>
        <w:rPr>
          <w:b/>
        </w:rPr>
      </w:pPr>
    </w:p>
    <w:p w:rsidR="007D68D7" w:rsidRDefault="007D68D7" w:rsidP="007D68D7">
      <w:pPr>
        <w:jc w:val="center"/>
        <w:rPr>
          <w:b/>
        </w:rPr>
      </w:pPr>
    </w:p>
    <w:p w:rsidR="007D68D7" w:rsidRDefault="00676B48" w:rsidP="007D68D7">
      <w:pPr>
        <w:jc w:val="center"/>
        <w:rPr>
          <w:b/>
        </w:rPr>
      </w:pPr>
      <w:r>
        <w:rPr>
          <w:noProof/>
        </w:rPr>
        <w:drawing>
          <wp:inline distT="0" distB="0" distL="0" distR="0" wp14:anchorId="7A3EB733" wp14:editId="50737C0C">
            <wp:extent cx="5007296" cy="3968151"/>
            <wp:effectExtent l="0" t="0" r="3175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2258" r="6534"/>
                    <a:stretch/>
                  </pic:blipFill>
                  <pic:spPr bwMode="auto">
                    <a:xfrm>
                      <a:off x="0" y="0"/>
                      <a:ext cx="5009330" cy="3969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B48" w:rsidRDefault="00676B48" w:rsidP="007D68D7">
      <w:pPr>
        <w:jc w:val="center"/>
        <w:rPr>
          <w:b/>
        </w:rPr>
      </w:pPr>
    </w:p>
    <w:p w:rsidR="007D68D7" w:rsidRDefault="007D68D7">
      <w:pPr>
        <w:widowControl/>
        <w:wordWrap/>
        <w:autoSpaceDE/>
        <w:autoSpaceDN/>
        <w:rPr>
          <w:rFonts w:ascii="Palatino Linotype" w:eastAsia="맑은 고딕" w:hAnsi="Palatino Linotype"/>
          <w:sz w:val="18"/>
        </w:rPr>
      </w:pPr>
      <w:r w:rsidRPr="00D04A4A">
        <w:rPr>
          <w:rFonts w:ascii="Palatino Linotype" w:hAnsi="Palatino Linotype"/>
          <w:b/>
          <w:sz w:val="18"/>
        </w:rPr>
        <w:t>Figure S1.</w:t>
      </w:r>
      <w:r>
        <w:rPr>
          <w:rFonts w:ascii="Palatino Linotype" w:hAnsi="Palatino Linotype"/>
          <w:sz w:val="18"/>
        </w:rPr>
        <w:t xml:space="preserve"> </w:t>
      </w:r>
      <w:r w:rsidR="00D04A4A">
        <w:rPr>
          <w:rFonts w:ascii="Palatino Linotype" w:hAnsi="Palatino Linotype"/>
          <w:sz w:val="18"/>
        </w:rPr>
        <w:t>CV curves</w:t>
      </w:r>
      <w:r>
        <w:rPr>
          <w:rFonts w:ascii="Palatino Linotype" w:hAnsi="Palatino Linotype"/>
          <w:sz w:val="18"/>
        </w:rPr>
        <w:t xml:space="preserve"> </w:t>
      </w:r>
      <w:r w:rsidRPr="00F37C04">
        <w:rPr>
          <w:rFonts w:ascii="Palatino Linotype" w:hAnsi="Palatino Linotype"/>
          <w:sz w:val="18"/>
        </w:rPr>
        <w:t xml:space="preserve">of pure PICFs, </w:t>
      </w:r>
      <w:r w:rsidRPr="00F37C04">
        <w:rPr>
          <w:rFonts w:ascii="Palatino Linotype" w:eastAsia="맑은 고딕" w:hAnsi="Palatino Linotype"/>
          <w:sz w:val="18"/>
        </w:rPr>
        <w:t>CoMnO</w:t>
      </w:r>
      <w:r w:rsidRPr="00F37C04">
        <w:rPr>
          <w:rFonts w:ascii="Palatino Linotype" w:eastAsia="맑은 고딕" w:hAnsi="Palatino Linotype"/>
          <w:sz w:val="18"/>
          <w:vertAlign w:val="subscript"/>
        </w:rPr>
        <w:t>2</w:t>
      </w:r>
      <w:r w:rsidRPr="00F37C04">
        <w:rPr>
          <w:rFonts w:ascii="Palatino Linotype" w:eastAsia="맑은 고딕" w:hAnsi="Palatino Linotype"/>
          <w:sz w:val="18"/>
        </w:rPr>
        <w:t>@PICF-1, CoMnO</w:t>
      </w:r>
      <w:r w:rsidRPr="00F37C04">
        <w:rPr>
          <w:rFonts w:ascii="Palatino Linotype" w:eastAsia="맑은 고딕" w:hAnsi="Palatino Linotype"/>
          <w:sz w:val="18"/>
          <w:vertAlign w:val="subscript"/>
        </w:rPr>
        <w:t>2</w:t>
      </w:r>
      <w:r w:rsidRPr="00F37C04">
        <w:rPr>
          <w:rFonts w:ascii="Palatino Linotype" w:eastAsia="맑은 고딕" w:hAnsi="Palatino Linotype"/>
          <w:sz w:val="18"/>
        </w:rPr>
        <w:t>@PICF-3, CoMnO</w:t>
      </w:r>
      <w:r w:rsidRPr="00F37C04">
        <w:rPr>
          <w:rFonts w:ascii="Palatino Linotype" w:eastAsia="맑은 고딕" w:hAnsi="Palatino Linotype"/>
          <w:sz w:val="18"/>
          <w:vertAlign w:val="subscript"/>
        </w:rPr>
        <w:t>2</w:t>
      </w:r>
      <w:r w:rsidRPr="00F37C04">
        <w:rPr>
          <w:rFonts w:ascii="Palatino Linotype" w:eastAsia="맑은 고딕" w:hAnsi="Palatino Linotype"/>
          <w:sz w:val="18"/>
        </w:rPr>
        <w:t>@PICF-6 and CoMnO</w:t>
      </w:r>
      <w:r w:rsidRPr="00F37C04">
        <w:rPr>
          <w:rFonts w:ascii="Palatino Linotype" w:eastAsia="맑은 고딕" w:hAnsi="Palatino Linotype"/>
          <w:sz w:val="18"/>
          <w:vertAlign w:val="subscript"/>
        </w:rPr>
        <w:t>2</w:t>
      </w:r>
      <w:r w:rsidR="00D04A4A">
        <w:rPr>
          <w:rFonts w:ascii="Palatino Linotype" w:eastAsia="맑은 고딕" w:hAnsi="Palatino Linotype"/>
          <w:sz w:val="18"/>
        </w:rPr>
        <w:t xml:space="preserve">@PICF-9 electrode materials </w:t>
      </w:r>
      <w:r w:rsidR="00D04A4A" w:rsidRPr="00F37C04">
        <w:rPr>
          <w:rFonts w:eastAsia="맑은 고딕" w:hint="eastAsia"/>
          <w:bCs/>
          <w:sz w:val="18"/>
          <w:szCs w:val="20"/>
        </w:rPr>
        <w:t>at various scan rates,</w:t>
      </w:r>
    </w:p>
    <w:p w:rsidR="007D68D7" w:rsidRPr="00D04A4A" w:rsidRDefault="007D68D7">
      <w:pPr>
        <w:widowControl/>
        <w:wordWrap/>
        <w:autoSpaceDE/>
        <w:autoSpaceDN/>
        <w:rPr>
          <w:b/>
        </w:rPr>
      </w:pPr>
    </w:p>
    <w:p w:rsidR="007D68D7" w:rsidRDefault="007D68D7">
      <w:pPr>
        <w:widowControl/>
        <w:wordWrap/>
        <w:autoSpaceDE/>
        <w:autoSpaceDN/>
        <w:rPr>
          <w:b/>
        </w:rPr>
      </w:pPr>
      <w:r>
        <w:rPr>
          <w:b/>
        </w:rPr>
        <w:br w:type="page"/>
      </w:r>
    </w:p>
    <w:p w:rsidR="007D68D7" w:rsidRDefault="007D68D7" w:rsidP="007D68D7">
      <w:pPr>
        <w:jc w:val="center"/>
        <w:rPr>
          <w:b/>
        </w:rPr>
      </w:pPr>
    </w:p>
    <w:p w:rsidR="007D68D7" w:rsidRDefault="007D68D7" w:rsidP="007D68D7">
      <w:pPr>
        <w:jc w:val="center"/>
        <w:rPr>
          <w:b/>
        </w:rPr>
      </w:pPr>
    </w:p>
    <w:p w:rsidR="007D68D7" w:rsidRDefault="007D68D7" w:rsidP="007D68D7">
      <w:pPr>
        <w:jc w:val="center"/>
        <w:rPr>
          <w:b/>
        </w:rPr>
      </w:pPr>
    </w:p>
    <w:p w:rsidR="00A949E3" w:rsidRDefault="00A949E3" w:rsidP="007D68D7">
      <w:pPr>
        <w:jc w:val="center"/>
        <w:rPr>
          <w:rFonts w:hint="eastAsia"/>
          <w:b/>
        </w:rPr>
      </w:pPr>
    </w:p>
    <w:p w:rsidR="00A949E3" w:rsidRPr="007D68D7" w:rsidRDefault="00A949E3" w:rsidP="00A949E3">
      <w:pPr>
        <w:rPr>
          <w:rFonts w:ascii="Palatino Linotype" w:hAnsi="Palatino Linotype"/>
          <w:szCs w:val="20"/>
        </w:rPr>
      </w:pPr>
      <w:r w:rsidRPr="007D68D7">
        <w:rPr>
          <w:rFonts w:ascii="Palatino Linotype" w:eastAsia="맑은 고딕" w:hAnsi="Palatino Linotype" w:cs="Times New Roman"/>
          <w:b/>
          <w:kern w:val="0"/>
          <w:szCs w:val="20"/>
        </w:rPr>
        <w:t xml:space="preserve">Table S1. </w:t>
      </w:r>
      <w:r w:rsidRPr="007D68D7">
        <w:rPr>
          <w:rFonts w:ascii="Palatino Linotype" w:eastAsia="맑은 고딕" w:hAnsi="Palatino Linotype" w:cs="Times New Roman"/>
          <w:kern w:val="0"/>
          <w:szCs w:val="20"/>
        </w:rPr>
        <w:t xml:space="preserve">The specific </w:t>
      </w:r>
      <w:r>
        <w:rPr>
          <w:rFonts w:ascii="Palatino Linotype" w:eastAsia="맑은 고딕" w:hAnsi="Palatino Linotype" w:cs="Times New Roman"/>
          <w:kern w:val="0"/>
          <w:szCs w:val="20"/>
        </w:rPr>
        <w:t>capacitance</w:t>
      </w:r>
      <w:r w:rsidRPr="007D68D7">
        <w:rPr>
          <w:rFonts w:ascii="Palatino Linotype" w:eastAsia="맑은 고딕" w:hAnsi="Palatino Linotype" w:cs="Times New Roman"/>
          <w:kern w:val="0"/>
          <w:szCs w:val="20"/>
        </w:rPr>
        <w:t xml:space="preserve">, energy density and cycle stability of the </w:t>
      </w:r>
      <w:r w:rsidRPr="007D68D7">
        <w:rPr>
          <w:rFonts w:ascii="Palatino Linotype" w:hAnsi="Palatino Linotype"/>
        </w:rPr>
        <w:t>CoMnO</w:t>
      </w:r>
      <w:r w:rsidRPr="007D68D7">
        <w:rPr>
          <w:rFonts w:ascii="Palatino Linotype" w:hAnsi="Palatino Linotype"/>
          <w:vertAlign w:val="subscript"/>
        </w:rPr>
        <w:t>2</w:t>
      </w:r>
      <w:r w:rsidRPr="007D68D7">
        <w:rPr>
          <w:rFonts w:ascii="Palatino Linotype" w:hAnsi="Palatino Linotype"/>
        </w:rPr>
        <w:t>/N20@PICF-6//Fe</w:t>
      </w:r>
      <w:r w:rsidRPr="007D68D7">
        <w:rPr>
          <w:rFonts w:ascii="Palatino Linotype" w:hAnsi="Palatino Linotype"/>
          <w:vertAlign w:val="subscript"/>
        </w:rPr>
        <w:t>2</w:t>
      </w:r>
      <w:r w:rsidRPr="007D68D7">
        <w:rPr>
          <w:rFonts w:ascii="Palatino Linotype" w:hAnsi="Palatino Linotype"/>
        </w:rPr>
        <w:t>O</w:t>
      </w:r>
      <w:r w:rsidRPr="007D68D7">
        <w:rPr>
          <w:rFonts w:ascii="Palatino Linotype" w:hAnsi="Palatino Linotype"/>
          <w:vertAlign w:val="subscript"/>
        </w:rPr>
        <w:t>3</w:t>
      </w:r>
      <w:r w:rsidRPr="007D68D7">
        <w:rPr>
          <w:rFonts w:ascii="Palatino Linotype" w:hAnsi="Palatino Linotype"/>
        </w:rPr>
        <w:t>/N20@PICF device</w:t>
      </w:r>
      <w:r>
        <w:rPr>
          <w:rFonts w:ascii="Palatino Linotype" w:hAnsi="Palatino Linotype"/>
        </w:rPr>
        <w:t>,</w:t>
      </w:r>
      <w:r w:rsidRPr="007D68D7">
        <w:rPr>
          <w:rFonts w:ascii="Palatino Linotype" w:hAnsi="Palatino Linotype"/>
        </w:rPr>
        <w:t xml:space="preserve"> </w:t>
      </w:r>
      <w:r w:rsidRPr="007D68D7">
        <w:rPr>
          <w:rFonts w:ascii="Palatino Linotype" w:eastAsia="맑은 고딕" w:hAnsi="Palatino Linotype" w:cs="Times New Roman"/>
          <w:kern w:val="0"/>
          <w:szCs w:val="20"/>
        </w:rPr>
        <w:t>compared to previously reported mixed transition metal oxide based electrode materials.</w:t>
      </w:r>
    </w:p>
    <w:tbl>
      <w:tblPr>
        <w:tblStyle w:val="a3"/>
        <w:tblpPr w:leftFromText="142" w:rightFromText="142" w:vertAnchor="text" w:horzAnchor="margin" w:tblpY="760"/>
        <w:tblW w:w="8926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560"/>
        <w:gridCol w:w="1701"/>
        <w:gridCol w:w="1134"/>
        <w:gridCol w:w="567"/>
      </w:tblGrid>
      <w:tr w:rsidR="007D68D7" w:rsidTr="007D68D7">
        <w:trPr>
          <w:trHeight w:val="554"/>
        </w:trPr>
        <w:tc>
          <w:tcPr>
            <w:tcW w:w="1980" w:type="dxa"/>
            <w:vAlign w:val="center"/>
          </w:tcPr>
          <w:p w:rsidR="007D68D7" w:rsidRPr="001C35C8" w:rsidRDefault="007D68D7" w:rsidP="007D68D7">
            <w:pPr>
              <w:jc w:val="center"/>
              <w:rPr>
                <w:b/>
                <w:sz w:val="14"/>
              </w:rPr>
            </w:pPr>
            <w:r w:rsidRPr="001C35C8">
              <w:rPr>
                <w:rFonts w:hint="eastAsia"/>
                <w:b/>
                <w:sz w:val="14"/>
              </w:rPr>
              <w:t>Electorde material</w:t>
            </w:r>
          </w:p>
        </w:tc>
        <w:tc>
          <w:tcPr>
            <w:tcW w:w="1984" w:type="dxa"/>
            <w:vAlign w:val="center"/>
          </w:tcPr>
          <w:p w:rsidR="007D68D7" w:rsidRPr="001C35C8" w:rsidRDefault="007D68D7" w:rsidP="007D68D7">
            <w:pPr>
              <w:jc w:val="center"/>
              <w:rPr>
                <w:b/>
                <w:sz w:val="14"/>
              </w:rPr>
            </w:pPr>
            <w:r w:rsidRPr="001C35C8">
              <w:rPr>
                <w:rFonts w:hint="eastAsia"/>
                <w:b/>
                <w:sz w:val="14"/>
              </w:rPr>
              <w:t>Specific capacitance</w:t>
            </w:r>
          </w:p>
        </w:tc>
        <w:tc>
          <w:tcPr>
            <w:tcW w:w="1560" w:type="dxa"/>
            <w:vAlign w:val="center"/>
          </w:tcPr>
          <w:p w:rsidR="007D68D7" w:rsidRPr="001C35C8" w:rsidRDefault="007D68D7" w:rsidP="007D68D7">
            <w:pPr>
              <w:jc w:val="center"/>
              <w:rPr>
                <w:b/>
                <w:sz w:val="14"/>
              </w:rPr>
            </w:pPr>
            <w:r w:rsidRPr="001C35C8">
              <w:rPr>
                <w:rFonts w:hint="eastAsia"/>
                <w:b/>
                <w:sz w:val="14"/>
              </w:rPr>
              <w:t>Energy density</w:t>
            </w:r>
          </w:p>
          <w:p w:rsidR="007D68D7" w:rsidRPr="001C35C8" w:rsidRDefault="007D68D7" w:rsidP="007D68D7">
            <w:pPr>
              <w:jc w:val="center"/>
              <w:rPr>
                <w:b/>
                <w:sz w:val="14"/>
              </w:rPr>
            </w:pPr>
            <w:r w:rsidRPr="001C35C8">
              <w:rPr>
                <w:b/>
                <w:sz w:val="14"/>
              </w:rPr>
              <w:t>(Wh kg</w:t>
            </w:r>
            <w:r w:rsidRPr="001C35C8">
              <w:rPr>
                <w:b/>
                <w:sz w:val="14"/>
                <w:vertAlign w:val="superscript"/>
              </w:rPr>
              <w:t>-1</w:t>
            </w:r>
            <w:r w:rsidRPr="001C35C8">
              <w:rPr>
                <w:b/>
                <w:sz w:val="14"/>
              </w:rPr>
              <w:t>)</w:t>
            </w:r>
          </w:p>
        </w:tc>
        <w:tc>
          <w:tcPr>
            <w:tcW w:w="1701" w:type="dxa"/>
            <w:vAlign w:val="center"/>
          </w:tcPr>
          <w:p w:rsidR="007D68D7" w:rsidRPr="001C35C8" w:rsidRDefault="007D68D7" w:rsidP="007D68D7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Cycle</w:t>
            </w:r>
            <w:r w:rsidRPr="001C35C8">
              <w:rPr>
                <w:b/>
                <w:sz w:val="14"/>
              </w:rPr>
              <w:t xml:space="preserve"> stability</w:t>
            </w:r>
          </w:p>
        </w:tc>
        <w:tc>
          <w:tcPr>
            <w:tcW w:w="1134" w:type="dxa"/>
            <w:vAlign w:val="center"/>
          </w:tcPr>
          <w:p w:rsidR="007D68D7" w:rsidRPr="001C35C8" w:rsidRDefault="007D68D7" w:rsidP="007D68D7">
            <w:pPr>
              <w:jc w:val="center"/>
              <w:rPr>
                <w:b/>
                <w:sz w:val="14"/>
              </w:rPr>
            </w:pPr>
            <w:r w:rsidRPr="001C35C8">
              <w:rPr>
                <w:rFonts w:hint="eastAsia"/>
                <w:b/>
                <w:sz w:val="14"/>
              </w:rPr>
              <w:t>Electrolyte</w:t>
            </w:r>
          </w:p>
        </w:tc>
        <w:tc>
          <w:tcPr>
            <w:tcW w:w="567" w:type="dxa"/>
            <w:vAlign w:val="center"/>
          </w:tcPr>
          <w:p w:rsidR="007D68D7" w:rsidRPr="001C35C8" w:rsidRDefault="007D68D7" w:rsidP="007D68D7">
            <w:pPr>
              <w:jc w:val="center"/>
              <w:rPr>
                <w:b/>
                <w:sz w:val="14"/>
              </w:rPr>
            </w:pPr>
            <w:r w:rsidRPr="001C35C8">
              <w:rPr>
                <w:rFonts w:hint="eastAsia"/>
                <w:b/>
                <w:sz w:val="14"/>
              </w:rPr>
              <w:t>Ref</w:t>
            </w:r>
            <w:r w:rsidRPr="001C35C8">
              <w:rPr>
                <w:b/>
                <w:sz w:val="14"/>
              </w:rPr>
              <w:t>.</w:t>
            </w:r>
          </w:p>
        </w:tc>
      </w:tr>
      <w:tr w:rsidR="007D68D7" w:rsidTr="007D68D7">
        <w:trPr>
          <w:trHeight w:val="253"/>
        </w:trPr>
        <w:tc>
          <w:tcPr>
            <w:tcW w:w="198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sz w:val="14"/>
              </w:rPr>
              <w:t>NiCoMn-TH/AEG//CFP-S</w:t>
            </w:r>
          </w:p>
        </w:tc>
        <w:tc>
          <w:tcPr>
            <w:tcW w:w="198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sz w:val="14"/>
              </w:rPr>
              <w:t>66 F g</w:t>
            </w:r>
            <w:r w:rsidRPr="004E5B15">
              <w:rPr>
                <w:sz w:val="14"/>
                <w:vertAlign w:val="superscript"/>
              </w:rPr>
              <w:t>-1</w:t>
            </w:r>
            <w:r w:rsidRPr="001C35C8">
              <w:rPr>
                <w:sz w:val="14"/>
              </w:rPr>
              <w:t xml:space="preserve"> at 0.5 A g</w:t>
            </w:r>
            <w:r w:rsidRPr="004E5B15">
              <w:rPr>
                <w:sz w:val="14"/>
                <w:vertAlign w:val="superscript"/>
              </w:rPr>
              <w:t>-1</w:t>
            </w:r>
            <w:r w:rsidRPr="001C35C8">
              <w:rPr>
                <w:sz w:val="1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23.5</w:t>
            </w:r>
            <w:r w:rsidRPr="001C35C8">
              <w:rPr>
                <w:sz w:val="14"/>
              </w:rPr>
              <w:t xml:space="preserve"> Wh kg</w:t>
            </w:r>
            <w:r w:rsidRPr="004E5B15">
              <w:rPr>
                <w:sz w:val="14"/>
                <w:vertAlign w:val="superscript"/>
              </w:rPr>
              <w:t>-1</w:t>
            </w:r>
            <w:r w:rsidRPr="001C35C8">
              <w:rPr>
                <w:sz w:val="14"/>
              </w:rPr>
              <w:t xml:space="preserve"> at 427 W kg</w:t>
            </w:r>
            <w:r w:rsidRPr="004E5B15">
              <w:rPr>
                <w:sz w:val="14"/>
                <w:vertAlign w:val="superscript"/>
              </w:rPr>
              <w:t>-1</w:t>
            </w:r>
          </w:p>
        </w:tc>
        <w:tc>
          <w:tcPr>
            <w:tcW w:w="1701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87.8% 10</w:t>
            </w:r>
            <w:r w:rsidRPr="001C35C8">
              <w:rPr>
                <w:sz w:val="14"/>
              </w:rPr>
              <w:t>,</w:t>
            </w:r>
            <w:r w:rsidRPr="001C35C8">
              <w:rPr>
                <w:rFonts w:hint="eastAsia"/>
                <w:sz w:val="14"/>
              </w:rPr>
              <w:t>000 cycles at 6</w:t>
            </w:r>
            <w:r w:rsidRPr="001C35C8">
              <w:rPr>
                <w:sz w:val="14"/>
              </w:rPr>
              <w:t xml:space="preserve"> </w:t>
            </w:r>
            <w:r w:rsidRPr="001C35C8">
              <w:rPr>
                <w:rFonts w:hint="eastAsia"/>
                <w:sz w:val="14"/>
              </w:rPr>
              <w:t>A</w:t>
            </w:r>
            <w:r w:rsidRPr="001C35C8">
              <w:rPr>
                <w:sz w:val="14"/>
              </w:rPr>
              <w:t xml:space="preserve"> g</w:t>
            </w:r>
            <w:r w:rsidRPr="004E5B15">
              <w:rPr>
                <w:sz w:val="14"/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1 M KOH</w:t>
            </w:r>
          </w:p>
        </w:tc>
        <w:tc>
          <w:tcPr>
            <w:tcW w:w="567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7D68D7" w:rsidTr="007D68D7">
        <w:trPr>
          <w:trHeight w:val="282"/>
        </w:trPr>
        <w:tc>
          <w:tcPr>
            <w:tcW w:w="198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NiCoMn-OH//AC</w:t>
            </w:r>
          </w:p>
        </w:tc>
        <w:tc>
          <w:tcPr>
            <w:tcW w:w="198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121.5 F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at 1 A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56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43.2 Wh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at</w:t>
            </w:r>
            <w:r w:rsidRPr="001C35C8">
              <w:rPr>
                <w:sz w:val="14"/>
              </w:rPr>
              <w:t xml:space="preserve"> 790W kg</w:t>
            </w:r>
            <w:r w:rsidRPr="004E5B15">
              <w:rPr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100% 10</w:t>
            </w:r>
            <w:r w:rsidRPr="001C35C8">
              <w:rPr>
                <w:sz w:val="14"/>
              </w:rPr>
              <w:t>,000 cycles at 5 A g</w:t>
            </w:r>
            <w:r w:rsidRPr="004E5B15">
              <w:rPr>
                <w:sz w:val="14"/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PVA/KOH</w:t>
            </w:r>
          </w:p>
        </w:tc>
        <w:tc>
          <w:tcPr>
            <w:tcW w:w="567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41</w:t>
            </w:r>
          </w:p>
        </w:tc>
      </w:tr>
      <w:tr w:rsidR="007D68D7" w:rsidTr="007D68D7">
        <w:trPr>
          <w:trHeight w:val="272"/>
        </w:trPr>
        <w:tc>
          <w:tcPr>
            <w:tcW w:w="198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CoMn-HW/</w:t>
            </w:r>
            <w:r w:rsidRPr="001C35C8">
              <w:rPr>
                <w:sz w:val="14"/>
              </w:rPr>
              <w:t>RGO</w:t>
            </w:r>
            <w:r w:rsidRPr="001C35C8">
              <w:rPr>
                <w:rFonts w:hint="eastAsia"/>
                <w:sz w:val="14"/>
              </w:rPr>
              <w:t>1</w:t>
            </w:r>
            <w:r w:rsidRPr="001C35C8">
              <w:rPr>
                <w:sz w:val="14"/>
              </w:rPr>
              <w:t>0//AC</w:t>
            </w:r>
          </w:p>
        </w:tc>
        <w:tc>
          <w:tcPr>
            <w:tcW w:w="198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107.6 F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at 1 A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56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38.3 Wh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at 8000 W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701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89.5% 3000 cycles at 2 A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3M KOH</w:t>
            </w:r>
          </w:p>
        </w:tc>
        <w:tc>
          <w:tcPr>
            <w:tcW w:w="567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42</w:t>
            </w:r>
          </w:p>
        </w:tc>
      </w:tr>
      <w:tr w:rsidR="007D68D7" w:rsidTr="007D68D7">
        <w:trPr>
          <w:trHeight w:val="282"/>
        </w:trPr>
        <w:tc>
          <w:tcPr>
            <w:tcW w:w="198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CoMn LDH/PPy/</w:t>
            </w:r>
            <w:r w:rsidRPr="001C35C8">
              <w:rPr>
                <w:sz w:val="14"/>
              </w:rPr>
              <w:t>/MLG</w:t>
            </w:r>
          </w:p>
        </w:tc>
        <w:tc>
          <w:tcPr>
            <w:tcW w:w="198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38.6 mAh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at 0.5 A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56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29.6 Wh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at 500 W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701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 xml:space="preserve">99.5% 8000 cycles </w:t>
            </w:r>
          </w:p>
        </w:tc>
        <w:tc>
          <w:tcPr>
            <w:tcW w:w="113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2M KOH</w:t>
            </w:r>
          </w:p>
        </w:tc>
        <w:tc>
          <w:tcPr>
            <w:tcW w:w="567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43</w:t>
            </w:r>
          </w:p>
        </w:tc>
      </w:tr>
      <w:tr w:rsidR="007D68D7" w:rsidTr="007D68D7">
        <w:trPr>
          <w:trHeight w:val="282"/>
        </w:trPr>
        <w:tc>
          <w:tcPr>
            <w:tcW w:w="198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N</w:t>
            </w:r>
            <w:r w:rsidRPr="001C35C8">
              <w:rPr>
                <w:sz w:val="14"/>
              </w:rPr>
              <w:t>CM//AC</w:t>
            </w:r>
          </w:p>
        </w:tc>
        <w:tc>
          <w:tcPr>
            <w:tcW w:w="198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 xml:space="preserve">114.5 </w:t>
            </w:r>
            <w:r w:rsidRPr="001C35C8">
              <w:rPr>
                <w:sz w:val="14"/>
              </w:rPr>
              <w:t>mAh g</w:t>
            </w:r>
            <w:r w:rsidRPr="004E5B15">
              <w:rPr>
                <w:sz w:val="14"/>
                <w:vertAlign w:val="superscript"/>
              </w:rPr>
              <w:t>-1</w:t>
            </w:r>
            <w:r w:rsidRPr="001C35C8">
              <w:rPr>
                <w:sz w:val="14"/>
              </w:rPr>
              <w:t xml:space="preserve"> at 3 A g</w:t>
            </w:r>
            <w:r w:rsidRPr="004E5B15">
              <w:rPr>
                <w:sz w:val="14"/>
                <w:vertAlign w:val="superscript"/>
              </w:rPr>
              <w:t>-1</w:t>
            </w:r>
          </w:p>
        </w:tc>
        <w:tc>
          <w:tcPr>
            <w:tcW w:w="156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23.7 Wh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at 2625 W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701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 xml:space="preserve">93.2% 10,000 cylces </w:t>
            </w:r>
          </w:p>
        </w:tc>
        <w:tc>
          <w:tcPr>
            <w:tcW w:w="113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3M KOH</w:t>
            </w:r>
          </w:p>
        </w:tc>
        <w:tc>
          <w:tcPr>
            <w:tcW w:w="567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44</w:t>
            </w:r>
          </w:p>
        </w:tc>
      </w:tr>
      <w:tr w:rsidR="007D68D7" w:rsidTr="007D68D7">
        <w:trPr>
          <w:trHeight w:val="272"/>
        </w:trPr>
        <w:tc>
          <w:tcPr>
            <w:tcW w:w="198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Ni-Mn LDH/</w:t>
            </w:r>
            <w:r w:rsidRPr="001C35C8">
              <w:rPr>
                <w:sz w:val="14"/>
              </w:rPr>
              <w:t>rGO//AC</w:t>
            </w:r>
          </w:p>
        </w:tc>
        <w:tc>
          <w:tcPr>
            <w:tcW w:w="198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86.26 F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sz w:val="14"/>
              </w:rPr>
              <w:t xml:space="preserve"> at 1 A g</w:t>
            </w:r>
            <w:r w:rsidRPr="004E5B15">
              <w:rPr>
                <w:sz w:val="14"/>
                <w:vertAlign w:val="superscript"/>
              </w:rPr>
              <w:t>-1</w:t>
            </w:r>
          </w:p>
        </w:tc>
        <w:tc>
          <w:tcPr>
            <w:tcW w:w="156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33.8 Wh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at 850 W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701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7</w:t>
            </w:r>
            <w:r>
              <w:rPr>
                <w:sz w:val="14"/>
              </w:rPr>
              <w:t xml:space="preserve">4.1% </w:t>
            </w:r>
            <w:r>
              <w:rPr>
                <w:rFonts w:hint="eastAsia"/>
                <w:sz w:val="14"/>
              </w:rPr>
              <w:t>10,000 cycles at 10 A g</w:t>
            </w:r>
            <w:r w:rsidRPr="0028559A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2M KOH</w:t>
            </w:r>
          </w:p>
        </w:tc>
        <w:tc>
          <w:tcPr>
            <w:tcW w:w="567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45</w:t>
            </w:r>
          </w:p>
        </w:tc>
      </w:tr>
      <w:tr w:rsidR="007D68D7" w:rsidTr="007D68D7">
        <w:trPr>
          <w:trHeight w:val="282"/>
        </w:trPr>
        <w:tc>
          <w:tcPr>
            <w:tcW w:w="198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Co/Mn-ZIF//AC</w:t>
            </w:r>
          </w:p>
        </w:tc>
        <w:tc>
          <w:tcPr>
            <w:tcW w:w="198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73.54 F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at </w:t>
            </w:r>
            <w:r w:rsidRPr="001C35C8">
              <w:rPr>
                <w:sz w:val="14"/>
              </w:rPr>
              <w:t>0.5 A g</w:t>
            </w:r>
            <w:r w:rsidRPr="004E5B15">
              <w:rPr>
                <w:sz w:val="14"/>
                <w:vertAlign w:val="superscript"/>
              </w:rPr>
              <w:t>-1</w:t>
            </w:r>
          </w:p>
        </w:tc>
        <w:tc>
          <w:tcPr>
            <w:tcW w:w="156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52.5 Wh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at 1080 W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701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51% 1500 cycles at 10 A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3M KOH</w:t>
            </w:r>
          </w:p>
        </w:tc>
        <w:tc>
          <w:tcPr>
            <w:tcW w:w="567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46</w:t>
            </w:r>
          </w:p>
        </w:tc>
      </w:tr>
      <w:tr w:rsidR="007D68D7" w:rsidTr="007D68D7">
        <w:trPr>
          <w:trHeight w:val="282"/>
        </w:trPr>
        <w:tc>
          <w:tcPr>
            <w:tcW w:w="198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sz w:val="14"/>
              </w:rPr>
              <w:t>CoMnO</w:t>
            </w:r>
            <w:r w:rsidRPr="001C35C8">
              <w:rPr>
                <w:sz w:val="14"/>
                <w:vertAlign w:val="subscript"/>
              </w:rPr>
              <w:t>2</w:t>
            </w:r>
            <w:r w:rsidRPr="001C35C8">
              <w:rPr>
                <w:sz w:val="14"/>
              </w:rPr>
              <w:t>/N20@PICF</w:t>
            </w:r>
            <w:r>
              <w:rPr>
                <w:sz w:val="14"/>
              </w:rPr>
              <w:t>-</w:t>
            </w:r>
            <w:r w:rsidRPr="001C35C8">
              <w:rPr>
                <w:sz w:val="14"/>
              </w:rPr>
              <w:t>6//</w:t>
            </w:r>
            <w:r>
              <w:rPr>
                <w:sz w:val="14"/>
              </w:rPr>
              <w:t xml:space="preserve"> </w:t>
            </w:r>
            <w:r w:rsidRPr="001C35C8">
              <w:rPr>
                <w:sz w:val="14"/>
              </w:rPr>
              <w:t>Fe2O</w:t>
            </w:r>
            <w:r w:rsidRPr="001C35C8">
              <w:rPr>
                <w:sz w:val="14"/>
                <w:vertAlign w:val="subscript"/>
              </w:rPr>
              <w:t>3</w:t>
            </w:r>
            <w:r w:rsidRPr="001C35C8">
              <w:rPr>
                <w:sz w:val="14"/>
              </w:rPr>
              <w:t>/N20@PICF</w:t>
            </w:r>
          </w:p>
        </w:tc>
        <w:tc>
          <w:tcPr>
            <w:tcW w:w="198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221 F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>
              <w:rPr>
                <w:rFonts w:hint="eastAsia"/>
                <w:sz w:val="14"/>
              </w:rPr>
              <w:t xml:space="preserve"> at 0.7 A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560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60.16 Wh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  <w:r w:rsidRPr="001C35C8">
              <w:rPr>
                <w:rFonts w:hint="eastAsia"/>
                <w:sz w:val="14"/>
              </w:rPr>
              <w:t xml:space="preserve"> at 490 W kg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701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95% 3000 cylces at 1.4 A g</w:t>
            </w:r>
            <w:r w:rsidRPr="004E5B15">
              <w:rPr>
                <w:rFonts w:hint="eastAsia"/>
                <w:sz w:val="14"/>
                <w:vertAlign w:val="superscript"/>
              </w:rPr>
              <w:t>-1</w:t>
            </w:r>
          </w:p>
        </w:tc>
        <w:tc>
          <w:tcPr>
            <w:tcW w:w="1134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rFonts w:hint="eastAsia"/>
                <w:sz w:val="14"/>
              </w:rPr>
              <w:t>PVA/KOH</w:t>
            </w:r>
          </w:p>
        </w:tc>
        <w:tc>
          <w:tcPr>
            <w:tcW w:w="567" w:type="dxa"/>
            <w:vAlign w:val="center"/>
          </w:tcPr>
          <w:p w:rsidR="007D68D7" w:rsidRPr="001C35C8" w:rsidRDefault="007D68D7" w:rsidP="007D68D7">
            <w:pPr>
              <w:jc w:val="center"/>
              <w:rPr>
                <w:sz w:val="14"/>
              </w:rPr>
            </w:pPr>
            <w:r w:rsidRPr="001C35C8">
              <w:rPr>
                <w:sz w:val="14"/>
              </w:rPr>
              <w:t>This work</w:t>
            </w:r>
          </w:p>
        </w:tc>
      </w:tr>
    </w:tbl>
    <w:p w:rsidR="007D68D7" w:rsidRDefault="007D68D7" w:rsidP="007D68D7">
      <w:pPr>
        <w:jc w:val="center"/>
      </w:pPr>
      <w:bookmarkStart w:id="0" w:name="_GoBack"/>
      <w:bookmarkEnd w:id="0"/>
    </w:p>
    <w:sectPr w:rsidR="007D68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FA" w:rsidRDefault="00F10FFA" w:rsidP="006A316D">
      <w:pPr>
        <w:spacing w:after="0" w:line="240" w:lineRule="auto"/>
      </w:pPr>
      <w:r>
        <w:separator/>
      </w:r>
    </w:p>
  </w:endnote>
  <w:endnote w:type="continuationSeparator" w:id="0">
    <w:p w:rsidR="00F10FFA" w:rsidRDefault="00F10FFA" w:rsidP="006A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FA" w:rsidRDefault="00F10FFA" w:rsidP="006A316D">
      <w:pPr>
        <w:spacing w:after="0" w:line="240" w:lineRule="auto"/>
      </w:pPr>
      <w:r>
        <w:separator/>
      </w:r>
    </w:p>
  </w:footnote>
  <w:footnote w:type="continuationSeparator" w:id="0">
    <w:p w:rsidR="00F10FFA" w:rsidRDefault="00F10FFA" w:rsidP="006A3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4E"/>
    <w:rsid w:val="000F436D"/>
    <w:rsid w:val="001A414C"/>
    <w:rsid w:val="001C35C8"/>
    <w:rsid w:val="001D38D0"/>
    <w:rsid w:val="001F3690"/>
    <w:rsid w:val="00212130"/>
    <w:rsid w:val="0028559A"/>
    <w:rsid w:val="00332AA4"/>
    <w:rsid w:val="00433018"/>
    <w:rsid w:val="0044729E"/>
    <w:rsid w:val="00460650"/>
    <w:rsid w:val="004E5B15"/>
    <w:rsid w:val="00593297"/>
    <w:rsid w:val="00676B48"/>
    <w:rsid w:val="006A316D"/>
    <w:rsid w:val="007547E4"/>
    <w:rsid w:val="007D68D7"/>
    <w:rsid w:val="00811471"/>
    <w:rsid w:val="009978FB"/>
    <w:rsid w:val="00A949E3"/>
    <w:rsid w:val="00B105F4"/>
    <w:rsid w:val="00BF434E"/>
    <w:rsid w:val="00D04A4A"/>
    <w:rsid w:val="00F10FFA"/>
    <w:rsid w:val="00FD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3EE81"/>
  <w15:chartTrackingRefBased/>
  <w15:docId w15:val="{BBD54541-4F65-40AA-849E-A28A37F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A316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A316D"/>
  </w:style>
  <w:style w:type="paragraph" w:styleId="a5">
    <w:name w:val="footer"/>
    <w:basedOn w:val="a"/>
    <w:link w:val="Char0"/>
    <w:uiPriority w:val="99"/>
    <w:unhideWhenUsed/>
    <w:rsid w:val="006A316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A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</dc:creator>
  <cp:keywords/>
  <dc:description/>
  <cp:lastModifiedBy>korea</cp:lastModifiedBy>
  <cp:revision>4</cp:revision>
  <dcterms:created xsi:type="dcterms:W3CDTF">2020-10-29T08:49:00Z</dcterms:created>
  <dcterms:modified xsi:type="dcterms:W3CDTF">2020-10-29T21:27:00Z</dcterms:modified>
</cp:coreProperties>
</file>