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4490" w:rsidRPr="004E2F53" w:rsidRDefault="00914490" w:rsidP="00914490">
      <w:pPr>
        <w:spacing w:line="360" w:lineRule="auto"/>
        <w:jc w:val="both"/>
        <w:rPr>
          <w:rFonts w:ascii="Times New Roman" w:eastAsia="等线" w:hAnsi="Times New Roman" w:cs="Times New Roman"/>
          <w:b/>
          <w:color w:val="000000" w:themeColor="text1"/>
          <w:sz w:val="20"/>
          <w:szCs w:val="20"/>
        </w:rPr>
      </w:pPr>
      <w:r w:rsidRPr="004E2F53">
        <w:rPr>
          <w:rFonts w:ascii="Times New Roman" w:hAnsi="Times New Roman" w:cs="Times New Roman"/>
          <w:b/>
          <w:bCs/>
          <w:color w:val="000000" w:themeColor="text1"/>
          <w:sz w:val="20"/>
          <w:szCs w:val="20"/>
        </w:rPr>
        <w:t>Supplementary</w:t>
      </w:r>
    </w:p>
    <w:p w:rsidR="00914490" w:rsidRPr="004E2F53" w:rsidRDefault="00914490" w:rsidP="00914490">
      <w:pPr>
        <w:spacing w:line="360" w:lineRule="auto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4E2F53"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drawing>
          <wp:inline distT="0" distB="0" distL="0" distR="0" wp14:anchorId="5C648805" wp14:editId="17C30B1A">
            <wp:extent cx="4502150" cy="1517650"/>
            <wp:effectExtent l="0" t="0" r="0" b="6350"/>
            <wp:docPr id="16" name="图片 16" descr="C:\Users\Yiling\Desktop\ls &amp; rls leaf proteomic0510\Acanthus figure and table 投稿\Supplementary\Supplementary Fig.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Yiling\Desktop\ls &amp; rls leaf proteomic0510\Acanthus figure and table 投稿\Supplementary\Supplementary Fig.S1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0" cy="151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490" w:rsidRPr="004E2F53" w:rsidRDefault="00914490" w:rsidP="00914490">
      <w:pPr>
        <w:spacing w:line="36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4E2F53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Supplementary Fig. S1. The asexual reproduction of (A) </w:t>
      </w:r>
      <w:r w:rsidRPr="004E2F53">
        <w:rPr>
          <w:rFonts w:ascii="Times New Roman" w:hAnsi="Times New Roman" w:cs="Times New Roman"/>
          <w:i/>
          <w:color w:val="000000" w:themeColor="text1"/>
          <w:sz w:val="20"/>
          <w:szCs w:val="20"/>
        </w:rPr>
        <w:t xml:space="preserve">A. ilicifolius </w:t>
      </w:r>
      <w:r w:rsidRPr="004E2F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and (B) </w:t>
      </w:r>
      <w:r w:rsidRPr="004E2F53">
        <w:rPr>
          <w:rFonts w:ascii="Times New Roman" w:hAnsi="Times New Roman" w:cs="Times New Roman"/>
          <w:i/>
          <w:color w:val="000000" w:themeColor="text1"/>
          <w:sz w:val="20"/>
          <w:szCs w:val="20"/>
        </w:rPr>
        <w:t>A. mollis</w:t>
      </w:r>
      <w:r w:rsidRPr="004E2F53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.</w:t>
      </w:r>
    </w:p>
    <w:p w:rsidR="00914490" w:rsidRPr="004E2F53" w:rsidRDefault="00914490" w:rsidP="00914490">
      <w:pPr>
        <w:spacing w:line="36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:rsidR="00914490" w:rsidRPr="004E2F53" w:rsidRDefault="00914490" w:rsidP="00914490">
      <w:pPr>
        <w:spacing w:line="36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  <w:r w:rsidRPr="004E2F53">
        <w:rPr>
          <w:rFonts w:ascii="Times New Roman" w:hAnsi="Times New Roman" w:cs="Times New Roman"/>
          <w:bCs/>
          <w:noProof/>
          <w:color w:val="000000" w:themeColor="text1"/>
          <w:sz w:val="20"/>
          <w:szCs w:val="20"/>
        </w:rPr>
        <w:drawing>
          <wp:inline distT="0" distB="0" distL="0" distR="0" wp14:anchorId="308DA26A" wp14:editId="449C784D">
            <wp:extent cx="4497070" cy="1487805"/>
            <wp:effectExtent l="0" t="0" r="0" b="0"/>
            <wp:docPr id="1" name="图片 1" descr="E:\2020桌面文件\ls &amp; rls leaf proteomic0510\Acanthus figure and table 投稿\Figure 1-8 1020\补充图表\Supplementary Fig.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2020桌面文件\ls &amp; rls leaf proteomic0510\Acanthus figure and table 投稿\Figure 1-8 1020\补充图表\Supplementary Fig.S2.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7070" cy="148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490" w:rsidRPr="004E2F53" w:rsidRDefault="00914490" w:rsidP="00914490">
      <w:pPr>
        <w:spacing w:line="360" w:lineRule="auto"/>
        <w:rPr>
          <w:rFonts w:ascii="Times New Roman" w:hAnsi="Times New Roman"/>
          <w:bCs/>
          <w:color w:val="000000" w:themeColor="text1"/>
          <w:sz w:val="20"/>
          <w:szCs w:val="20"/>
        </w:rPr>
      </w:pPr>
      <w:r w:rsidRPr="004E2F53">
        <w:rPr>
          <w:rFonts w:ascii="Times New Roman" w:hAnsi="Times New Roman"/>
          <w:bCs/>
          <w:color w:val="000000" w:themeColor="text1"/>
          <w:sz w:val="20"/>
          <w:szCs w:val="20"/>
        </w:rPr>
        <w:t>Supplementary Fig. S2.</w:t>
      </w:r>
      <w:r w:rsidRPr="004E2F53">
        <w:rPr>
          <w:color w:val="000000" w:themeColor="text1"/>
        </w:rPr>
        <w:t xml:space="preserve"> </w:t>
      </w:r>
      <w:r w:rsidRPr="004E2F53">
        <w:rPr>
          <w:rFonts w:ascii="Times New Roman" w:hAnsi="Times New Roman"/>
          <w:bCs/>
          <w:color w:val="000000" w:themeColor="text1"/>
          <w:sz w:val="20"/>
          <w:szCs w:val="20"/>
        </w:rPr>
        <w:t>Diagram illustrating experimental set up.</w:t>
      </w:r>
    </w:p>
    <w:p w:rsidR="00914490" w:rsidRPr="004E2F53" w:rsidRDefault="00914490" w:rsidP="00914490">
      <w:pPr>
        <w:spacing w:line="360" w:lineRule="auto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:rsidR="00914490" w:rsidRPr="004E2F53" w:rsidRDefault="00914490" w:rsidP="00914490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4E2F53"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drawing>
          <wp:inline distT="0" distB="0" distL="0" distR="0" wp14:anchorId="41BFF9DD" wp14:editId="7CE16F98">
            <wp:extent cx="2693035" cy="2838450"/>
            <wp:effectExtent l="0" t="0" r="0" b="0"/>
            <wp:docPr id="3" name="图片 3" descr="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0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035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490" w:rsidRPr="004E2F53" w:rsidRDefault="00914490" w:rsidP="00914490">
      <w:pPr>
        <w:spacing w:line="360" w:lineRule="auto"/>
        <w:jc w:val="both"/>
        <w:rPr>
          <w:rFonts w:ascii="Times New Roman" w:hAnsi="Times New Roman" w:cs="Times New Roman"/>
          <w:iCs/>
          <w:color w:val="000000" w:themeColor="text1"/>
          <w:sz w:val="20"/>
          <w:szCs w:val="20"/>
        </w:rPr>
      </w:pPr>
      <w:r w:rsidRPr="004E2F53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Supplementary</w:t>
      </w:r>
      <w:r w:rsidRPr="004E2F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>Fig. S</w:t>
      </w:r>
      <w:r>
        <w:rPr>
          <w:rFonts w:ascii="Times New Roman" w:hAnsi="Times New Roman" w:cs="Times New Roman" w:hint="eastAsia"/>
          <w:bCs/>
          <w:color w:val="000000" w:themeColor="text1"/>
          <w:sz w:val="20"/>
          <w:szCs w:val="20"/>
        </w:rPr>
        <w:t>3</w:t>
      </w:r>
      <w:r w:rsidRPr="004E2F53">
        <w:rPr>
          <w:rFonts w:ascii="Times New Roman" w:hAnsi="Times New Roman" w:cs="Times New Roman"/>
          <w:bCs/>
          <w:color w:val="000000" w:themeColor="text1"/>
          <w:sz w:val="20"/>
          <w:szCs w:val="20"/>
        </w:rPr>
        <w:t xml:space="preserve">. Top-five </w:t>
      </w:r>
      <w:r w:rsidRPr="004E2F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species that has high homology with the identiﬁed protein in the tissues of </w:t>
      </w:r>
      <w:r w:rsidRPr="004E2F53">
        <w:rPr>
          <w:rFonts w:ascii="Times New Roman" w:hAnsi="Times New Roman" w:cs="Times New Roman"/>
          <w:i/>
          <w:color w:val="000000" w:themeColor="text1"/>
          <w:sz w:val="20"/>
          <w:szCs w:val="20"/>
        </w:rPr>
        <w:t>A. ilicifolius</w:t>
      </w:r>
      <w:r w:rsidRPr="004E2F53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and</w:t>
      </w:r>
      <w:r w:rsidRPr="004E2F53">
        <w:rPr>
          <w:rFonts w:ascii="Times New Roman" w:hAnsi="Times New Roman" w:cs="Times New Roman"/>
          <w:i/>
          <w:color w:val="000000" w:themeColor="text1"/>
          <w:sz w:val="20"/>
          <w:szCs w:val="20"/>
        </w:rPr>
        <w:t xml:space="preserve"> </w:t>
      </w:r>
      <w:r w:rsidRPr="004E2F53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A. mollis</w:t>
      </w:r>
      <w:r w:rsidRPr="004E2F53">
        <w:rPr>
          <w:rFonts w:ascii="Times New Roman" w:hAnsi="Times New Roman" w:cs="Times New Roman"/>
          <w:iCs/>
          <w:color w:val="000000" w:themeColor="text1"/>
          <w:sz w:val="20"/>
          <w:szCs w:val="20"/>
        </w:rPr>
        <w:t>.</w:t>
      </w:r>
    </w:p>
    <w:p w:rsidR="00914490" w:rsidRPr="004E2F53" w:rsidRDefault="00914490" w:rsidP="00914490">
      <w:pPr>
        <w:spacing w:line="360" w:lineRule="auto"/>
        <w:jc w:val="both"/>
        <w:rPr>
          <w:rFonts w:ascii="Times New Roman" w:hAnsi="Times New Roman" w:cs="Times New Roman"/>
          <w:bCs/>
          <w:color w:val="000000" w:themeColor="text1"/>
          <w:sz w:val="20"/>
          <w:szCs w:val="20"/>
        </w:rPr>
      </w:pPr>
    </w:p>
    <w:p w:rsidR="00904C24" w:rsidRPr="00914490" w:rsidRDefault="00904C24">
      <w:bookmarkStart w:id="0" w:name="_GoBack"/>
      <w:bookmarkEnd w:id="0"/>
    </w:p>
    <w:sectPr w:rsidR="00904C24" w:rsidRPr="0091449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21257" w:rsidRDefault="00821257" w:rsidP="00914490">
      <w:r>
        <w:separator/>
      </w:r>
    </w:p>
  </w:endnote>
  <w:endnote w:type="continuationSeparator" w:id="0">
    <w:p w:rsidR="00821257" w:rsidRDefault="00821257" w:rsidP="009144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21257" w:rsidRDefault="00821257" w:rsidP="00914490">
      <w:r>
        <w:separator/>
      </w:r>
    </w:p>
  </w:footnote>
  <w:footnote w:type="continuationSeparator" w:id="0">
    <w:p w:rsidR="00821257" w:rsidRDefault="00821257" w:rsidP="0091449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60F7"/>
    <w:rsid w:val="0001245B"/>
    <w:rsid w:val="00014153"/>
    <w:rsid w:val="00031734"/>
    <w:rsid w:val="00035EB5"/>
    <w:rsid w:val="00063272"/>
    <w:rsid w:val="00067773"/>
    <w:rsid w:val="00067975"/>
    <w:rsid w:val="00083BAE"/>
    <w:rsid w:val="00091F27"/>
    <w:rsid w:val="00093F2C"/>
    <w:rsid w:val="000B676F"/>
    <w:rsid w:val="0010402C"/>
    <w:rsid w:val="001101B3"/>
    <w:rsid w:val="00110CB6"/>
    <w:rsid w:val="00160C8A"/>
    <w:rsid w:val="00190056"/>
    <w:rsid w:val="0019520B"/>
    <w:rsid w:val="001978F3"/>
    <w:rsid w:val="001A1D68"/>
    <w:rsid w:val="001A5E47"/>
    <w:rsid w:val="001B46E5"/>
    <w:rsid w:val="001C68FF"/>
    <w:rsid w:val="001D6E04"/>
    <w:rsid w:val="001E5C94"/>
    <w:rsid w:val="001F21EC"/>
    <w:rsid w:val="00205BF9"/>
    <w:rsid w:val="00205EC9"/>
    <w:rsid w:val="00215964"/>
    <w:rsid w:val="00223CEA"/>
    <w:rsid w:val="00237C7D"/>
    <w:rsid w:val="00237E23"/>
    <w:rsid w:val="002443CA"/>
    <w:rsid w:val="00293377"/>
    <w:rsid w:val="00296DA5"/>
    <w:rsid w:val="002B1E82"/>
    <w:rsid w:val="002D77C9"/>
    <w:rsid w:val="00300959"/>
    <w:rsid w:val="0031683A"/>
    <w:rsid w:val="00335A4D"/>
    <w:rsid w:val="00337683"/>
    <w:rsid w:val="00360DF8"/>
    <w:rsid w:val="00367C21"/>
    <w:rsid w:val="00387BEB"/>
    <w:rsid w:val="003A1721"/>
    <w:rsid w:val="003B2959"/>
    <w:rsid w:val="003B7372"/>
    <w:rsid w:val="004216FF"/>
    <w:rsid w:val="00424729"/>
    <w:rsid w:val="004306D8"/>
    <w:rsid w:val="004359EB"/>
    <w:rsid w:val="00463957"/>
    <w:rsid w:val="00474A09"/>
    <w:rsid w:val="0048196B"/>
    <w:rsid w:val="00483F54"/>
    <w:rsid w:val="00491D2F"/>
    <w:rsid w:val="004D4376"/>
    <w:rsid w:val="004F467E"/>
    <w:rsid w:val="005112B7"/>
    <w:rsid w:val="00523069"/>
    <w:rsid w:val="00577A1F"/>
    <w:rsid w:val="0058397A"/>
    <w:rsid w:val="005A4AC8"/>
    <w:rsid w:val="005D2873"/>
    <w:rsid w:val="005E7F18"/>
    <w:rsid w:val="005F1DFB"/>
    <w:rsid w:val="00604904"/>
    <w:rsid w:val="00631549"/>
    <w:rsid w:val="00633E06"/>
    <w:rsid w:val="006407EF"/>
    <w:rsid w:val="00641372"/>
    <w:rsid w:val="00652846"/>
    <w:rsid w:val="006A4A5F"/>
    <w:rsid w:val="006A5694"/>
    <w:rsid w:val="00715C43"/>
    <w:rsid w:val="00722727"/>
    <w:rsid w:val="00745D0C"/>
    <w:rsid w:val="00747E4C"/>
    <w:rsid w:val="00787D32"/>
    <w:rsid w:val="007A116C"/>
    <w:rsid w:val="007C08D0"/>
    <w:rsid w:val="007C0AC0"/>
    <w:rsid w:val="007C1B96"/>
    <w:rsid w:val="007D726D"/>
    <w:rsid w:val="007E5952"/>
    <w:rsid w:val="00820040"/>
    <w:rsid w:val="00821257"/>
    <w:rsid w:val="00830C4A"/>
    <w:rsid w:val="008355C8"/>
    <w:rsid w:val="00852AB7"/>
    <w:rsid w:val="008549D9"/>
    <w:rsid w:val="00864CF0"/>
    <w:rsid w:val="00874B23"/>
    <w:rsid w:val="008811CA"/>
    <w:rsid w:val="00884C18"/>
    <w:rsid w:val="00890CE3"/>
    <w:rsid w:val="008B7B0F"/>
    <w:rsid w:val="008D7931"/>
    <w:rsid w:val="008E0FE7"/>
    <w:rsid w:val="008F589C"/>
    <w:rsid w:val="00904C24"/>
    <w:rsid w:val="0091318F"/>
    <w:rsid w:val="00914490"/>
    <w:rsid w:val="00920F3C"/>
    <w:rsid w:val="009221A1"/>
    <w:rsid w:val="009463FE"/>
    <w:rsid w:val="0095215E"/>
    <w:rsid w:val="00961F9B"/>
    <w:rsid w:val="00966509"/>
    <w:rsid w:val="00970670"/>
    <w:rsid w:val="00972024"/>
    <w:rsid w:val="00991998"/>
    <w:rsid w:val="0099394F"/>
    <w:rsid w:val="009A5702"/>
    <w:rsid w:val="009B6E5A"/>
    <w:rsid w:val="009B7D98"/>
    <w:rsid w:val="009D21D3"/>
    <w:rsid w:val="009F5C0D"/>
    <w:rsid w:val="00A025E2"/>
    <w:rsid w:val="00A237CA"/>
    <w:rsid w:val="00A2564A"/>
    <w:rsid w:val="00A35D24"/>
    <w:rsid w:val="00A4476B"/>
    <w:rsid w:val="00A4586C"/>
    <w:rsid w:val="00A62976"/>
    <w:rsid w:val="00A653FB"/>
    <w:rsid w:val="00A70790"/>
    <w:rsid w:val="00A73A13"/>
    <w:rsid w:val="00A77871"/>
    <w:rsid w:val="00A849C2"/>
    <w:rsid w:val="00AA04C5"/>
    <w:rsid w:val="00AB0AC9"/>
    <w:rsid w:val="00AB6C58"/>
    <w:rsid w:val="00AC7B4C"/>
    <w:rsid w:val="00AF210C"/>
    <w:rsid w:val="00AF248E"/>
    <w:rsid w:val="00B1098E"/>
    <w:rsid w:val="00B151A8"/>
    <w:rsid w:val="00B1781A"/>
    <w:rsid w:val="00B960AB"/>
    <w:rsid w:val="00C00C85"/>
    <w:rsid w:val="00C03B77"/>
    <w:rsid w:val="00C12665"/>
    <w:rsid w:val="00C236FF"/>
    <w:rsid w:val="00C3552C"/>
    <w:rsid w:val="00C50ABA"/>
    <w:rsid w:val="00C63F09"/>
    <w:rsid w:val="00C65878"/>
    <w:rsid w:val="00C76302"/>
    <w:rsid w:val="00C84F95"/>
    <w:rsid w:val="00CA1604"/>
    <w:rsid w:val="00CB7E10"/>
    <w:rsid w:val="00CD3124"/>
    <w:rsid w:val="00CE2EA2"/>
    <w:rsid w:val="00D003D1"/>
    <w:rsid w:val="00D231D1"/>
    <w:rsid w:val="00D64357"/>
    <w:rsid w:val="00D734EE"/>
    <w:rsid w:val="00D80AD4"/>
    <w:rsid w:val="00D80B0D"/>
    <w:rsid w:val="00D86A81"/>
    <w:rsid w:val="00DA293A"/>
    <w:rsid w:val="00DA2F22"/>
    <w:rsid w:val="00DC5233"/>
    <w:rsid w:val="00DD4FBD"/>
    <w:rsid w:val="00DF361C"/>
    <w:rsid w:val="00DF60F7"/>
    <w:rsid w:val="00E12CDB"/>
    <w:rsid w:val="00E2706F"/>
    <w:rsid w:val="00E2782F"/>
    <w:rsid w:val="00E345A1"/>
    <w:rsid w:val="00E428E0"/>
    <w:rsid w:val="00E51140"/>
    <w:rsid w:val="00E735F1"/>
    <w:rsid w:val="00E81815"/>
    <w:rsid w:val="00E84380"/>
    <w:rsid w:val="00E90B9C"/>
    <w:rsid w:val="00EA595C"/>
    <w:rsid w:val="00ED7706"/>
    <w:rsid w:val="00EE6E11"/>
    <w:rsid w:val="00EF21B6"/>
    <w:rsid w:val="00EF250C"/>
    <w:rsid w:val="00EF2A86"/>
    <w:rsid w:val="00EF3376"/>
    <w:rsid w:val="00EF3B64"/>
    <w:rsid w:val="00F03D51"/>
    <w:rsid w:val="00F418C5"/>
    <w:rsid w:val="00F54A24"/>
    <w:rsid w:val="00F733EB"/>
    <w:rsid w:val="00FD1000"/>
    <w:rsid w:val="00FD4141"/>
    <w:rsid w:val="00FD5B21"/>
    <w:rsid w:val="00FD6B5E"/>
    <w:rsid w:val="00FF6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9480140C-3C7E-43CF-B54D-AFC78DF7C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4490"/>
    <w:rPr>
      <w:rFonts w:ascii="宋体" w:eastAsia="宋体" w:hAnsi="宋体" w:cs="宋体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144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14490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1449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14490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47</Words>
  <Characters>269</Characters>
  <Application>Microsoft Office Word</Application>
  <DocSecurity>0</DocSecurity>
  <Lines>2</Lines>
  <Paragraphs>1</Paragraphs>
  <ScaleCrop>false</ScaleCrop>
  <Company/>
  <LinksUpToDate>false</LinksUpToDate>
  <CharactersWithSpaces>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刘 逸泠</dc:creator>
  <cp:keywords/>
  <dc:description/>
  <cp:lastModifiedBy>刘 逸泠</cp:lastModifiedBy>
  <cp:revision>2</cp:revision>
  <dcterms:created xsi:type="dcterms:W3CDTF">2020-12-03T16:50:00Z</dcterms:created>
  <dcterms:modified xsi:type="dcterms:W3CDTF">2020-12-03T16:51:00Z</dcterms:modified>
</cp:coreProperties>
</file>