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00DA0D" w14:textId="3A541DD6" w:rsidR="00D34061" w:rsidRPr="00D34061" w:rsidRDefault="00D34061" w:rsidP="00D34061">
      <w:pPr>
        <w:pStyle w:val="MDPI13authornames"/>
        <w:rPr>
          <w:b w:val="0"/>
          <w:bCs/>
          <w:snapToGrid w:val="0"/>
          <w:sz w:val="32"/>
          <w:szCs w:val="32"/>
        </w:rPr>
      </w:pPr>
      <w:r w:rsidRPr="00D34061">
        <w:rPr>
          <w:b w:val="0"/>
          <w:bCs/>
          <w:snapToGrid w:val="0"/>
          <w:sz w:val="32"/>
          <w:szCs w:val="32"/>
        </w:rPr>
        <w:t>SUPPLEMENTARY INFORMATION</w:t>
      </w:r>
    </w:p>
    <w:p w14:paraId="2927D807" w14:textId="7271A62C" w:rsidR="00D34061" w:rsidRDefault="00D34061" w:rsidP="00D34061">
      <w:pPr>
        <w:pStyle w:val="MDPI13authornames"/>
        <w:rPr>
          <w:snapToGrid w:val="0"/>
          <w:sz w:val="36"/>
          <w:szCs w:val="20"/>
        </w:rPr>
      </w:pPr>
      <w:r w:rsidRPr="00B818C7">
        <w:rPr>
          <w:snapToGrid w:val="0"/>
          <w:sz w:val="36"/>
          <w:szCs w:val="20"/>
        </w:rPr>
        <w:t xml:space="preserve">Changes </w:t>
      </w:r>
      <w:r>
        <w:rPr>
          <w:snapToGrid w:val="0"/>
          <w:sz w:val="36"/>
          <w:szCs w:val="20"/>
        </w:rPr>
        <w:t>in</w:t>
      </w:r>
      <w:r w:rsidRPr="00B818C7">
        <w:rPr>
          <w:snapToGrid w:val="0"/>
          <w:sz w:val="36"/>
          <w:szCs w:val="20"/>
        </w:rPr>
        <w:t xml:space="preserve"> the local conformational states caused by simple Na</w:t>
      </w:r>
      <w:r w:rsidRPr="00B818C7">
        <w:rPr>
          <w:snapToGrid w:val="0"/>
          <w:sz w:val="36"/>
          <w:szCs w:val="20"/>
          <w:vertAlign w:val="superscript"/>
        </w:rPr>
        <w:t>+</w:t>
      </w:r>
      <w:r w:rsidRPr="00B818C7">
        <w:rPr>
          <w:snapToGrid w:val="0"/>
          <w:sz w:val="36"/>
          <w:szCs w:val="20"/>
        </w:rPr>
        <w:t xml:space="preserve"> and K</w:t>
      </w:r>
      <w:r w:rsidRPr="00B818C7">
        <w:rPr>
          <w:snapToGrid w:val="0"/>
          <w:sz w:val="36"/>
          <w:szCs w:val="20"/>
          <w:vertAlign w:val="superscript"/>
        </w:rPr>
        <w:t>+</w:t>
      </w:r>
      <w:r w:rsidRPr="00B818C7">
        <w:rPr>
          <w:snapToGrid w:val="0"/>
          <w:sz w:val="36"/>
          <w:szCs w:val="20"/>
        </w:rPr>
        <w:t xml:space="preserve"> ions in polyelectrolyte simulations: comparison of </w:t>
      </w:r>
      <w:r>
        <w:rPr>
          <w:snapToGrid w:val="0"/>
          <w:sz w:val="36"/>
          <w:szCs w:val="20"/>
        </w:rPr>
        <w:t xml:space="preserve">seven </w:t>
      </w:r>
      <w:r w:rsidRPr="00B818C7">
        <w:rPr>
          <w:snapToGrid w:val="0"/>
          <w:sz w:val="36"/>
          <w:szCs w:val="20"/>
        </w:rPr>
        <w:t>force fields with and without NBFIX and ECC corrections.</w:t>
      </w:r>
    </w:p>
    <w:p w14:paraId="78975B28" w14:textId="77777777" w:rsidR="00D34061" w:rsidRDefault="00D34061" w:rsidP="00D34061">
      <w:pPr>
        <w:pStyle w:val="MDPI13authornames"/>
      </w:pPr>
      <w:r w:rsidRPr="00B818C7">
        <w:t xml:space="preserve">Natalia </w:t>
      </w:r>
      <w:proofErr w:type="spellStart"/>
      <w:r w:rsidRPr="00B818C7">
        <w:t>Lukasheva</w:t>
      </w:r>
      <w:proofErr w:type="spellEnd"/>
      <w:r w:rsidRPr="00D945EC">
        <w:t xml:space="preserve"> </w:t>
      </w:r>
      <w:r w:rsidRPr="001F31D1">
        <w:rPr>
          <w:vertAlign w:val="superscript"/>
        </w:rPr>
        <w:t>1</w:t>
      </w:r>
      <w:r>
        <w:rPr>
          <w:vertAlign w:val="superscript"/>
        </w:rPr>
        <w:t>*</w:t>
      </w:r>
      <w:r>
        <w:t>,</w:t>
      </w:r>
      <w:r w:rsidRPr="00B818C7">
        <w:t xml:space="preserve"> D</w:t>
      </w:r>
      <w:r>
        <w:t>mitry</w:t>
      </w:r>
      <w:r w:rsidRPr="00B818C7">
        <w:t xml:space="preserve"> </w:t>
      </w:r>
      <w:proofErr w:type="spellStart"/>
      <w:r w:rsidRPr="00B818C7">
        <w:t>Tolmachev</w:t>
      </w:r>
      <w:proofErr w:type="spellEnd"/>
      <w:r w:rsidRPr="00D945EC">
        <w:t xml:space="preserve"> </w:t>
      </w:r>
      <w:r w:rsidRPr="001F31D1">
        <w:rPr>
          <w:vertAlign w:val="superscript"/>
        </w:rPr>
        <w:t>1</w:t>
      </w:r>
      <w:r w:rsidRPr="00B818C7">
        <w:t>*, H</w:t>
      </w:r>
      <w:r>
        <w:t>ector</w:t>
      </w:r>
      <w:r w:rsidRPr="00B818C7">
        <w:t xml:space="preserve"> Martinez-Seara</w:t>
      </w:r>
      <w:r w:rsidRPr="00D945EC">
        <w:t xml:space="preserve"> </w:t>
      </w:r>
      <w:r>
        <w:rPr>
          <w:vertAlign w:val="superscript"/>
        </w:rPr>
        <w:t>2</w:t>
      </w:r>
      <w:r w:rsidRPr="00B818C7">
        <w:t xml:space="preserve"> and Mikko Karttunen</w:t>
      </w:r>
      <w:r>
        <w:t xml:space="preserve"> </w:t>
      </w:r>
      <w:r>
        <w:rPr>
          <w:vertAlign w:val="superscript"/>
        </w:rPr>
        <w:t>3</w:t>
      </w:r>
      <w:r w:rsidRPr="001F31D1">
        <w:rPr>
          <w:vertAlign w:val="superscript"/>
        </w:rPr>
        <w:t>,</w:t>
      </w:r>
      <w:r>
        <w:rPr>
          <w:vertAlign w:val="superscript"/>
        </w:rPr>
        <w:t>4,5</w:t>
      </w:r>
      <w:r w:rsidRPr="00331633">
        <w:t>*</w:t>
      </w:r>
    </w:p>
    <w:p w14:paraId="1C3CF991" w14:textId="77777777" w:rsidR="00D34061" w:rsidRDefault="00D34061" w:rsidP="00D34061">
      <w:pPr>
        <w:pStyle w:val="MDPI16affiliation"/>
        <w:ind w:left="0" w:firstLine="0"/>
      </w:pPr>
      <w:r>
        <w:t xml:space="preserve">1 Institute of Macromolecular Compounds, Russian Academy of Sciences, </w:t>
      </w:r>
      <w:proofErr w:type="spellStart"/>
      <w:r>
        <w:t>Bolshoy</w:t>
      </w:r>
      <w:proofErr w:type="spellEnd"/>
      <w:r>
        <w:t xml:space="preserve"> pr. 31, 199004 St. Petersburg, Russia </w:t>
      </w:r>
    </w:p>
    <w:p w14:paraId="6A3F0158" w14:textId="77777777" w:rsidR="00D34061" w:rsidRDefault="00D34061" w:rsidP="00D34061">
      <w:pPr>
        <w:pStyle w:val="MDPI16affiliation"/>
        <w:ind w:left="198"/>
      </w:pPr>
      <w:r>
        <w:t xml:space="preserve">2 </w:t>
      </w:r>
      <w:r w:rsidRPr="00EE166E">
        <w:t xml:space="preserve">Institute of Organic Chemistry and Biochemistry, Czech Academy of Sciences, </w:t>
      </w:r>
      <w:proofErr w:type="spellStart"/>
      <w:r w:rsidRPr="00EE166E">
        <w:t>Flemingovo</w:t>
      </w:r>
      <w:proofErr w:type="spellEnd"/>
      <w:r w:rsidRPr="00EE166E">
        <w:t xml:space="preserve"> </w:t>
      </w:r>
      <w:proofErr w:type="spellStart"/>
      <w:r w:rsidRPr="00EE166E">
        <w:t>náměstí</w:t>
      </w:r>
      <w:proofErr w:type="spellEnd"/>
      <w:r w:rsidRPr="00EE166E">
        <w:t xml:space="preserve"> 542/2, Prague 6 CZ166 10, Czech Republic</w:t>
      </w:r>
    </w:p>
    <w:p w14:paraId="0E238CBA" w14:textId="77777777" w:rsidR="00D34061" w:rsidRDefault="00D34061" w:rsidP="00D34061">
      <w:pPr>
        <w:pStyle w:val="MDPI16affiliation"/>
        <w:ind w:left="198"/>
      </w:pPr>
      <w:r>
        <w:t xml:space="preserve">3 Department of Physics and Astronomy, The University of Western Ontario, 1151 Richmond Street, London, ON N6A 5B7, Canada </w:t>
      </w:r>
    </w:p>
    <w:p w14:paraId="04DA6370" w14:textId="77777777" w:rsidR="00D34061" w:rsidRDefault="00D34061" w:rsidP="00D34061">
      <w:pPr>
        <w:pStyle w:val="MDPI16affiliation"/>
        <w:ind w:left="198"/>
      </w:pPr>
      <w:r>
        <w:t xml:space="preserve">4 The Centre of Advanced Materials and Biomaterials Research, The University of Western Ontario, 1151 Richmond Street, London, ON N6A 5B7, Canada </w:t>
      </w:r>
    </w:p>
    <w:p w14:paraId="49256514" w14:textId="77777777" w:rsidR="00D34061" w:rsidRDefault="00D34061" w:rsidP="00D34061">
      <w:pPr>
        <w:pStyle w:val="MDPI16affiliation"/>
        <w:ind w:left="198"/>
      </w:pPr>
      <w:r>
        <w:t xml:space="preserve">5 Department of Chemistry, The University of Western Ontario, 1151 Richmond Street, London, ON N6A 5B7, Canada </w:t>
      </w:r>
    </w:p>
    <w:p w14:paraId="3AA37C3E" w14:textId="77777777" w:rsidR="00D34061" w:rsidRDefault="00D34061" w:rsidP="00D34061">
      <w:pPr>
        <w:pStyle w:val="MDPI16affiliation"/>
        <w:ind w:left="198"/>
        <w:rPr>
          <w:vertAlign w:val="superscript"/>
        </w:rPr>
      </w:pPr>
      <w:r>
        <w:t>*</w:t>
      </w:r>
      <w:r>
        <w:tab/>
        <w:t>Correspondence: N.V.: luk@</w:t>
      </w:r>
      <w:r w:rsidRPr="00A11DBF">
        <w:t>imc.macro.ru</w:t>
      </w:r>
      <w:r>
        <w:t>; D.T.: dm.tolmachev@yandex.ru; M.K.: mkarttu@uwo.ca</w:t>
      </w:r>
    </w:p>
    <w:p w14:paraId="226C0CD7" w14:textId="77777777" w:rsidR="0037087A" w:rsidRDefault="0037087A">
      <w:pPr>
        <w:spacing w:line="360" w:lineRule="auto"/>
        <w:ind w:firstLine="709"/>
        <w:jc w:val="both"/>
        <w:rPr>
          <w:rFonts w:ascii="Times New Roman" w:eastAsia="Times New Roman" w:hAnsi="Times New Roman" w:cs="Times New Roman"/>
          <w:sz w:val="24"/>
          <w:szCs w:val="24"/>
        </w:rPr>
      </w:pPr>
    </w:p>
    <w:p w14:paraId="16284007" w14:textId="5EF61AB9" w:rsidR="0089384C" w:rsidRDefault="00336FD2">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this study, the following systems were studied:</w:t>
      </w:r>
    </w:p>
    <w:tbl>
      <w:tblPr>
        <w:tblpPr w:leftFromText="198" w:rightFromText="198" w:vertAnchor="page" w:horzAnchor="page" w:tblpX="961" w:tblpY="8236"/>
        <w:tblW w:w="2410" w:type="dxa"/>
        <w:tblLayout w:type="fixed"/>
        <w:tblCellMar>
          <w:left w:w="0" w:type="dxa"/>
          <w:right w:w="0" w:type="dxa"/>
        </w:tblCellMar>
        <w:tblLook w:val="04A0" w:firstRow="1" w:lastRow="0" w:firstColumn="1" w:lastColumn="0" w:noHBand="0" w:noVBand="1"/>
      </w:tblPr>
      <w:tblGrid>
        <w:gridCol w:w="2410"/>
      </w:tblGrid>
      <w:tr w:rsidR="0037087A" w:rsidRPr="005F50D0" w14:paraId="3322E918" w14:textId="77777777" w:rsidTr="0037087A">
        <w:tc>
          <w:tcPr>
            <w:tcW w:w="2410" w:type="dxa"/>
            <w:shd w:val="clear" w:color="auto" w:fill="auto"/>
          </w:tcPr>
          <w:p w14:paraId="354F0295" w14:textId="77777777" w:rsidR="0037087A" w:rsidRPr="005F50D0" w:rsidRDefault="0037087A" w:rsidP="0037087A">
            <w:pPr>
              <w:adjustRightInd w:val="0"/>
              <w:snapToGrid w:val="0"/>
              <w:spacing w:before="60" w:line="240" w:lineRule="atLeast"/>
              <w:ind w:right="113"/>
              <w:rPr>
                <w:rFonts w:eastAsia="DengXian"/>
                <w:bCs/>
                <w:sz w:val="14"/>
                <w:szCs w:val="14"/>
                <w:lang w:bidi="en-US"/>
              </w:rPr>
            </w:pPr>
          </w:p>
        </w:tc>
      </w:tr>
    </w:tbl>
    <w:tbl>
      <w:tblPr>
        <w:tblStyle w:val="10"/>
        <w:tblpPr w:leftFromText="180" w:rightFromText="180" w:vertAnchor="text" w:horzAnchor="margin" w:tblpXSpec="center" w:tblpY="338"/>
        <w:tblW w:w="10196" w:type="dxa"/>
        <w:tblLayout w:type="fixed"/>
        <w:tblLook w:val="04A0" w:firstRow="1" w:lastRow="0" w:firstColumn="1" w:lastColumn="0" w:noHBand="0" w:noVBand="1"/>
      </w:tblPr>
      <w:tblGrid>
        <w:gridCol w:w="760"/>
        <w:gridCol w:w="1498"/>
        <w:gridCol w:w="1560"/>
        <w:gridCol w:w="1419"/>
        <w:gridCol w:w="712"/>
        <w:gridCol w:w="1274"/>
        <w:gridCol w:w="1702"/>
        <w:gridCol w:w="1271"/>
      </w:tblGrid>
      <w:tr w:rsidR="0037087A" w14:paraId="60F3D87A" w14:textId="77777777" w:rsidTr="0037087A">
        <w:trPr>
          <w:trHeight w:val="300"/>
        </w:trPr>
        <w:tc>
          <w:tcPr>
            <w:tcW w:w="760" w:type="dxa"/>
            <w:tcBorders>
              <w:top w:val="single" w:sz="8" w:space="0" w:color="000000"/>
              <w:left w:val="single" w:sz="8" w:space="0" w:color="000000"/>
              <w:bottom w:val="single" w:sz="8" w:space="0" w:color="000000"/>
              <w:right w:val="single" w:sz="4" w:space="0" w:color="000000"/>
            </w:tcBorders>
            <w:shd w:val="clear" w:color="auto" w:fill="auto"/>
            <w:vAlign w:val="bottom"/>
          </w:tcPr>
          <w:p w14:paraId="30431517" w14:textId="77777777" w:rsidR="0037087A" w:rsidRDefault="0037087A" w:rsidP="0037087A">
            <w:pPr>
              <w:widowControl w:val="0"/>
              <w:spacing w:after="0" w:line="240"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t>№</w:t>
            </w:r>
          </w:p>
        </w:tc>
        <w:tc>
          <w:tcPr>
            <w:tcW w:w="1498" w:type="dxa"/>
            <w:tcBorders>
              <w:top w:val="single" w:sz="8" w:space="0" w:color="000000"/>
              <w:bottom w:val="single" w:sz="8" w:space="0" w:color="000000"/>
              <w:right w:val="single" w:sz="4" w:space="0" w:color="000000"/>
            </w:tcBorders>
            <w:shd w:val="clear" w:color="auto" w:fill="auto"/>
            <w:vAlign w:val="bottom"/>
          </w:tcPr>
          <w:p w14:paraId="188CF0DE" w14:textId="77777777" w:rsidR="0037087A" w:rsidRDefault="0037087A" w:rsidP="0037087A">
            <w:pPr>
              <w:widowControl w:val="0"/>
              <w:spacing w:after="0" w:line="240"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t>counterion</w:t>
            </w:r>
          </w:p>
        </w:tc>
        <w:tc>
          <w:tcPr>
            <w:tcW w:w="1560" w:type="dxa"/>
            <w:tcBorders>
              <w:top w:val="single" w:sz="8" w:space="0" w:color="000000"/>
              <w:bottom w:val="single" w:sz="8" w:space="0" w:color="000000"/>
              <w:right w:val="single" w:sz="4" w:space="0" w:color="000000"/>
            </w:tcBorders>
            <w:shd w:val="clear" w:color="auto" w:fill="auto"/>
            <w:vAlign w:val="bottom"/>
          </w:tcPr>
          <w:p w14:paraId="7201427F" w14:textId="77777777" w:rsidR="0037087A" w:rsidRDefault="0037087A" w:rsidP="0037087A">
            <w:pPr>
              <w:widowControl w:val="0"/>
              <w:spacing w:after="0" w:line="240"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t>force field</w:t>
            </w:r>
          </w:p>
        </w:tc>
        <w:tc>
          <w:tcPr>
            <w:tcW w:w="1419" w:type="dxa"/>
            <w:tcBorders>
              <w:top w:val="single" w:sz="8" w:space="0" w:color="000000"/>
              <w:bottom w:val="single" w:sz="8" w:space="0" w:color="000000"/>
              <w:right w:val="double" w:sz="4" w:space="0" w:color="000000"/>
            </w:tcBorders>
            <w:shd w:val="clear" w:color="auto" w:fill="auto"/>
            <w:vAlign w:val="bottom"/>
          </w:tcPr>
          <w:p w14:paraId="3560F7C6" w14:textId="77777777" w:rsidR="0037087A" w:rsidRDefault="0037087A" w:rsidP="0037087A">
            <w:pPr>
              <w:widowControl w:val="0"/>
              <w:spacing w:after="0" w:line="240" w:lineRule="auto"/>
              <w:jc w:val="center"/>
              <w:rPr>
                <w:rFonts w:ascii="Liberation Sans" w:eastAsia="Liberation Sans" w:hAnsi="Liberation Sans" w:cs="Liberation Sans"/>
                <w:color w:val="000000"/>
              </w:rPr>
            </w:pPr>
            <w:proofErr w:type="spellStart"/>
            <w:r>
              <w:rPr>
                <w:rFonts w:ascii="Liberation Sans" w:eastAsia="Liberation Sans" w:hAnsi="Liberation Sans" w:cs="Liberation Sans"/>
                <w:color w:val="000000"/>
              </w:rPr>
              <w:t>polyamino</w:t>
            </w:r>
            <w:proofErr w:type="spellEnd"/>
            <w:r>
              <w:rPr>
                <w:rFonts w:ascii="Liberation Sans" w:eastAsia="Liberation Sans" w:hAnsi="Liberation Sans" w:cs="Liberation Sans"/>
                <w:color w:val="000000"/>
              </w:rPr>
              <w:t xml:space="preserve"> acid</w:t>
            </w:r>
          </w:p>
        </w:tc>
        <w:tc>
          <w:tcPr>
            <w:tcW w:w="712" w:type="dxa"/>
            <w:tcBorders>
              <w:top w:val="single" w:sz="8" w:space="0" w:color="000000"/>
              <w:left w:val="double" w:sz="4" w:space="0" w:color="000000"/>
              <w:bottom w:val="single" w:sz="4" w:space="0" w:color="000000"/>
              <w:right w:val="single" w:sz="8" w:space="0" w:color="000000"/>
            </w:tcBorders>
            <w:vAlign w:val="bottom"/>
          </w:tcPr>
          <w:p w14:paraId="640E47A9" w14:textId="77777777" w:rsidR="0037087A" w:rsidRDefault="0037087A" w:rsidP="0037087A">
            <w:pPr>
              <w:widowControl w:val="0"/>
              <w:spacing w:after="0" w:line="240"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t>№</w:t>
            </w:r>
          </w:p>
        </w:tc>
        <w:tc>
          <w:tcPr>
            <w:tcW w:w="1274" w:type="dxa"/>
            <w:tcBorders>
              <w:top w:val="single" w:sz="8" w:space="0" w:color="000000"/>
              <w:bottom w:val="single" w:sz="4" w:space="0" w:color="000000"/>
              <w:right w:val="single" w:sz="8" w:space="0" w:color="000000"/>
            </w:tcBorders>
            <w:vAlign w:val="bottom"/>
          </w:tcPr>
          <w:p w14:paraId="12E00B58" w14:textId="77777777" w:rsidR="0037087A" w:rsidRDefault="0037087A" w:rsidP="0037087A">
            <w:pPr>
              <w:widowControl w:val="0"/>
              <w:spacing w:after="0" w:line="240"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t>counterion</w:t>
            </w:r>
          </w:p>
        </w:tc>
        <w:tc>
          <w:tcPr>
            <w:tcW w:w="1702" w:type="dxa"/>
            <w:tcBorders>
              <w:top w:val="single" w:sz="8" w:space="0" w:color="000000"/>
              <w:bottom w:val="single" w:sz="4" w:space="0" w:color="000000"/>
              <w:right w:val="single" w:sz="8" w:space="0" w:color="000000"/>
            </w:tcBorders>
            <w:vAlign w:val="bottom"/>
          </w:tcPr>
          <w:p w14:paraId="381FE67E" w14:textId="77777777" w:rsidR="0037087A" w:rsidRDefault="0037087A" w:rsidP="0037087A">
            <w:pPr>
              <w:widowControl w:val="0"/>
              <w:spacing w:after="0" w:line="240"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t>force field</w:t>
            </w:r>
          </w:p>
        </w:tc>
        <w:tc>
          <w:tcPr>
            <w:tcW w:w="1271" w:type="dxa"/>
            <w:tcBorders>
              <w:top w:val="single" w:sz="8" w:space="0" w:color="000000"/>
              <w:bottom w:val="single" w:sz="8" w:space="0" w:color="000000"/>
              <w:right w:val="single" w:sz="8" w:space="0" w:color="000000"/>
            </w:tcBorders>
            <w:vAlign w:val="bottom"/>
          </w:tcPr>
          <w:p w14:paraId="3ADA3A1A" w14:textId="77777777" w:rsidR="0037087A" w:rsidRDefault="0037087A" w:rsidP="0037087A">
            <w:pPr>
              <w:widowControl w:val="0"/>
              <w:spacing w:after="0" w:line="240" w:lineRule="auto"/>
              <w:jc w:val="center"/>
              <w:rPr>
                <w:rFonts w:ascii="Liberation Sans" w:eastAsia="Liberation Sans" w:hAnsi="Liberation Sans" w:cs="Liberation Sans"/>
                <w:color w:val="000000"/>
              </w:rPr>
            </w:pPr>
            <w:proofErr w:type="spellStart"/>
            <w:r>
              <w:rPr>
                <w:rFonts w:ascii="Liberation Sans" w:eastAsia="Liberation Sans" w:hAnsi="Liberation Sans" w:cs="Liberation Sans"/>
                <w:color w:val="000000"/>
              </w:rPr>
              <w:t>polyamino</w:t>
            </w:r>
            <w:proofErr w:type="spellEnd"/>
            <w:r>
              <w:rPr>
                <w:rFonts w:ascii="Liberation Sans" w:eastAsia="Liberation Sans" w:hAnsi="Liberation Sans" w:cs="Liberation Sans"/>
                <w:color w:val="000000"/>
              </w:rPr>
              <w:t xml:space="preserve"> acid</w:t>
            </w:r>
          </w:p>
        </w:tc>
      </w:tr>
      <w:tr w:rsidR="0037087A" w14:paraId="302F8765" w14:textId="77777777" w:rsidTr="0037087A">
        <w:trPr>
          <w:trHeight w:val="285"/>
        </w:trPr>
        <w:tc>
          <w:tcPr>
            <w:tcW w:w="760" w:type="dxa"/>
            <w:tcBorders>
              <w:left w:val="single" w:sz="8" w:space="0" w:color="000000"/>
              <w:bottom w:val="single" w:sz="4" w:space="0" w:color="000000"/>
              <w:right w:val="single" w:sz="4" w:space="0" w:color="000000"/>
            </w:tcBorders>
            <w:shd w:val="clear" w:color="auto" w:fill="auto"/>
            <w:vAlign w:val="center"/>
          </w:tcPr>
          <w:p w14:paraId="05C4A2C8" w14:textId="77777777" w:rsidR="0037087A" w:rsidRDefault="0037087A" w:rsidP="0037087A">
            <w:pPr>
              <w:widowControl w:val="0"/>
              <w:spacing w:after="0" w:line="240"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t>1</w:t>
            </w:r>
          </w:p>
        </w:tc>
        <w:tc>
          <w:tcPr>
            <w:tcW w:w="1498" w:type="dxa"/>
            <w:tcBorders>
              <w:bottom w:val="single" w:sz="4" w:space="0" w:color="000000"/>
              <w:right w:val="single" w:sz="4" w:space="0" w:color="000000"/>
            </w:tcBorders>
            <w:shd w:val="clear" w:color="auto" w:fill="auto"/>
            <w:vAlign w:val="bottom"/>
          </w:tcPr>
          <w:p w14:paraId="63A579B1" w14:textId="77777777" w:rsidR="0037087A" w:rsidRDefault="0037087A" w:rsidP="0037087A">
            <w:pPr>
              <w:widowControl w:val="0"/>
              <w:spacing w:after="0" w:line="240"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t>Na</w:t>
            </w:r>
            <w:r>
              <w:rPr>
                <w:rFonts w:ascii="Liberation Sans" w:eastAsia="Liberation Sans" w:hAnsi="Liberation Sans" w:cs="Liberation Sans"/>
                <w:color w:val="000000"/>
                <w:vertAlign w:val="superscript"/>
              </w:rPr>
              <w:t>+</w:t>
            </w:r>
          </w:p>
        </w:tc>
        <w:tc>
          <w:tcPr>
            <w:tcW w:w="1560" w:type="dxa"/>
            <w:vMerge w:val="restart"/>
            <w:tcBorders>
              <w:left w:val="single" w:sz="4" w:space="0" w:color="000000"/>
              <w:bottom w:val="single" w:sz="4" w:space="0" w:color="000000"/>
              <w:right w:val="single" w:sz="4" w:space="0" w:color="000000"/>
            </w:tcBorders>
            <w:shd w:val="clear" w:color="auto" w:fill="auto"/>
            <w:vAlign w:val="center"/>
          </w:tcPr>
          <w:p w14:paraId="5E3A6D7D" w14:textId="77777777" w:rsidR="0037087A" w:rsidRDefault="0037087A" w:rsidP="0037087A">
            <w:pPr>
              <w:widowControl w:val="0"/>
              <w:spacing w:after="0" w:line="240" w:lineRule="auto"/>
              <w:jc w:val="center"/>
              <w:rPr>
                <w:rFonts w:ascii="Liberation Sans" w:eastAsia="Liberation Sans" w:hAnsi="Liberation Sans" w:cs="Liberation Sans"/>
                <w:color w:val="000000"/>
              </w:rPr>
            </w:pPr>
            <w:proofErr w:type="spellStart"/>
            <w:r>
              <w:rPr>
                <w:rFonts w:ascii="Liberation Sans" w:eastAsia="Liberation Sans" w:hAnsi="Liberation Sans" w:cs="Liberation Sans"/>
                <w:color w:val="000000"/>
              </w:rPr>
              <w:t>opls</w:t>
            </w:r>
            <w:proofErr w:type="spellEnd"/>
          </w:p>
        </w:tc>
        <w:tc>
          <w:tcPr>
            <w:tcW w:w="1419" w:type="dxa"/>
            <w:vMerge w:val="restart"/>
            <w:tcBorders>
              <w:left w:val="single" w:sz="4" w:space="0" w:color="000000"/>
              <w:bottom w:val="single" w:sz="4" w:space="0" w:color="000000"/>
              <w:right w:val="double" w:sz="4" w:space="0" w:color="000000"/>
            </w:tcBorders>
            <w:shd w:val="clear" w:color="auto" w:fill="auto"/>
            <w:vAlign w:val="center"/>
          </w:tcPr>
          <w:p w14:paraId="02874DB9" w14:textId="77777777" w:rsidR="0037087A" w:rsidRDefault="0037087A" w:rsidP="0037087A">
            <w:pPr>
              <w:widowControl w:val="0"/>
              <w:spacing w:after="0" w:line="240"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t>PGA</w:t>
            </w:r>
          </w:p>
        </w:tc>
        <w:tc>
          <w:tcPr>
            <w:tcW w:w="712" w:type="dxa"/>
            <w:tcBorders>
              <w:top w:val="single" w:sz="4" w:space="0" w:color="000000"/>
              <w:left w:val="double" w:sz="4" w:space="0" w:color="000000"/>
              <w:bottom w:val="single" w:sz="4" w:space="0" w:color="000000"/>
              <w:right w:val="single" w:sz="4" w:space="0" w:color="000000"/>
            </w:tcBorders>
            <w:vAlign w:val="center"/>
          </w:tcPr>
          <w:p w14:paraId="1BBD689C" w14:textId="77777777" w:rsidR="0037087A" w:rsidRDefault="0037087A" w:rsidP="0037087A">
            <w:pPr>
              <w:widowControl w:val="0"/>
              <w:spacing w:after="0" w:line="240"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t>25</w:t>
            </w:r>
          </w:p>
        </w:tc>
        <w:tc>
          <w:tcPr>
            <w:tcW w:w="1274" w:type="dxa"/>
            <w:tcBorders>
              <w:top w:val="single" w:sz="4" w:space="0" w:color="000000"/>
              <w:left w:val="single" w:sz="4" w:space="0" w:color="000000"/>
              <w:bottom w:val="single" w:sz="4" w:space="0" w:color="000000"/>
              <w:right w:val="single" w:sz="4" w:space="0" w:color="000000"/>
            </w:tcBorders>
            <w:vAlign w:val="bottom"/>
          </w:tcPr>
          <w:p w14:paraId="4C62D734" w14:textId="77777777" w:rsidR="0037087A" w:rsidRDefault="0037087A" w:rsidP="0037087A">
            <w:pPr>
              <w:widowControl w:val="0"/>
              <w:spacing w:after="0" w:line="240" w:lineRule="auto"/>
              <w:ind w:left="108" w:hanging="108"/>
              <w:jc w:val="center"/>
              <w:rPr>
                <w:rFonts w:ascii="Liberation Sans" w:eastAsia="Liberation Sans" w:hAnsi="Liberation Sans" w:cs="Liberation Sans"/>
                <w:color w:val="000000"/>
              </w:rPr>
            </w:pPr>
            <w:r>
              <w:rPr>
                <w:rFonts w:ascii="Liberation Sans" w:eastAsia="Liberation Sans" w:hAnsi="Liberation Sans" w:cs="Liberation Sans"/>
                <w:color w:val="000000"/>
              </w:rPr>
              <w:t>Na</w:t>
            </w:r>
            <w:r>
              <w:rPr>
                <w:rFonts w:ascii="Liberation Sans" w:eastAsia="Liberation Sans" w:hAnsi="Liberation Sans" w:cs="Liberation Sans"/>
                <w:color w:val="000000"/>
                <w:vertAlign w:val="superscript"/>
              </w:rPr>
              <w:t>+</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14:paraId="06E6CF05" w14:textId="77777777" w:rsidR="0037087A" w:rsidRDefault="0037087A" w:rsidP="0037087A">
            <w:pPr>
              <w:widowControl w:val="0"/>
              <w:spacing w:after="0" w:line="240" w:lineRule="auto"/>
              <w:jc w:val="center"/>
              <w:rPr>
                <w:rFonts w:ascii="Liberation Sans" w:eastAsia="Liberation Sans" w:hAnsi="Liberation Sans" w:cs="Liberation Sans"/>
                <w:color w:val="000000"/>
              </w:rPr>
            </w:pPr>
            <w:proofErr w:type="spellStart"/>
            <w:r>
              <w:rPr>
                <w:rFonts w:ascii="Liberation Sans" w:eastAsia="Liberation Sans" w:hAnsi="Liberation Sans" w:cs="Liberation Sans"/>
                <w:color w:val="000000"/>
              </w:rPr>
              <w:t>opls</w:t>
            </w:r>
            <w:proofErr w:type="spellEnd"/>
          </w:p>
        </w:tc>
        <w:tc>
          <w:tcPr>
            <w:tcW w:w="1271" w:type="dxa"/>
            <w:vMerge w:val="restart"/>
            <w:tcBorders>
              <w:left w:val="single" w:sz="4" w:space="0" w:color="000000"/>
              <w:bottom w:val="single" w:sz="4" w:space="0" w:color="000000"/>
              <w:right w:val="single" w:sz="8" w:space="0" w:color="000000"/>
            </w:tcBorders>
            <w:vAlign w:val="center"/>
          </w:tcPr>
          <w:p w14:paraId="5FA0A039" w14:textId="77777777" w:rsidR="0037087A" w:rsidRDefault="0037087A" w:rsidP="0037087A">
            <w:pPr>
              <w:widowControl w:val="0"/>
              <w:spacing w:after="0" w:line="240"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t>PASA</w:t>
            </w:r>
          </w:p>
        </w:tc>
      </w:tr>
      <w:tr w:rsidR="0037087A" w14:paraId="05A9871B" w14:textId="77777777" w:rsidTr="0037087A">
        <w:trPr>
          <w:trHeight w:val="285"/>
        </w:trPr>
        <w:tc>
          <w:tcPr>
            <w:tcW w:w="760" w:type="dxa"/>
            <w:tcBorders>
              <w:left w:val="single" w:sz="8" w:space="0" w:color="000000"/>
              <w:bottom w:val="single" w:sz="4" w:space="0" w:color="000000"/>
              <w:right w:val="single" w:sz="4" w:space="0" w:color="000000"/>
            </w:tcBorders>
            <w:shd w:val="clear" w:color="auto" w:fill="auto"/>
            <w:vAlign w:val="center"/>
          </w:tcPr>
          <w:p w14:paraId="2A69FB9E" w14:textId="77777777" w:rsidR="0037087A" w:rsidRDefault="0037087A" w:rsidP="0037087A">
            <w:pPr>
              <w:widowControl w:val="0"/>
              <w:spacing w:after="0" w:line="240"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t>2</w:t>
            </w:r>
          </w:p>
        </w:tc>
        <w:tc>
          <w:tcPr>
            <w:tcW w:w="1498" w:type="dxa"/>
            <w:tcBorders>
              <w:bottom w:val="single" w:sz="4" w:space="0" w:color="000000"/>
              <w:right w:val="single" w:sz="4" w:space="0" w:color="000000"/>
            </w:tcBorders>
            <w:shd w:val="clear" w:color="auto" w:fill="auto"/>
            <w:vAlign w:val="bottom"/>
          </w:tcPr>
          <w:p w14:paraId="3EE6B2A4" w14:textId="77777777" w:rsidR="0037087A" w:rsidRDefault="0037087A" w:rsidP="0037087A">
            <w:pPr>
              <w:widowControl w:val="0"/>
              <w:spacing w:after="0" w:line="240"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t>K</w:t>
            </w:r>
            <w:r>
              <w:rPr>
                <w:rFonts w:ascii="Liberation Sans" w:eastAsia="Liberation Sans" w:hAnsi="Liberation Sans" w:cs="Liberation Sans"/>
                <w:color w:val="000000"/>
                <w:vertAlign w:val="superscript"/>
              </w:rPr>
              <w:t>+</w:t>
            </w:r>
          </w:p>
        </w:tc>
        <w:tc>
          <w:tcPr>
            <w:tcW w:w="1560" w:type="dxa"/>
            <w:vMerge/>
            <w:tcBorders>
              <w:left w:val="single" w:sz="4" w:space="0" w:color="000000"/>
              <w:bottom w:val="single" w:sz="4" w:space="0" w:color="000000"/>
              <w:right w:val="single" w:sz="4" w:space="0" w:color="000000"/>
            </w:tcBorders>
            <w:shd w:val="clear" w:color="auto" w:fill="auto"/>
            <w:vAlign w:val="center"/>
          </w:tcPr>
          <w:p w14:paraId="33601A0A" w14:textId="77777777" w:rsidR="0037087A" w:rsidRDefault="0037087A" w:rsidP="0037087A">
            <w:pPr>
              <w:widowControl w:val="0"/>
              <w:spacing w:after="0" w:line="276" w:lineRule="auto"/>
              <w:rPr>
                <w:rFonts w:ascii="Liberation Sans" w:eastAsia="Liberation Sans" w:hAnsi="Liberation Sans" w:cs="Liberation Sans"/>
                <w:color w:val="000000"/>
              </w:rPr>
            </w:pPr>
          </w:p>
        </w:tc>
        <w:tc>
          <w:tcPr>
            <w:tcW w:w="1419" w:type="dxa"/>
            <w:vMerge/>
            <w:tcBorders>
              <w:left w:val="single" w:sz="4" w:space="0" w:color="000000"/>
              <w:right w:val="double" w:sz="4" w:space="0" w:color="000000"/>
            </w:tcBorders>
            <w:shd w:val="clear" w:color="auto" w:fill="auto"/>
            <w:vAlign w:val="center"/>
          </w:tcPr>
          <w:p w14:paraId="08D3D105" w14:textId="77777777" w:rsidR="0037087A" w:rsidRDefault="0037087A" w:rsidP="0037087A">
            <w:pPr>
              <w:widowControl w:val="0"/>
              <w:spacing w:after="0" w:line="276" w:lineRule="auto"/>
              <w:rPr>
                <w:rFonts w:ascii="Liberation Sans" w:eastAsia="Liberation Sans" w:hAnsi="Liberation Sans" w:cs="Liberation Sans"/>
                <w:color w:val="000000"/>
              </w:rPr>
            </w:pPr>
          </w:p>
        </w:tc>
        <w:tc>
          <w:tcPr>
            <w:tcW w:w="712" w:type="dxa"/>
            <w:tcBorders>
              <w:top w:val="single" w:sz="4" w:space="0" w:color="000000"/>
              <w:left w:val="double" w:sz="4" w:space="0" w:color="000000"/>
              <w:bottom w:val="single" w:sz="4" w:space="0" w:color="000000"/>
              <w:right w:val="single" w:sz="4" w:space="0" w:color="000000"/>
            </w:tcBorders>
            <w:vAlign w:val="center"/>
          </w:tcPr>
          <w:p w14:paraId="4106690F" w14:textId="77777777" w:rsidR="0037087A" w:rsidRDefault="0037087A" w:rsidP="0037087A">
            <w:pPr>
              <w:widowControl w:val="0"/>
              <w:spacing w:after="0" w:line="240"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t>26</w:t>
            </w:r>
          </w:p>
        </w:tc>
        <w:tc>
          <w:tcPr>
            <w:tcW w:w="1274" w:type="dxa"/>
            <w:tcBorders>
              <w:top w:val="single" w:sz="4" w:space="0" w:color="000000"/>
              <w:left w:val="single" w:sz="4" w:space="0" w:color="000000"/>
              <w:bottom w:val="single" w:sz="4" w:space="0" w:color="000000"/>
              <w:right w:val="single" w:sz="4" w:space="0" w:color="000000"/>
            </w:tcBorders>
            <w:vAlign w:val="bottom"/>
          </w:tcPr>
          <w:p w14:paraId="2DF93FCA" w14:textId="77777777" w:rsidR="0037087A" w:rsidRDefault="0037087A" w:rsidP="0037087A">
            <w:pPr>
              <w:widowControl w:val="0"/>
              <w:spacing w:after="0" w:line="240" w:lineRule="auto"/>
              <w:ind w:left="108" w:hanging="108"/>
              <w:jc w:val="center"/>
              <w:rPr>
                <w:rFonts w:ascii="Liberation Sans" w:eastAsia="Liberation Sans" w:hAnsi="Liberation Sans" w:cs="Liberation Sans"/>
                <w:color w:val="000000"/>
              </w:rPr>
            </w:pPr>
            <w:r>
              <w:rPr>
                <w:rFonts w:ascii="Liberation Sans" w:eastAsia="Liberation Sans" w:hAnsi="Liberation Sans" w:cs="Liberation Sans"/>
                <w:color w:val="000000"/>
              </w:rPr>
              <w:t>K</w:t>
            </w:r>
            <w:r>
              <w:rPr>
                <w:rFonts w:ascii="Liberation Sans" w:eastAsia="Liberation Sans" w:hAnsi="Liberation Sans" w:cs="Liberation Sans"/>
                <w:color w:val="000000"/>
                <w:vertAlign w:val="superscript"/>
              </w:rPr>
              <w:t>+</w:t>
            </w:r>
          </w:p>
        </w:tc>
        <w:tc>
          <w:tcPr>
            <w:tcW w:w="1702" w:type="dxa"/>
            <w:vMerge/>
            <w:tcBorders>
              <w:top w:val="single" w:sz="4" w:space="0" w:color="000000"/>
              <w:left w:val="single" w:sz="4" w:space="0" w:color="000000"/>
              <w:bottom w:val="single" w:sz="4" w:space="0" w:color="000000"/>
              <w:right w:val="single" w:sz="4" w:space="0" w:color="000000"/>
            </w:tcBorders>
            <w:vAlign w:val="center"/>
          </w:tcPr>
          <w:p w14:paraId="4E10EBF8" w14:textId="77777777" w:rsidR="0037087A" w:rsidRDefault="0037087A" w:rsidP="0037087A">
            <w:pPr>
              <w:widowControl w:val="0"/>
              <w:spacing w:after="0" w:line="276" w:lineRule="auto"/>
              <w:rPr>
                <w:rFonts w:ascii="Liberation Sans" w:eastAsia="Liberation Sans" w:hAnsi="Liberation Sans" w:cs="Liberation Sans"/>
                <w:color w:val="000000"/>
              </w:rPr>
            </w:pPr>
          </w:p>
        </w:tc>
        <w:tc>
          <w:tcPr>
            <w:tcW w:w="1271" w:type="dxa"/>
            <w:vMerge/>
            <w:tcBorders>
              <w:left w:val="single" w:sz="4" w:space="0" w:color="000000"/>
              <w:right w:val="single" w:sz="8" w:space="0" w:color="000000"/>
            </w:tcBorders>
          </w:tcPr>
          <w:p w14:paraId="7A395CC9" w14:textId="77777777" w:rsidR="0037087A" w:rsidRDefault="0037087A" w:rsidP="0037087A">
            <w:pPr>
              <w:widowControl w:val="0"/>
              <w:spacing w:after="0" w:line="276" w:lineRule="auto"/>
              <w:rPr>
                <w:rFonts w:ascii="Liberation Sans" w:eastAsia="Liberation Sans" w:hAnsi="Liberation Sans" w:cs="Liberation Sans"/>
                <w:color w:val="000000"/>
              </w:rPr>
            </w:pPr>
          </w:p>
        </w:tc>
      </w:tr>
      <w:tr w:rsidR="0037087A" w14:paraId="7F8B395B" w14:textId="77777777" w:rsidTr="0037087A">
        <w:trPr>
          <w:trHeight w:val="285"/>
        </w:trPr>
        <w:tc>
          <w:tcPr>
            <w:tcW w:w="760" w:type="dxa"/>
            <w:tcBorders>
              <w:left w:val="single" w:sz="8" w:space="0" w:color="000000"/>
              <w:bottom w:val="single" w:sz="4" w:space="0" w:color="000000"/>
              <w:right w:val="single" w:sz="4" w:space="0" w:color="000000"/>
            </w:tcBorders>
            <w:shd w:val="clear" w:color="auto" w:fill="auto"/>
            <w:vAlign w:val="center"/>
          </w:tcPr>
          <w:p w14:paraId="53B0C27E" w14:textId="77777777" w:rsidR="0037087A" w:rsidRDefault="0037087A" w:rsidP="0037087A">
            <w:pPr>
              <w:widowControl w:val="0"/>
              <w:spacing w:after="0" w:line="240"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t>3</w:t>
            </w:r>
          </w:p>
        </w:tc>
        <w:tc>
          <w:tcPr>
            <w:tcW w:w="1498" w:type="dxa"/>
            <w:tcBorders>
              <w:bottom w:val="single" w:sz="4" w:space="0" w:color="000000"/>
              <w:right w:val="single" w:sz="4" w:space="0" w:color="000000"/>
            </w:tcBorders>
            <w:shd w:val="clear" w:color="auto" w:fill="auto"/>
            <w:vAlign w:val="bottom"/>
          </w:tcPr>
          <w:p w14:paraId="3F2231A4" w14:textId="77777777" w:rsidR="0037087A" w:rsidRDefault="0037087A" w:rsidP="0037087A">
            <w:pPr>
              <w:widowControl w:val="0"/>
              <w:spacing w:after="0" w:line="240"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t>Na</w:t>
            </w:r>
            <w:r>
              <w:rPr>
                <w:rFonts w:ascii="Liberation Sans" w:eastAsia="Liberation Sans" w:hAnsi="Liberation Sans" w:cs="Liberation Sans"/>
                <w:color w:val="000000"/>
                <w:vertAlign w:val="superscript"/>
              </w:rPr>
              <w:t>+</w:t>
            </w:r>
          </w:p>
        </w:tc>
        <w:tc>
          <w:tcPr>
            <w:tcW w:w="1560" w:type="dxa"/>
            <w:vMerge w:val="restart"/>
            <w:tcBorders>
              <w:left w:val="single" w:sz="4" w:space="0" w:color="000000"/>
              <w:bottom w:val="single" w:sz="4" w:space="0" w:color="000000"/>
              <w:right w:val="single" w:sz="4" w:space="0" w:color="000000"/>
            </w:tcBorders>
            <w:shd w:val="clear" w:color="auto" w:fill="auto"/>
            <w:vAlign w:val="center"/>
          </w:tcPr>
          <w:p w14:paraId="1DD74090" w14:textId="77777777" w:rsidR="0037087A" w:rsidRDefault="0037087A" w:rsidP="0037087A">
            <w:pPr>
              <w:widowControl w:val="0"/>
              <w:spacing w:after="0" w:line="240"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t>amber99sb-ildn</w:t>
            </w:r>
          </w:p>
        </w:tc>
        <w:tc>
          <w:tcPr>
            <w:tcW w:w="1419" w:type="dxa"/>
            <w:vMerge/>
            <w:tcBorders>
              <w:left w:val="single" w:sz="4" w:space="0" w:color="000000"/>
              <w:right w:val="double" w:sz="4" w:space="0" w:color="000000"/>
            </w:tcBorders>
            <w:shd w:val="clear" w:color="auto" w:fill="auto"/>
            <w:vAlign w:val="center"/>
          </w:tcPr>
          <w:p w14:paraId="65D4A1F0" w14:textId="77777777" w:rsidR="0037087A" w:rsidRDefault="0037087A" w:rsidP="0037087A">
            <w:pPr>
              <w:widowControl w:val="0"/>
              <w:spacing w:after="0" w:line="276" w:lineRule="auto"/>
              <w:rPr>
                <w:rFonts w:ascii="Liberation Sans" w:eastAsia="Liberation Sans" w:hAnsi="Liberation Sans" w:cs="Liberation Sans"/>
                <w:color w:val="000000"/>
              </w:rPr>
            </w:pPr>
          </w:p>
        </w:tc>
        <w:tc>
          <w:tcPr>
            <w:tcW w:w="712" w:type="dxa"/>
            <w:tcBorders>
              <w:top w:val="single" w:sz="4" w:space="0" w:color="000000"/>
              <w:left w:val="double" w:sz="4" w:space="0" w:color="000000"/>
              <w:bottom w:val="single" w:sz="4" w:space="0" w:color="000000"/>
              <w:right w:val="single" w:sz="4" w:space="0" w:color="000000"/>
            </w:tcBorders>
            <w:vAlign w:val="center"/>
          </w:tcPr>
          <w:p w14:paraId="295554EC" w14:textId="77777777" w:rsidR="0037087A" w:rsidRDefault="0037087A" w:rsidP="0037087A">
            <w:pPr>
              <w:widowControl w:val="0"/>
              <w:spacing w:after="0" w:line="240"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t>27</w:t>
            </w:r>
          </w:p>
        </w:tc>
        <w:tc>
          <w:tcPr>
            <w:tcW w:w="1274" w:type="dxa"/>
            <w:tcBorders>
              <w:top w:val="single" w:sz="4" w:space="0" w:color="000000"/>
              <w:left w:val="single" w:sz="4" w:space="0" w:color="000000"/>
              <w:bottom w:val="single" w:sz="4" w:space="0" w:color="000000"/>
              <w:right w:val="single" w:sz="4" w:space="0" w:color="000000"/>
            </w:tcBorders>
            <w:vAlign w:val="bottom"/>
          </w:tcPr>
          <w:p w14:paraId="49A7A851" w14:textId="77777777" w:rsidR="0037087A" w:rsidRDefault="0037087A" w:rsidP="0037087A">
            <w:pPr>
              <w:widowControl w:val="0"/>
              <w:spacing w:after="0" w:line="240" w:lineRule="auto"/>
              <w:ind w:left="108" w:hanging="108"/>
              <w:jc w:val="center"/>
              <w:rPr>
                <w:rFonts w:ascii="Liberation Sans" w:eastAsia="Liberation Sans" w:hAnsi="Liberation Sans" w:cs="Liberation Sans"/>
                <w:color w:val="000000"/>
              </w:rPr>
            </w:pPr>
            <w:r>
              <w:rPr>
                <w:rFonts w:ascii="Liberation Sans" w:eastAsia="Liberation Sans" w:hAnsi="Liberation Sans" w:cs="Liberation Sans"/>
                <w:color w:val="000000"/>
              </w:rPr>
              <w:t>Na</w:t>
            </w:r>
            <w:r>
              <w:rPr>
                <w:rFonts w:ascii="Liberation Sans" w:eastAsia="Liberation Sans" w:hAnsi="Liberation Sans" w:cs="Liberation Sans"/>
                <w:color w:val="000000"/>
                <w:vertAlign w:val="superscript"/>
              </w:rPr>
              <w:t>+</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14:paraId="3FF10950" w14:textId="77777777" w:rsidR="0037087A" w:rsidRDefault="0037087A" w:rsidP="0037087A">
            <w:pPr>
              <w:widowControl w:val="0"/>
              <w:spacing w:after="0" w:line="240"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t>amber99sb-ildn</w:t>
            </w:r>
          </w:p>
        </w:tc>
        <w:tc>
          <w:tcPr>
            <w:tcW w:w="1271" w:type="dxa"/>
            <w:vMerge/>
            <w:tcBorders>
              <w:left w:val="single" w:sz="4" w:space="0" w:color="000000"/>
              <w:right w:val="single" w:sz="8" w:space="0" w:color="000000"/>
            </w:tcBorders>
          </w:tcPr>
          <w:p w14:paraId="1CFF0C65" w14:textId="77777777" w:rsidR="0037087A" w:rsidRDefault="0037087A" w:rsidP="0037087A">
            <w:pPr>
              <w:widowControl w:val="0"/>
              <w:spacing w:after="0" w:line="276" w:lineRule="auto"/>
              <w:rPr>
                <w:rFonts w:ascii="Liberation Sans" w:eastAsia="Liberation Sans" w:hAnsi="Liberation Sans" w:cs="Liberation Sans"/>
                <w:color w:val="000000"/>
              </w:rPr>
            </w:pPr>
          </w:p>
        </w:tc>
      </w:tr>
      <w:tr w:rsidR="0037087A" w14:paraId="7E84633B" w14:textId="77777777" w:rsidTr="0037087A">
        <w:trPr>
          <w:trHeight w:val="285"/>
        </w:trPr>
        <w:tc>
          <w:tcPr>
            <w:tcW w:w="760" w:type="dxa"/>
            <w:tcBorders>
              <w:left w:val="single" w:sz="8" w:space="0" w:color="000000"/>
              <w:bottom w:val="single" w:sz="4" w:space="0" w:color="000000"/>
              <w:right w:val="single" w:sz="4" w:space="0" w:color="000000"/>
            </w:tcBorders>
            <w:shd w:val="clear" w:color="auto" w:fill="auto"/>
            <w:vAlign w:val="center"/>
          </w:tcPr>
          <w:p w14:paraId="1B2460E1" w14:textId="77777777" w:rsidR="0037087A" w:rsidRDefault="0037087A" w:rsidP="0037087A">
            <w:pPr>
              <w:widowControl w:val="0"/>
              <w:spacing w:after="0" w:line="240"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t>4</w:t>
            </w:r>
          </w:p>
        </w:tc>
        <w:tc>
          <w:tcPr>
            <w:tcW w:w="1498" w:type="dxa"/>
            <w:tcBorders>
              <w:bottom w:val="single" w:sz="4" w:space="0" w:color="000000"/>
              <w:right w:val="single" w:sz="4" w:space="0" w:color="000000"/>
            </w:tcBorders>
            <w:shd w:val="clear" w:color="auto" w:fill="auto"/>
            <w:vAlign w:val="bottom"/>
          </w:tcPr>
          <w:p w14:paraId="5DA5654A" w14:textId="77777777" w:rsidR="0037087A" w:rsidRDefault="0037087A" w:rsidP="0037087A">
            <w:pPr>
              <w:widowControl w:val="0"/>
              <w:spacing w:after="0" w:line="240"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t>K</w:t>
            </w:r>
            <w:r>
              <w:rPr>
                <w:rFonts w:ascii="Liberation Sans" w:eastAsia="Liberation Sans" w:hAnsi="Liberation Sans" w:cs="Liberation Sans"/>
                <w:color w:val="000000"/>
                <w:vertAlign w:val="superscript"/>
              </w:rPr>
              <w:t>+</w:t>
            </w:r>
          </w:p>
        </w:tc>
        <w:tc>
          <w:tcPr>
            <w:tcW w:w="1560" w:type="dxa"/>
            <w:vMerge/>
            <w:tcBorders>
              <w:left w:val="single" w:sz="4" w:space="0" w:color="000000"/>
              <w:bottom w:val="single" w:sz="4" w:space="0" w:color="000000"/>
              <w:right w:val="single" w:sz="4" w:space="0" w:color="000000"/>
            </w:tcBorders>
            <w:shd w:val="clear" w:color="auto" w:fill="auto"/>
            <w:vAlign w:val="center"/>
          </w:tcPr>
          <w:p w14:paraId="2D2BA1A6" w14:textId="77777777" w:rsidR="0037087A" w:rsidRDefault="0037087A" w:rsidP="0037087A">
            <w:pPr>
              <w:widowControl w:val="0"/>
              <w:spacing w:after="0" w:line="276" w:lineRule="auto"/>
              <w:rPr>
                <w:rFonts w:ascii="Liberation Sans" w:eastAsia="Liberation Sans" w:hAnsi="Liberation Sans" w:cs="Liberation Sans"/>
                <w:color w:val="000000"/>
              </w:rPr>
            </w:pPr>
          </w:p>
        </w:tc>
        <w:tc>
          <w:tcPr>
            <w:tcW w:w="1419" w:type="dxa"/>
            <w:vMerge/>
            <w:tcBorders>
              <w:left w:val="single" w:sz="4" w:space="0" w:color="000000"/>
              <w:right w:val="double" w:sz="4" w:space="0" w:color="000000"/>
            </w:tcBorders>
            <w:shd w:val="clear" w:color="auto" w:fill="auto"/>
            <w:vAlign w:val="center"/>
          </w:tcPr>
          <w:p w14:paraId="7DE52801" w14:textId="77777777" w:rsidR="0037087A" w:rsidRDefault="0037087A" w:rsidP="0037087A">
            <w:pPr>
              <w:widowControl w:val="0"/>
              <w:spacing w:after="0" w:line="276" w:lineRule="auto"/>
              <w:rPr>
                <w:rFonts w:ascii="Liberation Sans" w:eastAsia="Liberation Sans" w:hAnsi="Liberation Sans" w:cs="Liberation Sans"/>
                <w:color w:val="000000"/>
              </w:rPr>
            </w:pPr>
          </w:p>
        </w:tc>
        <w:tc>
          <w:tcPr>
            <w:tcW w:w="712" w:type="dxa"/>
            <w:tcBorders>
              <w:top w:val="single" w:sz="4" w:space="0" w:color="000000"/>
              <w:left w:val="double" w:sz="4" w:space="0" w:color="000000"/>
              <w:bottom w:val="single" w:sz="4" w:space="0" w:color="000000"/>
              <w:right w:val="single" w:sz="4" w:space="0" w:color="000000"/>
            </w:tcBorders>
            <w:vAlign w:val="center"/>
          </w:tcPr>
          <w:p w14:paraId="5B3CB23C" w14:textId="77777777" w:rsidR="0037087A" w:rsidRDefault="0037087A" w:rsidP="0037087A">
            <w:pPr>
              <w:widowControl w:val="0"/>
              <w:spacing w:after="0" w:line="240"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t>28</w:t>
            </w:r>
          </w:p>
        </w:tc>
        <w:tc>
          <w:tcPr>
            <w:tcW w:w="1274" w:type="dxa"/>
            <w:tcBorders>
              <w:top w:val="single" w:sz="4" w:space="0" w:color="000000"/>
              <w:left w:val="single" w:sz="4" w:space="0" w:color="000000"/>
              <w:bottom w:val="single" w:sz="4" w:space="0" w:color="000000"/>
              <w:right w:val="single" w:sz="4" w:space="0" w:color="000000"/>
            </w:tcBorders>
            <w:vAlign w:val="bottom"/>
          </w:tcPr>
          <w:p w14:paraId="428E9C03" w14:textId="77777777" w:rsidR="0037087A" w:rsidRDefault="0037087A" w:rsidP="0037087A">
            <w:pPr>
              <w:widowControl w:val="0"/>
              <w:spacing w:after="0" w:line="240" w:lineRule="auto"/>
              <w:ind w:left="108" w:hanging="108"/>
              <w:jc w:val="center"/>
              <w:rPr>
                <w:rFonts w:ascii="Liberation Sans" w:eastAsia="Liberation Sans" w:hAnsi="Liberation Sans" w:cs="Liberation Sans"/>
                <w:color w:val="000000"/>
              </w:rPr>
            </w:pPr>
            <w:r>
              <w:rPr>
                <w:rFonts w:ascii="Liberation Sans" w:eastAsia="Liberation Sans" w:hAnsi="Liberation Sans" w:cs="Liberation Sans"/>
                <w:color w:val="000000"/>
              </w:rPr>
              <w:t>K</w:t>
            </w:r>
            <w:r>
              <w:rPr>
                <w:rFonts w:ascii="Liberation Sans" w:eastAsia="Liberation Sans" w:hAnsi="Liberation Sans" w:cs="Liberation Sans"/>
                <w:color w:val="000000"/>
                <w:vertAlign w:val="superscript"/>
              </w:rPr>
              <w:t>+</w:t>
            </w:r>
          </w:p>
        </w:tc>
        <w:tc>
          <w:tcPr>
            <w:tcW w:w="1702" w:type="dxa"/>
            <w:vMerge/>
            <w:tcBorders>
              <w:top w:val="single" w:sz="4" w:space="0" w:color="000000"/>
              <w:left w:val="single" w:sz="4" w:space="0" w:color="000000"/>
              <w:bottom w:val="single" w:sz="4" w:space="0" w:color="000000"/>
              <w:right w:val="single" w:sz="4" w:space="0" w:color="000000"/>
            </w:tcBorders>
            <w:vAlign w:val="center"/>
          </w:tcPr>
          <w:p w14:paraId="7403EE5C" w14:textId="77777777" w:rsidR="0037087A" w:rsidRDefault="0037087A" w:rsidP="0037087A">
            <w:pPr>
              <w:widowControl w:val="0"/>
              <w:spacing w:after="0" w:line="276" w:lineRule="auto"/>
              <w:rPr>
                <w:rFonts w:ascii="Liberation Sans" w:eastAsia="Liberation Sans" w:hAnsi="Liberation Sans" w:cs="Liberation Sans"/>
                <w:color w:val="000000"/>
              </w:rPr>
            </w:pPr>
          </w:p>
        </w:tc>
        <w:tc>
          <w:tcPr>
            <w:tcW w:w="1271" w:type="dxa"/>
            <w:vMerge/>
            <w:tcBorders>
              <w:left w:val="single" w:sz="4" w:space="0" w:color="000000"/>
              <w:right w:val="single" w:sz="8" w:space="0" w:color="000000"/>
            </w:tcBorders>
          </w:tcPr>
          <w:p w14:paraId="55DC465E" w14:textId="77777777" w:rsidR="0037087A" w:rsidRDefault="0037087A" w:rsidP="0037087A">
            <w:pPr>
              <w:widowControl w:val="0"/>
              <w:spacing w:after="0" w:line="276" w:lineRule="auto"/>
              <w:rPr>
                <w:rFonts w:ascii="Liberation Sans" w:eastAsia="Liberation Sans" w:hAnsi="Liberation Sans" w:cs="Liberation Sans"/>
                <w:color w:val="000000"/>
              </w:rPr>
            </w:pPr>
          </w:p>
        </w:tc>
      </w:tr>
      <w:tr w:rsidR="0037087A" w14:paraId="41348210" w14:textId="77777777" w:rsidTr="0037087A">
        <w:trPr>
          <w:trHeight w:val="285"/>
        </w:trPr>
        <w:tc>
          <w:tcPr>
            <w:tcW w:w="760" w:type="dxa"/>
            <w:tcBorders>
              <w:left w:val="single" w:sz="8" w:space="0" w:color="000000"/>
              <w:bottom w:val="single" w:sz="4" w:space="0" w:color="000000"/>
              <w:right w:val="single" w:sz="4" w:space="0" w:color="000000"/>
            </w:tcBorders>
            <w:shd w:val="clear" w:color="auto" w:fill="auto"/>
            <w:vAlign w:val="center"/>
          </w:tcPr>
          <w:p w14:paraId="37DFBB88" w14:textId="77777777" w:rsidR="0037087A" w:rsidRDefault="0037087A" w:rsidP="0037087A">
            <w:pPr>
              <w:widowControl w:val="0"/>
              <w:spacing w:after="0" w:line="240"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t>5</w:t>
            </w:r>
          </w:p>
        </w:tc>
        <w:tc>
          <w:tcPr>
            <w:tcW w:w="1498" w:type="dxa"/>
            <w:tcBorders>
              <w:bottom w:val="single" w:sz="4" w:space="0" w:color="000000"/>
              <w:right w:val="single" w:sz="4" w:space="0" w:color="000000"/>
            </w:tcBorders>
            <w:shd w:val="clear" w:color="auto" w:fill="auto"/>
            <w:vAlign w:val="bottom"/>
          </w:tcPr>
          <w:p w14:paraId="1D2A15DE" w14:textId="77777777" w:rsidR="0037087A" w:rsidRDefault="0037087A" w:rsidP="0037087A">
            <w:pPr>
              <w:widowControl w:val="0"/>
              <w:spacing w:after="0" w:line="240"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t>Na</w:t>
            </w:r>
            <w:r>
              <w:rPr>
                <w:rFonts w:ascii="Liberation Sans" w:eastAsia="Liberation Sans" w:hAnsi="Liberation Sans" w:cs="Liberation Sans"/>
                <w:color w:val="000000"/>
                <w:vertAlign w:val="superscript"/>
              </w:rPr>
              <w:t>+</w:t>
            </w:r>
          </w:p>
        </w:tc>
        <w:tc>
          <w:tcPr>
            <w:tcW w:w="1560" w:type="dxa"/>
            <w:vMerge w:val="restart"/>
            <w:tcBorders>
              <w:left w:val="single" w:sz="4" w:space="0" w:color="000000"/>
              <w:bottom w:val="single" w:sz="4" w:space="0" w:color="000000"/>
              <w:right w:val="single" w:sz="4" w:space="0" w:color="000000"/>
            </w:tcBorders>
            <w:shd w:val="clear" w:color="auto" w:fill="auto"/>
            <w:vAlign w:val="center"/>
          </w:tcPr>
          <w:p w14:paraId="7295A7BC" w14:textId="77777777" w:rsidR="0037087A" w:rsidRDefault="0037087A" w:rsidP="0037087A">
            <w:pPr>
              <w:widowControl w:val="0"/>
              <w:spacing w:after="0" w:line="240"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t>amber99sb-ildn (ECC)</w:t>
            </w:r>
          </w:p>
        </w:tc>
        <w:tc>
          <w:tcPr>
            <w:tcW w:w="1419" w:type="dxa"/>
            <w:vMerge/>
            <w:tcBorders>
              <w:left w:val="single" w:sz="4" w:space="0" w:color="000000"/>
              <w:right w:val="double" w:sz="4" w:space="0" w:color="000000"/>
            </w:tcBorders>
            <w:shd w:val="clear" w:color="auto" w:fill="auto"/>
            <w:vAlign w:val="center"/>
          </w:tcPr>
          <w:p w14:paraId="7250B913" w14:textId="77777777" w:rsidR="0037087A" w:rsidRDefault="0037087A" w:rsidP="0037087A">
            <w:pPr>
              <w:widowControl w:val="0"/>
              <w:spacing w:after="0" w:line="276" w:lineRule="auto"/>
              <w:rPr>
                <w:rFonts w:ascii="Liberation Sans" w:eastAsia="Liberation Sans" w:hAnsi="Liberation Sans" w:cs="Liberation Sans"/>
                <w:color w:val="000000"/>
              </w:rPr>
            </w:pPr>
          </w:p>
        </w:tc>
        <w:tc>
          <w:tcPr>
            <w:tcW w:w="712" w:type="dxa"/>
            <w:tcBorders>
              <w:top w:val="single" w:sz="4" w:space="0" w:color="000000"/>
              <w:left w:val="double" w:sz="4" w:space="0" w:color="000000"/>
              <w:bottom w:val="single" w:sz="4" w:space="0" w:color="000000"/>
              <w:right w:val="single" w:sz="4" w:space="0" w:color="000000"/>
            </w:tcBorders>
            <w:vAlign w:val="center"/>
          </w:tcPr>
          <w:p w14:paraId="1DD90FC1" w14:textId="77777777" w:rsidR="0037087A" w:rsidRDefault="0037087A" w:rsidP="0037087A">
            <w:pPr>
              <w:widowControl w:val="0"/>
              <w:spacing w:after="0" w:line="240"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t>29</w:t>
            </w:r>
          </w:p>
        </w:tc>
        <w:tc>
          <w:tcPr>
            <w:tcW w:w="1274" w:type="dxa"/>
            <w:tcBorders>
              <w:top w:val="single" w:sz="4" w:space="0" w:color="000000"/>
              <w:left w:val="single" w:sz="4" w:space="0" w:color="000000"/>
              <w:bottom w:val="single" w:sz="4" w:space="0" w:color="000000"/>
              <w:right w:val="single" w:sz="4" w:space="0" w:color="000000"/>
            </w:tcBorders>
            <w:vAlign w:val="bottom"/>
          </w:tcPr>
          <w:p w14:paraId="2B3E30B6" w14:textId="77777777" w:rsidR="0037087A" w:rsidRDefault="0037087A" w:rsidP="0037087A">
            <w:pPr>
              <w:widowControl w:val="0"/>
              <w:spacing w:after="0" w:line="240" w:lineRule="auto"/>
              <w:ind w:left="108" w:hanging="108"/>
              <w:jc w:val="center"/>
              <w:rPr>
                <w:rFonts w:ascii="Liberation Sans" w:eastAsia="Liberation Sans" w:hAnsi="Liberation Sans" w:cs="Liberation Sans"/>
                <w:color w:val="000000"/>
              </w:rPr>
            </w:pPr>
            <w:r>
              <w:rPr>
                <w:rFonts w:ascii="Liberation Sans" w:eastAsia="Liberation Sans" w:hAnsi="Liberation Sans" w:cs="Liberation Sans"/>
                <w:color w:val="000000"/>
              </w:rPr>
              <w:t>Na</w:t>
            </w:r>
            <w:r>
              <w:rPr>
                <w:rFonts w:ascii="Liberation Sans" w:eastAsia="Liberation Sans" w:hAnsi="Liberation Sans" w:cs="Liberation Sans"/>
                <w:color w:val="000000"/>
                <w:vertAlign w:val="superscript"/>
              </w:rPr>
              <w:t>+</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14:paraId="0BDF888B" w14:textId="77777777" w:rsidR="0037087A" w:rsidRDefault="0037087A" w:rsidP="0037087A">
            <w:pPr>
              <w:widowControl w:val="0"/>
              <w:spacing w:after="0" w:line="240"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t>amber99sb-ildn (ECC)</w:t>
            </w:r>
          </w:p>
        </w:tc>
        <w:tc>
          <w:tcPr>
            <w:tcW w:w="1271" w:type="dxa"/>
            <w:vMerge/>
            <w:tcBorders>
              <w:left w:val="single" w:sz="4" w:space="0" w:color="000000"/>
              <w:right w:val="single" w:sz="8" w:space="0" w:color="000000"/>
            </w:tcBorders>
          </w:tcPr>
          <w:p w14:paraId="1985E87B" w14:textId="77777777" w:rsidR="0037087A" w:rsidRDefault="0037087A" w:rsidP="0037087A">
            <w:pPr>
              <w:widowControl w:val="0"/>
              <w:spacing w:after="0" w:line="276" w:lineRule="auto"/>
              <w:rPr>
                <w:rFonts w:ascii="Liberation Sans" w:eastAsia="Liberation Sans" w:hAnsi="Liberation Sans" w:cs="Liberation Sans"/>
                <w:color w:val="000000"/>
              </w:rPr>
            </w:pPr>
          </w:p>
        </w:tc>
      </w:tr>
      <w:tr w:rsidR="0037087A" w14:paraId="23DD1A91" w14:textId="77777777" w:rsidTr="0037087A">
        <w:trPr>
          <w:trHeight w:val="285"/>
        </w:trPr>
        <w:tc>
          <w:tcPr>
            <w:tcW w:w="760" w:type="dxa"/>
            <w:tcBorders>
              <w:left w:val="single" w:sz="8" w:space="0" w:color="000000"/>
              <w:bottom w:val="single" w:sz="4" w:space="0" w:color="000000"/>
              <w:right w:val="single" w:sz="4" w:space="0" w:color="000000"/>
            </w:tcBorders>
            <w:shd w:val="clear" w:color="auto" w:fill="auto"/>
            <w:vAlign w:val="center"/>
          </w:tcPr>
          <w:p w14:paraId="166E6F50" w14:textId="77777777" w:rsidR="0037087A" w:rsidRDefault="0037087A" w:rsidP="0037087A">
            <w:pPr>
              <w:widowControl w:val="0"/>
              <w:spacing w:after="0" w:line="240"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t>6</w:t>
            </w:r>
          </w:p>
        </w:tc>
        <w:tc>
          <w:tcPr>
            <w:tcW w:w="1498" w:type="dxa"/>
            <w:tcBorders>
              <w:bottom w:val="single" w:sz="4" w:space="0" w:color="000000"/>
              <w:right w:val="single" w:sz="4" w:space="0" w:color="000000"/>
            </w:tcBorders>
            <w:shd w:val="clear" w:color="auto" w:fill="auto"/>
            <w:vAlign w:val="bottom"/>
          </w:tcPr>
          <w:p w14:paraId="25B11F30" w14:textId="77777777" w:rsidR="0037087A" w:rsidRDefault="0037087A" w:rsidP="0037087A">
            <w:pPr>
              <w:widowControl w:val="0"/>
              <w:spacing w:after="0" w:line="240"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t>K</w:t>
            </w:r>
            <w:r>
              <w:rPr>
                <w:rFonts w:ascii="Liberation Sans" w:eastAsia="Liberation Sans" w:hAnsi="Liberation Sans" w:cs="Liberation Sans"/>
                <w:color w:val="000000"/>
                <w:vertAlign w:val="superscript"/>
              </w:rPr>
              <w:t>+</w:t>
            </w:r>
          </w:p>
        </w:tc>
        <w:tc>
          <w:tcPr>
            <w:tcW w:w="1560" w:type="dxa"/>
            <w:vMerge/>
            <w:tcBorders>
              <w:left w:val="single" w:sz="4" w:space="0" w:color="000000"/>
              <w:bottom w:val="single" w:sz="4" w:space="0" w:color="000000"/>
              <w:right w:val="single" w:sz="4" w:space="0" w:color="000000"/>
            </w:tcBorders>
            <w:shd w:val="clear" w:color="auto" w:fill="auto"/>
            <w:vAlign w:val="center"/>
          </w:tcPr>
          <w:p w14:paraId="17064716" w14:textId="77777777" w:rsidR="0037087A" w:rsidRDefault="0037087A" w:rsidP="0037087A">
            <w:pPr>
              <w:widowControl w:val="0"/>
              <w:spacing w:after="0" w:line="276" w:lineRule="auto"/>
              <w:rPr>
                <w:rFonts w:ascii="Liberation Sans" w:eastAsia="Liberation Sans" w:hAnsi="Liberation Sans" w:cs="Liberation Sans"/>
                <w:color w:val="000000"/>
              </w:rPr>
            </w:pPr>
          </w:p>
        </w:tc>
        <w:tc>
          <w:tcPr>
            <w:tcW w:w="1419" w:type="dxa"/>
            <w:vMerge/>
            <w:tcBorders>
              <w:left w:val="single" w:sz="4" w:space="0" w:color="000000"/>
              <w:right w:val="double" w:sz="4" w:space="0" w:color="000000"/>
            </w:tcBorders>
            <w:shd w:val="clear" w:color="auto" w:fill="auto"/>
            <w:vAlign w:val="center"/>
          </w:tcPr>
          <w:p w14:paraId="66E1D7E1" w14:textId="77777777" w:rsidR="0037087A" w:rsidRDefault="0037087A" w:rsidP="0037087A">
            <w:pPr>
              <w:widowControl w:val="0"/>
              <w:spacing w:after="0" w:line="276" w:lineRule="auto"/>
              <w:rPr>
                <w:rFonts w:ascii="Liberation Sans" w:eastAsia="Liberation Sans" w:hAnsi="Liberation Sans" w:cs="Liberation Sans"/>
                <w:color w:val="000000"/>
              </w:rPr>
            </w:pPr>
          </w:p>
        </w:tc>
        <w:tc>
          <w:tcPr>
            <w:tcW w:w="712" w:type="dxa"/>
            <w:tcBorders>
              <w:top w:val="single" w:sz="4" w:space="0" w:color="000000"/>
              <w:left w:val="double" w:sz="4" w:space="0" w:color="000000"/>
              <w:bottom w:val="single" w:sz="4" w:space="0" w:color="000000"/>
              <w:right w:val="single" w:sz="4" w:space="0" w:color="000000"/>
            </w:tcBorders>
            <w:vAlign w:val="center"/>
          </w:tcPr>
          <w:p w14:paraId="0123B81F" w14:textId="77777777" w:rsidR="0037087A" w:rsidRDefault="0037087A" w:rsidP="0037087A">
            <w:pPr>
              <w:widowControl w:val="0"/>
              <w:spacing w:after="0" w:line="240"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t>30</w:t>
            </w:r>
          </w:p>
        </w:tc>
        <w:tc>
          <w:tcPr>
            <w:tcW w:w="1274" w:type="dxa"/>
            <w:tcBorders>
              <w:top w:val="single" w:sz="4" w:space="0" w:color="000000"/>
              <w:left w:val="single" w:sz="4" w:space="0" w:color="000000"/>
              <w:bottom w:val="single" w:sz="4" w:space="0" w:color="000000"/>
              <w:right w:val="single" w:sz="4" w:space="0" w:color="000000"/>
            </w:tcBorders>
            <w:vAlign w:val="bottom"/>
          </w:tcPr>
          <w:p w14:paraId="525B2785" w14:textId="77777777" w:rsidR="0037087A" w:rsidRDefault="0037087A" w:rsidP="0037087A">
            <w:pPr>
              <w:widowControl w:val="0"/>
              <w:spacing w:after="0" w:line="240" w:lineRule="auto"/>
              <w:ind w:left="108" w:hanging="108"/>
              <w:jc w:val="center"/>
              <w:rPr>
                <w:rFonts w:ascii="Liberation Sans" w:eastAsia="Liberation Sans" w:hAnsi="Liberation Sans" w:cs="Liberation Sans"/>
                <w:color w:val="000000"/>
              </w:rPr>
            </w:pPr>
            <w:r>
              <w:rPr>
                <w:rFonts w:ascii="Liberation Sans" w:eastAsia="Liberation Sans" w:hAnsi="Liberation Sans" w:cs="Liberation Sans"/>
                <w:color w:val="000000"/>
              </w:rPr>
              <w:t>K</w:t>
            </w:r>
            <w:r>
              <w:rPr>
                <w:rFonts w:ascii="Liberation Sans" w:eastAsia="Liberation Sans" w:hAnsi="Liberation Sans" w:cs="Liberation Sans"/>
                <w:color w:val="000000"/>
                <w:vertAlign w:val="superscript"/>
              </w:rPr>
              <w:t>+</w:t>
            </w:r>
          </w:p>
        </w:tc>
        <w:tc>
          <w:tcPr>
            <w:tcW w:w="1702" w:type="dxa"/>
            <w:vMerge/>
            <w:tcBorders>
              <w:top w:val="single" w:sz="4" w:space="0" w:color="000000"/>
              <w:left w:val="single" w:sz="4" w:space="0" w:color="000000"/>
              <w:bottom w:val="single" w:sz="4" w:space="0" w:color="000000"/>
              <w:right w:val="single" w:sz="4" w:space="0" w:color="000000"/>
            </w:tcBorders>
            <w:vAlign w:val="center"/>
          </w:tcPr>
          <w:p w14:paraId="0E08043E" w14:textId="77777777" w:rsidR="0037087A" w:rsidRDefault="0037087A" w:rsidP="0037087A">
            <w:pPr>
              <w:widowControl w:val="0"/>
              <w:spacing w:after="0" w:line="276" w:lineRule="auto"/>
              <w:rPr>
                <w:rFonts w:ascii="Liberation Sans" w:eastAsia="Liberation Sans" w:hAnsi="Liberation Sans" w:cs="Liberation Sans"/>
                <w:color w:val="000000"/>
              </w:rPr>
            </w:pPr>
          </w:p>
        </w:tc>
        <w:tc>
          <w:tcPr>
            <w:tcW w:w="1271" w:type="dxa"/>
            <w:vMerge/>
            <w:tcBorders>
              <w:left w:val="single" w:sz="4" w:space="0" w:color="000000"/>
              <w:right w:val="single" w:sz="8" w:space="0" w:color="000000"/>
            </w:tcBorders>
          </w:tcPr>
          <w:p w14:paraId="6497852E" w14:textId="77777777" w:rsidR="0037087A" w:rsidRDefault="0037087A" w:rsidP="0037087A">
            <w:pPr>
              <w:widowControl w:val="0"/>
              <w:spacing w:after="0" w:line="276" w:lineRule="auto"/>
              <w:rPr>
                <w:rFonts w:ascii="Liberation Sans" w:eastAsia="Liberation Sans" w:hAnsi="Liberation Sans" w:cs="Liberation Sans"/>
                <w:color w:val="000000"/>
              </w:rPr>
            </w:pPr>
          </w:p>
        </w:tc>
      </w:tr>
      <w:tr w:rsidR="0037087A" w14:paraId="43500E8F" w14:textId="77777777" w:rsidTr="0037087A">
        <w:trPr>
          <w:trHeight w:val="285"/>
        </w:trPr>
        <w:tc>
          <w:tcPr>
            <w:tcW w:w="760" w:type="dxa"/>
            <w:tcBorders>
              <w:left w:val="single" w:sz="8" w:space="0" w:color="000000"/>
              <w:bottom w:val="single" w:sz="4" w:space="0" w:color="000000"/>
              <w:right w:val="single" w:sz="4" w:space="0" w:color="000000"/>
            </w:tcBorders>
            <w:shd w:val="clear" w:color="auto" w:fill="auto"/>
            <w:vAlign w:val="center"/>
          </w:tcPr>
          <w:p w14:paraId="7450F2E1" w14:textId="77777777" w:rsidR="0037087A" w:rsidRDefault="0037087A" w:rsidP="0037087A">
            <w:pPr>
              <w:widowControl w:val="0"/>
              <w:spacing w:after="0" w:line="240"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t>7</w:t>
            </w:r>
          </w:p>
        </w:tc>
        <w:tc>
          <w:tcPr>
            <w:tcW w:w="1498" w:type="dxa"/>
            <w:tcBorders>
              <w:bottom w:val="single" w:sz="4" w:space="0" w:color="000000"/>
              <w:right w:val="single" w:sz="4" w:space="0" w:color="000000"/>
            </w:tcBorders>
            <w:shd w:val="clear" w:color="auto" w:fill="auto"/>
            <w:vAlign w:val="bottom"/>
          </w:tcPr>
          <w:p w14:paraId="6082A982" w14:textId="77777777" w:rsidR="0037087A" w:rsidRDefault="0037087A" w:rsidP="0037087A">
            <w:pPr>
              <w:widowControl w:val="0"/>
              <w:spacing w:after="0" w:line="240"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t>Na</w:t>
            </w:r>
            <w:r>
              <w:rPr>
                <w:rFonts w:ascii="Liberation Sans" w:eastAsia="Liberation Sans" w:hAnsi="Liberation Sans" w:cs="Liberation Sans"/>
                <w:color w:val="000000"/>
                <w:vertAlign w:val="superscript"/>
              </w:rPr>
              <w:t>+</w:t>
            </w:r>
          </w:p>
        </w:tc>
        <w:tc>
          <w:tcPr>
            <w:tcW w:w="1560" w:type="dxa"/>
            <w:vMerge w:val="restart"/>
            <w:tcBorders>
              <w:left w:val="single" w:sz="4" w:space="0" w:color="000000"/>
              <w:bottom w:val="single" w:sz="4" w:space="0" w:color="000000"/>
              <w:right w:val="single" w:sz="4" w:space="0" w:color="000000"/>
            </w:tcBorders>
            <w:shd w:val="clear" w:color="auto" w:fill="auto"/>
            <w:vAlign w:val="center"/>
          </w:tcPr>
          <w:p w14:paraId="0FADBF2A" w14:textId="77777777" w:rsidR="0037087A" w:rsidRDefault="0037087A" w:rsidP="0037087A">
            <w:pPr>
              <w:widowControl w:val="0"/>
              <w:spacing w:after="0" w:line="240"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t>charmm27</w:t>
            </w:r>
          </w:p>
        </w:tc>
        <w:tc>
          <w:tcPr>
            <w:tcW w:w="1419" w:type="dxa"/>
            <w:vMerge/>
            <w:tcBorders>
              <w:left w:val="single" w:sz="4" w:space="0" w:color="000000"/>
              <w:right w:val="double" w:sz="4" w:space="0" w:color="000000"/>
            </w:tcBorders>
            <w:shd w:val="clear" w:color="auto" w:fill="auto"/>
            <w:vAlign w:val="center"/>
          </w:tcPr>
          <w:p w14:paraId="178B670E" w14:textId="77777777" w:rsidR="0037087A" w:rsidRDefault="0037087A" w:rsidP="0037087A">
            <w:pPr>
              <w:widowControl w:val="0"/>
              <w:spacing w:after="0" w:line="276" w:lineRule="auto"/>
              <w:rPr>
                <w:rFonts w:ascii="Liberation Sans" w:eastAsia="Liberation Sans" w:hAnsi="Liberation Sans" w:cs="Liberation Sans"/>
                <w:color w:val="000000"/>
              </w:rPr>
            </w:pPr>
          </w:p>
        </w:tc>
        <w:tc>
          <w:tcPr>
            <w:tcW w:w="712" w:type="dxa"/>
            <w:tcBorders>
              <w:top w:val="single" w:sz="4" w:space="0" w:color="000000"/>
              <w:left w:val="double" w:sz="4" w:space="0" w:color="000000"/>
              <w:bottom w:val="single" w:sz="4" w:space="0" w:color="000000"/>
              <w:right w:val="single" w:sz="4" w:space="0" w:color="000000"/>
            </w:tcBorders>
            <w:vAlign w:val="center"/>
          </w:tcPr>
          <w:p w14:paraId="59FD51C9" w14:textId="77777777" w:rsidR="0037087A" w:rsidRDefault="0037087A" w:rsidP="0037087A">
            <w:pPr>
              <w:widowControl w:val="0"/>
              <w:spacing w:after="0" w:line="240"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t>31</w:t>
            </w:r>
          </w:p>
        </w:tc>
        <w:tc>
          <w:tcPr>
            <w:tcW w:w="1274" w:type="dxa"/>
            <w:tcBorders>
              <w:top w:val="single" w:sz="4" w:space="0" w:color="000000"/>
              <w:left w:val="single" w:sz="4" w:space="0" w:color="000000"/>
              <w:bottom w:val="single" w:sz="4" w:space="0" w:color="000000"/>
              <w:right w:val="single" w:sz="4" w:space="0" w:color="000000"/>
            </w:tcBorders>
            <w:vAlign w:val="bottom"/>
          </w:tcPr>
          <w:p w14:paraId="663773B8" w14:textId="77777777" w:rsidR="0037087A" w:rsidRDefault="0037087A" w:rsidP="0037087A">
            <w:pPr>
              <w:widowControl w:val="0"/>
              <w:spacing w:after="0" w:line="240" w:lineRule="auto"/>
              <w:ind w:left="108" w:hanging="108"/>
              <w:jc w:val="center"/>
              <w:rPr>
                <w:rFonts w:ascii="Liberation Sans" w:eastAsia="Liberation Sans" w:hAnsi="Liberation Sans" w:cs="Liberation Sans"/>
                <w:color w:val="000000"/>
              </w:rPr>
            </w:pPr>
            <w:r>
              <w:rPr>
                <w:rFonts w:ascii="Liberation Sans" w:eastAsia="Liberation Sans" w:hAnsi="Liberation Sans" w:cs="Liberation Sans"/>
                <w:color w:val="000000"/>
              </w:rPr>
              <w:t>Na</w:t>
            </w:r>
            <w:r>
              <w:rPr>
                <w:rFonts w:ascii="Liberation Sans" w:eastAsia="Liberation Sans" w:hAnsi="Liberation Sans" w:cs="Liberation Sans"/>
                <w:color w:val="000000"/>
                <w:vertAlign w:val="superscript"/>
              </w:rPr>
              <w:t>+</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14:paraId="785F42AA" w14:textId="77777777" w:rsidR="0037087A" w:rsidRDefault="0037087A" w:rsidP="0037087A">
            <w:pPr>
              <w:widowControl w:val="0"/>
              <w:spacing w:after="0" w:line="240"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t>charmm27</w:t>
            </w:r>
          </w:p>
        </w:tc>
        <w:tc>
          <w:tcPr>
            <w:tcW w:w="1271" w:type="dxa"/>
            <w:vMerge/>
            <w:tcBorders>
              <w:left w:val="single" w:sz="4" w:space="0" w:color="000000"/>
              <w:right w:val="single" w:sz="8" w:space="0" w:color="000000"/>
            </w:tcBorders>
          </w:tcPr>
          <w:p w14:paraId="798D7861" w14:textId="77777777" w:rsidR="0037087A" w:rsidRDefault="0037087A" w:rsidP="0037087A">
            <w:pPr>
              <w:widowControl w:val="0"/>
              <w:spacing w:after="0" w:line="276" w:lineRule="auto"/>
              <w:rPr>
                <w:rFonts w:ascii="Liberation Sans" w:eastAsia="Liberation Sans" w:hAnsi="Liberation Sans" w:cs="Liberation Sans"/>
                <w:color w:val="000000"/>
              </w:rPr>
            </w:pPr>
          </w:p>
        </w:tc>
      </w:tr>
      <w:tr w:rsidR="0037087A" w14:paraId="5844220F" w14:textId="77777777" w:rsidTr="0037087A">
        <w:trPr>
          <w:trHeight w:val="285"/>
        </w:trPr>
        <w:tc>
          <w:tcPr>
            <w:tcW w:w="760" w:type="dxa"/>
            <w:tcBorders>
              <w:left w:val="single" w:sz="8" w:space="0" w:color="000000"/>
              <w:bottom w:val="single" w:sz="4" w:space="0" w:color="000000"/>
              <w:right w:val="single" w:sz="4" w:space="0" w:color="000000"/>
            </w:tcBorders>
            <w:shd w:val="clear" w:color="auto" w:fill="auto"/>
            <w:vAlign w:val="center"/>
          </w:tcPr>
          <w:p w14:paraId="714B5E63" w14:textId="77777777" w:rsidR="0037087A" w:rsidRDefault="0037087A" w:rsidP="0037087A">
            <w:pPr>
              <w:widowControl w:val="0"/>
              <w:spacing w:after="0" w:line="240"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t>8</w:t>
            </w:r>
          </w:p>
        </w:tc>
        <w:tc>
          <w:tcPr>
            <w:tcW w:w="1498" w:type="dxa"/>
            <w:tcBorders>
              <w:bottom w:val="single" w:sz="4" w:space="0" w:color="000000"/>
              <w:right w:val="single" w:sz="4" w:space="0" w:color="000000"/>
            </w:tcBorders>
            <w:shd w:val="clear" w:color="auto" w:fill="auto"/>
            <w:vAlign w:val="bottom"/>
          </w:tcPr>
          <w:p w14:paraId="7370DF04" w14:textId="77777777" w:rsidR="0037087A" w:rsidRDefault="0037087A" w:rsidP="0037087A">
            <w:pPr>
              <w:widowControl w:val="0"/>
              <w:spacing w:after="0" w:line="240"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t>K</w:t>
            </w:r>
            <w:r>
              <w:rPr>
                <w:rFonts w:ascii="Liberation Sans" w:eastAsia="Liberation Sans" w:hAnsi="Liberation Sans" w:cs="Liberation Sans"/>
                <w:color w:val="000000"/>
                <w:vertAlign w:val="superscript"/>
              </w:rPr>
              <w:t>+</w:t>
            </w:r>
          </w:p>
        </w:tc>
        <w:tc>
          <w:tcPr>
            <w:tcW w:w="1560" w:type="dxa"/>
            <w:vMerge/>
            <w:tcBorders>
              <w:left w:val="single" w:sz="4" w:space="0" w:color="000000"/>
              <w:bottom w:val="single" w:sz="4" w:space="0" w:color="000000"/>
              <w:right w:val="single" w:sz="4" w:space="0" w:color="000000"/>
            </w:tcBorders>
            <w:shd w:val="clear" w:color="auto" w:fill="auto"/>
            <w:vAlign w:val="center"/>
          </w:tcPr>
          <w:p w14:paraId="4C28A1C0" w14:textId="77777777" w:rsidR="0037087A" w:rsidRDefault="0037087A" w:rsidP="0037087A">
            <w:pPr>
              <w:widowControl w:val="0"/>
              <w:spacing w:after="0" w:line="276" w:lineRule="auto"/>
              <w:rPr>
                <w:rFonts w:ascii="Liberation Sans" w:eastAsia="Liberation Sans" w:hAnsi="Liberation Sans" w:cs="Liberation Sans"/>
                <w:color w:val="000000"/>
              </w:rPr>
            </w:pPr>
          </w:p>
        </w:tc>
        <w:tc>
          <w:tcPr>
            <w:tcW w:w="1419" w:type="dxa"/>
            <w:vMerge/>
            <w:tcBorders>
              <w:left w:val="single" w:sz="4" w:space="0" w:color="000000"/>
              <w:right w:val="double" w:sz="4" w:space="0" w:color="000000"/>
            </w:tcBorders>
            <w:shd w:val="clear" w:color="auto" w:fill="auto"/>
            <w:vAlign w:val="center"/>
          </w:tcPr>
          <w:p w14:paraId="4DD221FC" w14:textId="77777777" w:rsidR="0037087A" w:rsidRDefault="0037087A" w:rsidP="0037087A">
            <w:pPr>
              <w:widowControl w:val="0"/>
              <w:spacing w:after="0" w:line="276" w:lineRule="auto"/>
              <w:rPr>
                <w:rFonts w:ascii="Liberation Sans" w:eastAsia="Liberation Sans" w:hAnsi="Liberation Sans" w:cs="Liberation Sans"/>
                <w:color w:val="000000"/>
              </w:rPr>
            </w:pPr>
          </w:p>
        </w:tc>
        <w:tc>
          <w:tcPr>
            <w:tcW w:w="712" w:type="dxa"/>
            <w:tcBorders>
              <w:top w:val="single" w:sz="4" w:space="0" w:color="000000"/>
              <w:left w:val="double" w:sz="4" w:space="0" w:color="000000"/>
              <w:bottom w:val="single" w:sz="4" w:space="0" w:color="000000"/>
              <w:right w:val="single" w:sz="4" w:space="0" w:color="000000"/>
            </w:tcBorders>
            <w:vAlign w:val="center"/>
          </w:tcPr>
          <w:p w14:paraId="116E9538" w14:textId="77777777" w:rsidR="0037087A" w:rsidRDefault="0037087A" w:rsidP="0037087A">
            <w:pPr>
              <w:widowControl w:val="0"/>
              <w:spacing w:after="0" w:line="240"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t>32</w:t>
            </w:r>
          </w:p>
        </w:tc>
        <w:tc>
          <w:tcPr>
            <w:tcW w:w="1274" w:type="dxa"/>
            <w:tcBorders>
              <w:top w:val="single" w:sz="4" w:space="0" w:color="000000"/>
              <w:left w:val="single" w:sz="4" w:space="0" w:color="000000"/>
              <w:bottom w:val="single" w:sz="4" w:space="0" w:color="000000"/>
              <w:right w:val="single" w:sz="4" w:space="0" w:color="000000"/>
            </w:tcBorders>
            <w:vAlign w:val="bottom"/>
          </w:tcPr>
          <w:p w14:paraId="5A5F428F" w14:textId="77777777" w:rsidR="0037087A" w:rsidRDefault="0037087A" w:rsidP="0037087A">
            <w:pPr>
              <w:widowControl w:val="0"/>
              <w:spacing w:after="0" w:line="240" w:lineRule="auto"/>
              <w:ind w:left="108" w:hanging="108"/>
              <w:jc w:val="center"/>
              <w:rPr>
                <w:rFonts w:ascii="Liberation Sans" w:eastAsia="Liberation Sans" w:hAnsi="Liberation Sans" w:cs="Liberation Sans"/>
                <w:color w:val="000000"/>
              </w:rPr>
            </w:pPr>
            <w:r>
              <w:rPr>
                <w:rFonts w:ascii="Liberation Sans" w:eastAsia="Liberation Sans" w:hAnsi="Liberation Sans" w:cs="Liberation Sans"/>
                <w:color w:val="000000"/>
              </w:rPr>
              <w:t>K</w:t>
            </w:r>
            <w:r>
              <w:rPr>
                <w:rFonts w:ascii="Liberation Sans" w:eastAsia="Liberation Sans" w:hAnsi="Liberation Sans" w:cs="Liberation Sans"/>
                <w:color w:val="000000"/>
                <w:vertAlign w:val="superscript"/>
              </w:rPr>
              <w:t>+</w:t>
            </w:r>
          </w:p>
        </w:tc>
        <w:tc>
          <w:tcPr>
            <w:tcW w:w="1702" w:type="dxa"/>
            <w:vMerge/>
            <w:tcBorders>
              <w:top w:val="single" w:sz="4" w:space="0" w:color="000000"/>
              <w:left w:val="single" w:sz="4" w:space="0" w:color="000000"/>
              <w:bottom w:val="single" w:sz="4" w:space="0" w:color="000000"/>
              <w:right w:val="single" w:sz="4" w:space="0" w:color="000000"/>
            </w:tcBorders>
            <w:vAlign w:val="center"/>
          </w:tcPr>
          <w:p w14:paraId="13895127" w14:textId="77777777" w:rsidR="0037087A" w:rsidRDefault="0037087A" w:rsidP="0037087A">
            <w:pPr>
              <w:widowControl w:val="0"/>
              <w:spacing w:after="0" w:line="276" w:lineRule="auto"/>
              <w:rPr>
                <w:rFonts w:ascii="Liberation Sans" w:eastAsia="Liberation Sans" w:hAnsi="Liberation Sans" w:cs="Liberation Sans"/>
                <w:color w:val="000000"/>
              </w:rPr>
            </w:pPr>
          </w:p>
        </w:tc>
        <w:tc>
          <w:tcPr>
            <w:tcW w:w="1271" w:type="dxa"/>
            <w:vMerge/>
            <w:tcBorders>
              <w:left w:val="single" w:sz="4" w:space="0" w:color="000000"/>
              <w:right w:val="single" w:sz="8" w:space="0" w:color="000000"/>
            </w:tcBorders>
          </w:tcPr>
          <w:p w14:paraId="15FAF98C" w14:textId="77777777" w:rsidR="0037087A" w:rsidRDefault="0037087A" w:rsidP="0037087A">
            <w:pPr>
              <w:widowControl w:val="0"/>
              <w:spacing w:after="0" w:line="276" w:lineRule="auto"/>
              <w:rPr>
                <w:rFonts w:ascii="Liberation Sans" w:eastAsia="Liberation Sans" w:hAnsi="Liberation Sans" w:cs="Liberation Sans"/>
                <w:color w:val="000000"/>
              </w:rPr>
            </w:pPr>
          </w:p>
        </w:tc>
      </w:tr>
      <w:tr w:rsidR="0037087A" w14:paraId="05F81197" w14:textId="77777777" w:rsidTr="0037087A">
        <w:trPr>
          <w:trHeight w:val="285"/>
        </w:trPr>
        <w:tc>
          <w:tcPr>
            <w:tcW w:w="760" w:type="dxa"/>
            <w:tcBorders>
              <w:left w:val="single" w:sz="8" w:space="0" w:color="000000"/>
              <w:bottom w:val="single" w:sz="4" w:space="0" w:color="000000"/>
              <w:right w:val="single" w:sz="4" w:space="0" w:color="000000"/>
            </w:tcBorders>
            <w:shd w:val="clear" w:color="auto" w:fill="auto"/>
            <w:vAlign w:val="center"/>
          </w:tcPr>
          <w:p w14:paraId="48DB8E1D" w14:textId="77777777" w:rsidR="0037087A" w:rsidRDefault="0037087A" w:rsidP="0037087A">
            <w:pPr>
              <w:widowControl w:val="0"/>
              <w:spacing w:after="0" w:line="240"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t>9</w:t>
            </w:r>
          </w:p>
        </w:tc>
        <w:tc>
          <w:tcPr>
            <w:tcW w:w="1498" w:type="dxa"/>
            <w:tcBorders>
              <w:bottom w:val="single" w:sz="4" w:space="0" w:color="000000"/>
              <w:right w:val="single" w:sz="4" w:space="0" w:color="000000"/>
            </w:tcBorders>
            <w:shd w:val="clear" w:color="auto" w:fill="auto"/>
            <w:vAlign w:val="bottom"/>
          </w:tcPr>
          <w:p w14:paraId="29E7C142" w14:textId="77777777" w:rsidR="0037087A" w:rsidRDefault="0037087A" w:rsidP="0037087A">
            <w:pPr>
              <w:widowControl w:val="0"/>
              <w:spacing w:after="0" w:line="240"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t>Na</w:t>
            </w:r>
            <w:r>
              <w:rPr>
                <w:rFonts w:ascii="Liberation Sans" w:eastAsia="Liberation Sans" w:hAnsi="Liberation Sans" w:cs="Liberation Sans"/>
                <w:color w:val="000000"/>
                <w:vertAlign w:val="superscript"/>
              </w:rPr>
              <w:t>+</w:t>
            </w:r>
          </w:p>
        </w:tc>
        <w:tc>
          <w:tcPr>
            <w:tcW w:w="1560" w:type="dxa"/>
            <w:vMerge w:val="restart"/>
            <w:tcBorders>
              <w:left w:val="single" w:sz="4" w:space="0" w:color="000000"/>
              <w:bottom w:val="single" w:sz="4" w:space="0" w:color="000000"/>
              <w:right w:val="single" w:sz="4" w:space="0" w:color="000000"/>
            </w:tcBorders>
            <w:shd w:val="clear" w:color="auto" w:fill="auto"/>
            <w:vAlign w:val="center"/>
          </w:tcPr>
          <w:p w14:paraId="3AEDC8D5" w14:textId="77777777" w:rsidR="0037087A" w:rsidRDefault="0037087A" w:rsidP="0037087A">
            <w:pPr>
              <w:widowControl w:val="0"/>
              <w:spacing w:after="0" w:line="240"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t>charmm22*</w:t>
            </w:r>
          </w:p>
        </w:tc>
        <w:tc>
          <w:tcPr>
            <w:tcW w:w="1419" w:type="dxa"/>
            <w:vMerge/>
            <w:tcBorders>
              <w:left w:val="single" w:sz="4" w:space="0" w:color="000000"/>
              <w:right w:val="double" w:sz="4" w:space="0" w:color="000000"/>
            </w:tcBorders>
            <w:shd w:val="clear" w:color="auto" w:fill="auto"/>
            <w:vAlign w:val="center"/>
          </w:tcPr>
          <w:p w14:paraId="4F3E74A3" w14:textId="77777777" w:rsidR="0037087A" w:rsidRDefault="0037087A" w:rsidP="0037087A">
            <w:pPr>
              <w:widowControl w:val="0"/>
              <w:spacing w:after="0" w:line="276" w:lineRule="auto"/>
              <w:rPr>
                <w:rFonts w:ascii="Liberation Sans" w:eastAsia="Liberation Sans" w:hAnsi="Liberation Sans" w:cs="Liberation Sans"/>
                <w:color w:val="000000"/>
              </w:rPr>
            </w:pPr>
          </w:p>
        </w:tc>
        <w:tc>
          <w:tcPr>
            <w:tcW w:w="712" w:type="dxa"/>
            <w:tcBorders>
              <w:top w:val="single" w:sz="4" w:space="0" w:color="000000"/>
              <w:left w:val="double" w:sz="4" w:space="0" w:color="000000"/>
              <w:bottom w:val="single" w:sz="4" w:space="0" w:color="000000"/>
              <w:right w:val="single" w:sz="4" w:space="0" w:color="000000"/>
            </w:tcBorders>
            <w:vAlign w:val="center"/>
          </w:tcPr>
          <w:p w14:paraId="2A0D6237" w14:textId="77777777" w:rsidR="0037087A" w:rsidRDefault="0037087A" w:rsidP="0037087A">
            <w:pPr>
              <w:widowControl w:val="0"/>
              <w:spacing w:after="0" w:line="240"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t>33</w:t>
            </w:r>
          </w:p>
        </w:tc>
        <w:tc>
          <w:tcPr>
            <w:tcW w:w="1274" w:type="dxa"/>
            <w:tcBorders>
              <w:top w:val="single" w:sz="4" w:space="0" w:color="000000"/>
              <w:left w:val="single" w:sz="4" w:space="0" w:color="000000"/>
              <w:bottom w:val="single" w:sz="4" w:space="0" w:color="000000"/>
              <w:right w:val="single" w:sz="4" w:space="0" w:color="000000"/>
            </w:tcBorders>
            <w:vAlign w:val="bottom"/>
          </w:tcPr>
          <w:p w14:paraId="5E7D9904" w14:textId="77777777" w:rsidR="0037087A" w:rsidRDefault="0037087A" w:rsidP="0037087A">
            <w:pPr>
              <w:widowControl w:val="0"/>
              <w:spacing w:after="0" w:line="240" w:lineRule="auto"/>
              <w:ind w:left="108" w:hanging="108"/>
              <w:jc w:val="center"/>
              <w:rPr>
                <w:rFonts w:ascii="Liberation Sans" w:eastAsia="Liberation Sans" w:hAnsi="Liberation Sans" w:cs="Liberation Sans"/>
                <w:color w:val="000000"/>
              </w:rPr>
            </w:pPr>
            <w:r>
              <w:rPr>
                <w:rFonts w:ascii="Liberation Sans" w:eastAsia="Liberation Sans" w:hAnsi="Liberation Sans" w:cs="Liberation Sans"/>
                <w:color w:val="000000"/>
              </w:rPr>
              <w:t>Na</w:t>
            </w:r>
            <w:r>
              <w:rPr>
                <w:rFonts w:ascii="Liberation Sans" w:eastAsia="Liberation Sans" w:hAnsi="Liberation Sans" w:cs="Liberation Sans"/>
                <w:color w:val="000000"/>
                <w:vertAlign w:val="superscript"/>
              </w:rPr>
              <w:t>+</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14:paraId="136421C5" w14:textId="77777777" w:rsidR="0037087A" w:rsidRDefault="0037087A" w:rsidP="0037087A">
            <w:pPr>
              <w:widowControl w:val="0"/>
              <w:spacing w:after="0" w:line="240"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t>charmm22*</w:t>
            </w:r>
          </w:p>
        </w:tc>
        <w:tc>
          <w:tcPr>
            <w:tcW w:w="1271" w:type="dxa"/>
            <w:vMerge/>
            <w:tcBorders>
              <w:left w:val="single" w:sz="4" w:space="0" w:color="000000"/>
              <w:right w:val="single" w:sz="8" w:space="0" w:color="000000"/>
            </w:tcBorders>
          </w:tcPr>
          <w:p w14:paraId="03704AF3" w14:textId="77777777" w:rsidR="0037087A" w:rsidRDefault="0037087A" w:rsidP="0037087A">
            <w:pPr>
              <w:widowControl w:val="0"/>
              <w:spacing w:after="0" w:line="276" w:lineRule="auto"/>
              <w:rPr>
                <w:rFonts w:ascii="Liberation Sans" w:eastAsia="Liberation Sans" w:hAnsi="Liberation Sans" w:cs="Liberation Sans"/>
                <w:color w:val="000000"/>
              </w:rPr>
            </w:pPr>
          </w:p>
        </w:tc>
      </w:tr>
      <w:tr w:rsidR="0037087A" w14:paraId="7573E722" w14:textId="77777777" w:rsidTr="0037087A">
        <w:trPr>
          <w:trHeight w:val="285"/>
        </w:trPr>
        <w:tc>
          <w:tcPr>
            <w:tcW w:w="760" w:type="dxa"/>
            <w:tcBorders>
              <w:left w:val="single" w:sz="8" w:space="0" w:color="000000"/>
              <w:bottom w:val="single" w:sz="4" w:space="0" w:color="000000"/>
              <w:right w:val="single" w:sz="4" w:space="0" w:color="000000"/>
            </w:tcBorders>
            <w:shd w:val="clear" w:color="auto" w:fill="auto"/>
            <w:vAlign w:val="center"/>
          </w:tcPr>
          <w:p w14:paraId="18C78202" w14:textId="77777777" w:rsidR="0037087A" w:rsidRDefault="0037087A" w:rsidP="0037087A">
            <w:pPr>
              <w:widowControl w:val="0"/>
              <w:spacing w:after="0" w:line="240"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t>10</w:t>
            </w:r>
          </w:p>
        </w:tc>
        <w:tc>
          <w:tcPr>
            <w:tcW w:w="1498" w:type="dxa"/>
            <w:tcBorders>
              <w:bottom w:val="single" w:sz="4" w:space="0" w:color="000000"/>
              <w:right w:val="single" w:sz="4" w:space="0" w:color="000000"/>
            </w:tcBorders>
            <w:shd w:val="clear" w:color="auto" w:fill="auto"/>
            <w:vAlign w:val="bottom"/>
          </w:tcPr>
          <w:p w14:paraId="38D34A63" w14:textId="77777777" w:rsidR="0037087A" w:rsidRDefault="0037087A" w:rsidP="0037087A">
            <w:pPr>
              <w:widowControl w:val="0"/>
              <w:spacing w:after="0" w:line="240"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t>K</w:t>
            </w:r>
            <w:r>
              <w:rPr>
                <w:rFonts w:ascii="Liberation Sans" w:eastAsia="Liberation Sans" w:hAnsi="Liberation Sans" w:cs="Liberation Sans"/>
                <w:color w:val="000000"/>
                <w:vertAlign w:val="superscript"/>
              </w:rPr>
              <w:t>+</w:t>
            </w:r>
          </w:p>
        </w:tc>
        <w:tc>
          <w:tcPr>
            <w:tcW w:w="1560" w:type="dxa"/>
            <w:vMerge/>
            <w:tcBorders>
              <w:left w:val="single" w:sz="4" w:space="0" w:color="000000"/>
              <w:bottom w:val="single" w:sz="4" w:space="0" w:color="000000"/>
              <w:right w:val="single" w:sz="4" w:space="0" w:color="000000"/>
            </w:tcBorders>
            <w:shd w:val="clear" w:color="auto" w:fill="auto"/>
            <w:vAlign w:val="center"/>
          </w:tcPr>
          <w:p w14:paraId="1CD992A1" w14:textId="77777777" w:rsidR="0037087A" w:rsidRDefault="0037087A" w:rsidP="0037087A">
            <w:pPr>
              <w:widowControl w:val="0"/>
              <w:spacing w:after="0" w:line="276" w:lineRule="auto"/>
              <w:rPr>
                <w:rFonts w:ascii="Liberation Sans" w:eastAsia="Liberation Sans" w:hAnsi="Liberation Sans" w:cs="Liberation Sans"/>
                <w:color w:val="000000"/>
              </w:rPr>
            </w:pPr>
          </w:p>
        </w:tc>
        <w:tc>
          <w:tcPr>
            <w:tcW w:w="1419" w:type="dxa"/>
            <w:vMerge/>
            <w:tcBorders>
              <w:left w:val="single" w:sz="4" w:space="0" w:color="000000"/>
              <w:right w:val="double" w:sz="4" w:space="0" w:color="000000"/>
            </w:tcBorders>
            <w:shd w:val="clear" w:color="auto" w:fill="auto"/>
            <w:vAlign w:val="center"/>
          </w:tcPr>
          <w:p w14:paraId="61DAFC15" w14:textId="77777777" w:rsidR="0037087A" w:rsidRDefault="0037087A" w:rsidP="0037087A">
            <w:pPr>
              <w:widowControl w:val="0"/>
              <w:spacing w:after="0" w:line="276" w:lineRule="auto"/>
              <w:rPr>
                <w:rFonts w:ascii="Liberation Sans" w:eastAsia="Liberation Sans" w:hAnsi="Liberation Sans" w:cs="Liberation Sans"/>
                <w:color w:val="000000"/>
              </w:rPr>
            </w:pPr>
          </w:p>
        </w:tc>
        <w:tc>
          <w:tcPr>
            <w:tcW w:w="712" w:type="dxa"/>
            <w:tcBorders>
              <w:top w:val="single" w:sz="4" w:space="0" w:color="000000"/>
              <w:left w:val="double" w:sz="4" w:space="0" w:color="000000"/>
              <w:bottom w:val="single" w:sz="4" w:space="0" w:color="000000"/>
              <w:right w:val="single" w:sz="4" w:space="0" w:color="000000"/>
            </w:tcBorders>
            <w:vAlign w:val="center"/>
          </w:tcPr>
          <w:p w14:paraId="2905AA6A" w14:textId="77777777" w:rsidR="0037087A" w:rsidRDefault="0037087A" w:rsidP="0037087A">
            <w:pPr>
              <w:widowControl w:val="0"/>
              <w:spacing w:after="0" w:line="240"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t>34</w:t>
            </w:r>
          </w:p>
        </w:tc>
        <w:tc>
          <w:tcPr>
            <w:tcW w:w="1274" w:type="dxa"/>
            <w:tcBorders>
              <w:top w:val="single" w:sz="4" w:space="0" w:color="000000"/>
              <w:left w:val="single" w:sz="4" w:space="0" w:color="000000"/>
              <w:bottom w:val="single" w:sz="4" w:space="0" w:color="000000"/>
              <w:right w:val="single" w:sz="4" w:space="0" w:color="000000"/>
            </w:tcBorders>
            <w:vAlign w:val="bottom"/>
          </w:tcPr>
          <w:p w14:paraId="596776DA" w14:textId="77777777" w:rsidR="0037087A" w:rsidRDefault="0037087A" w:rsidP="0037087A">
            <w:pPr>
              <w:widowControl w:val="0"/>
              <w:spacing w:after="0" w:line="240" w:lineRule="auto"/>
              <w:ind w:left="108" w:hanging="108"/>
              <w:jc w:val="center"/>
              <w:rPr>
                <w:rFonts w:ascii="Liberation Sans" w:eastAsia="Liberation Sans" w:hAnsi="Liberation Sans" w:cs="Liberation Sans"/>
                <w:color w:val="000000"/>
              </w:rPr>
            </w:pPr>
            <w:r>
              <w:rPr>
                <w:rFonts w:ascii="Liberation Sans" w:eastAsia="Liberation Sans" w:hAnsi="Liberation Sans" w:cs="Liberation Sans"/>
                <w:color w:val="000000"/>
              </w:rPr>
              <w:t>K</w:t>
            </w:r>
            <w:r>
              <w:rPr>
                <w:rFonts w:ascii="Liberation Sans" w:eastAsia="Liberation Sans" w:hAnsi="Liberation Sans" w:cs="Liberation Sans"/>
                <w:color w:val="000000"/>
                <w:vertAlign w:val="superscript"/>
              </w:rPr>
              <w:t>+</w:t>
            </w:r>
          </w:p>
        </w:tc>
        <w:tc>
          <w:tcPr>
            <w:tcW w:w="1702" w:type="dxa"/>
            <w:vMerge/>
            <w:tcBorders>
              <w:top w:val="single" w:sz="4" w:space="0" w:color="000000"/>
              <w:left w:val="single" w:sz="4" w:space="0" w:color="000000"/>
              <w:bottom w:val="single" w:sz="4" w:space="0" w:color="000000"/>
              <w:right w:val="single" w:sz="4" w:space="0" w:color="000000"/>
            </w:tcBorders>
            <w:vAlign w:val="center"/>
          </w:tcPr>
          <w:p w14:paraId="71477AEF" w14:textId="77777777" w:rsidR="0037087A" w:rsidRDefault="0037087A" w:rsidP="0037087A">
            <w:pPr>
              <w:widowControl w:val="0"/>
              <w:spacing w:after="0" w:line="276" w:lineRule="auto"/>
              <w:rPr>
                <w:rFonts w:ascii="Liberation Sans" w:eastAsia="Liberation Sans" w:hAnsi="Liberation Sans" w:cs="Liberation Sans"/>
                <w:color w:val="000000"/>
              </w:rPr>
            </w:pPr>
          </w:p>
        </w:tc>
        <w:tc>
          <w:tcPr>
            <w:tcW w:w="1271" w:type="dxa"/>
            <w:vMerge/>
            <w:tcBorders>
              <w:left w:val="single" w:sz="4" w:space="0" w:color="000000"/>
              <w:right w:val="single" w:sz="8" w:space="0" w:color="000000"/>
            </w:tcBorders>
          </w:tcPr>
          <w:p w14:paraId="5E4418AF" w14:textId="77777777" w:rsidR="0037087A" w:rsidRDefault="0037087A" w:rsidP="0037087A">
            <w:pPr>
              <w:widowControl w:val="0"/>
              <w:spacing w:after="0" w:line="276" w:lineRule="auto"/>
              <w:rPr>
                <w:rFonts w:ascii="Liberation Sans" w:eastAsia="Liberation Sans" w:hAnsi="Liberation Sans" w:cs="Liberation Sans"/>
                <w:color w:val="000000"/>
              </w:rPr>
            </w:pPr>
          </w:p>
        </w:tc>
      </w:tr>
      <w:tr w:rsidR="0037087A" w14:paraId="0B818E3B" w14:textId="77777777" w:rsidTr="0037087A">
        <w:trPr>
          <w:trHeight w:val="285"/>
        </w:trPr>
        <w:tc>
          <w:tcPr>
            <w:tcW w:w="760" w:type="dxa"/>
            <w:tcBorders>
              <w:left w:val="single" w:sz="8" w:space="0" w:color="000000"/>
              <w:bottom w:val="single" w:sz="4" w:space="0" w:color="000000"/>
              <w:right w:val="single" w:sz="4" w:space="0" w:color="000000"/>
            </w:tcBorders>
            <w:shd w:val="clear" w:color="auto" w:fill="auto"/>
            <w:vAlign w:val="center"/>
          </w:tcPr>
          <w:p w14:paraId="7A770353" w14:textId="77777777" w:rsidR="0037087A" w:rsidRDefault="0037087A" w:rsidP="0037087A">
            <w:pPr>
              <w:widowControl w:val="0"/>
              <w:spacing w:after="0" w:line="240"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t>11</w:t>
            </w:r>
          </w:p>
        </w:tc>
        <w:tc>
          <w:tcPr>
            <w:tcW w:w="1498" w:type="dxa"/>
            <w:tcBorders>
              <w:bottom w:val="single" w:sz="4" w:space="0" w:color="000000"/>
              <w:right w:val="single" w:sz="4" w:space="0" w:color="000000"/>
            </w:tcBorders>
            <w:shd w:val="clear" w:color="auto" w:fill="auto"/>
            <w:vAlign w:val="bottom"/>
          </w:tcPr>
          <w:p w14:paraId="42C790A5" w14:textId="77777777" w:rsidR="0037087A" w:rsidRDefault="0037087A" w:rsidP="0037087A">
            <w:pPr>
              <w:widowControl w:val="0"/>
              <w:spacing w:after="0" w:line="240"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t>Na</w:t>
            </w:r>
            <w:r>
              <w:rPr>
                <w:rFonts w:ascii="Liberation Sans" w:eastAsia="Liberation Sans" w:hAnsi="Liberation Sans" w:cs="Liberation Sans"/>
                <w:color w:val="000000"/>
                <w:vertAlign w:val="superscript"/>
              </w:rPr>
              <w:t>+</w:t>
            </w:r>
          </w:p>
        </w:tc>
        <w:tc>
          <w:tcPr>
            <w:tcW w:w="1560" w:type="dxa"/>
            <w:vMerge w:val="restart"/>
            <w:tcBorders>
              <w:left w:val="single" w:sz="4" w:space="0" w:color="000000"/>
              <w:bottom w:val="single" w:sz="4" w:space="0" w:color="000000"/>
              <w:right w:val="single" w:sz="4" w:space="0" w:color="000000"/>
            </w:tcBorders>
            <w:shd w:val="clear" w:color="auto" w:fill="auto"/>
            <w:vAlign w:val="center"/>
          </w:tcPr>
          <w:p w14:paraId="7D04EFC4" w14:textId="77777777" w:rsidR="0037087A" w:rsidRDefault="0037087A" w:rsidP="0037087A">
            <w:pPr>
              <w:widowControl w:val="0"/>
              <w:spacing w:after="0" w:line="240"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t>charmm36m</w:t>
            </w:r>
          </w:p>
        </w:tc>
        <w:tc>
          <w:tcPr>
            <w:tcW w:w="1419" w:type="dxa"/>
            <w:vMerge/>
            <w:tcBorders>
              <w:left w:val="single" w:sz="4" w:space="0" w:color="000000"/>
              <w:right w:val="double" w:sz="4" w:space="0" w:color="000000"/>
            </w:tcBorders>
            <w:shd w:val="clear" w:color="auto" w:fill="auto"/>
            <w:vAlign w:val="center"/>
          </w:tcPr>
          <w:p w14:paraId="416F2CA3" w14:textId="77777777" w:rsidR="0037087A" w:rsidRDefault="0037087A" w:rsidP="0037087A">
            <w:pPr>
              <w:widowControl w:val="0"/>
              <w:spacing w:after="0" w:line="276" w:lineRule="auto"/>
              <w:rPr>
                <w:rFonts w:ascii="Liberation Sans" w:eastAsia="Liberation Sans" w:hAnsi="Liberation Sans" w:cs="Liberation Sans"/>
                <w:color w:val="000000"/>
              </w:rPr>
            </w:pPr>
          </w:p>
        </w:tc>
        <w:tc>
          <w:tcPr>
            <w:tcW w:w="712" w:type="dxa"/>
            <w:tcBorders>
              <w:top w:val="single" w:sz="4" w:space="0" w:color="000000"/>
              <w:left w:val="double" w:sz="4" w:space="0" w:color="000000"/>
              <w:bottom w:val="single" w:sz="4" w:space="0" w:color="000000"/>
              <w:right w:val="single" w:sz="4" w:space="0" w:color="000000"/>
            </w:tcBorders>
            <w:vAlign w:val="center"/>
          </w:tcPr>
          <w:p w14:paraId="61103B8F" w14:textId="77777777" w:rsidR="0037087A" w:rsidRDefault="0037087A" w:rsidP="0037087A">
            <w:pPr>
              <w:widowControl w:val="0"/>
              <w:spacing w:after="0" w:line="240"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t>35</w:t>
            </w:r>
          </w:p>
        </w:tc>
        <w:tc>
          <w:tcPr>
            <w:tcW w:w="1274" w:type="dxa"/>
            <w:tcBorders>
              <w:top w:val="single" w:sz="4" w:space="0" w:color="000000"/>
              <w:left w:val="single" w:sz="4" w:space="0" w:color="000000"/>
              <w:bottom w:val="single" w:sz="4" w:space="0" w:color="000000"/>
              <w:right w:val="single" w:sz="4" w:space="0" w:color="000000"/>
            </w:tcBorders>
            <w:vAlign w:val="bottom"/>
          </w:tcPr>
          <w:p w14:paraId="46C9CEB1" w14:textId="77777777" w:rsidR="0037087A" w:rsidRDefault="0037087A" w:rsidP="0037087A">
            <w:pPr>
              <w:widowControl w:val="0"/>
              <w:spacing w:after="0" w:line="240" w:lineRule="auto"/>
              <w:ind w:left="108" w:hanging="108"/>
              <w:jc w:val="center"/>
              <w:rPr>
                <w:rFonts w:ascii="Liberation Sans" w:eastAsia="Liberation Sans" w:hAnsi="Liberation Sans" w:cs="Liberation Sans"/>
                <w:color w:val="000000"/>
              </w:rPr>
            </w:pPr>
            <w:r>
              <w:rPr>
                <w:rFonts w:ascii="Liberation Sans" w:eastAsia="Liberation Sans" w:hAnsi="Liberation Sans" w:cs="Liberation Sans"/>
                <w:color w:val="000000"/>
              </w:rPr>
              <w:t>Na</w:t>
            </w:r>
            <w:r>
              <w:rPr>
                <w:rFonts w:ascii="Liberation Sans" w:eastAsia="Liberation Sans" w:hAnsi="Liberation Sans" w:cs="Liberation Sans"/>
                <w:color w:val="000000"/>
                <w:vertAlign w:val="superscript"/>
              </w:rPr>
              <w:t>+</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14:paraId="470B2BCD" w14:textId="77777777" w:rsidR="0037087A" w:rsidRDefault="0037087A" w:rsidP="0037087A">
            <w:pPr>
              <w:widowControl w:val="0"/>
              <w:spacing w:after="0" w:line="240"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t>charmm36m</w:t>
            </w:r>
          </w:p>
        </w:tc>
        <w:tc>
          <w:tcPr>
            <w:tcW w:w="1271" w:type="dxa"/>
            <w:vMerge/>
            <w:tcBorders>
              <w:left w:val="single" w:sz="4" w:space="0" w:color="000000"/>
              <w:right w:val="single" w:sz="8" w:space="0" w:color="000000"/>
            </w:tcBorders>
          </w:tcPr>
          <w:p w14:paraId="129C269A" w14:textId="77777777" w:rsidR="0037087A" w:rsidRDefault="0037087A" w:rsidP="0037087A">
            <w:pPr>
              <w:widowControl w:val="0"/>
              <w:spacing w:after="0" w:line="276" w:lineRule="auto"/>
              <w:rPr>
                <w:rFonts w:ascii="Liberation Sans" w:eastAsia="Liberation Sans" w:hAnsi="Liberation Sans" w:cs="Liberation Sans"/>
                <w:color w:val="000000"/>
              </w:rPr>
            </w:pPr>
          </w:p>
        </w:tc>
      </w:tr>
      <w:tr w:rsidR="0037087A" w14:paraId="56C63511" w14:textId="77777777" w:rsidTr="0037087A">
        <w:trPr>
          <w:trHeight w:val="285"/>
        </w:trPr>
        <w:tc>
          <w:tcPr>
            <w:tcW w:w="760" w:type="dxa"/>
            <w:tcBorders>
              <w:left w:val="single" w:sz="8" w:space="0" w:color="000000"/>
              <w:bottom w:val="single" w:sz="4" w:space="0" w:color="000000"/>
              <w:right w:val="single" w:sz="4" w:space="0" w:color="000000"/>
            </w:tcBorders>
            <w:shd w:val="clear" w:color="auto" w:fill="auto"/>
            <w:vAlign w:val="center"/>
          </w:tcPr>
          <w:p w14:paraId="043A2E53" w14:textId="77777777" w:rsidR="0037087A" w:rsidRDefault="0037087A" w:rsidP="0037087A">
            <w:pPr>
              <w:widowControl w:val="0"/>
              <w:spacing w:after="0" w:line="240"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t>12</w:t>
            </w:r>
          </w:p>
        </w:tc>
        <w:tc>
          <w:tcPr>
            <w:tcW w:w="1498" w:type="dxa"/>
            <w:tcBorders>
              <w:bottom w:val="single" w:sz="4" w:space="0" w:color="000000"/>
              <w:right w:val="single" w:sz="4" w:space="0" w:color="000000"/>
            </w:tcBorders>
            <w:shd w:val="clear" w:color="auto" w:fill="auto"/>
            <w:vAlign w:val="bottom"/>
          </w:tcPr>
          <w:p w14:paraId="470FE52B" w14:textId="77777777" w:rsidR="0037087A" w:rsidRDefault="0037087A" w:rsidP="0037087A">
            <w:pPr>
              <w:widowControl w:val="0"/>
              <w:spacing w:after="0" w:line="240"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t>K</w:t>
            </w:r>
            <w:r>
              <w:rPr>
                <w:rFonts w:ascii="Liberation Sans" w:eastAsia="Liberation Sans" w:hAnsi="Liberation Sans" w:cs="Liberation Sans"/>
                <w:color w:val="000000"/>
                <w:vertAlign w:val="superscript"/>
              </w:rPr>
              <w:t>+</w:t>
            </w:r>
          </w:p>
        </w:tc>
        <w:tc>
          <w:tcPr>
            <w:tcW w:w="1560" w:type="dxa"/>
            <w:vMerge/>
            <w:tcBorders>
              <w:left w:val="single" w:sz="4" w:space="0" w:color="000000"/>
              <w:bottom w:val="single" w:sz="4" w:space="0" w:color="000000"/>
              <w:right w:val="single" w:sz="4" w:space="0" w:color="000000"/>
            </w:tcBorders>
            <w:shd w:val="clear" w:color="auto" w:fill="auto"/>
            <w:vAlign w:val="center"/>
          </w:tcPr>
          <w:p w14:paraId="47D7733E" w14:textId="77777777" w:rsidR="0037087A" w:rsidRDefault="0037087A" w:rsidP="0037087A">
            <w:pPr>
              <w:widowControl w:val="0"/>
              <w:spacing w:after="0" w:line="276" w:lineRule="auto"/>
              <w:rPr>
                <w:rFonts w:ascii="Liberation Sans" w:eastAsia="Liberation Sans" w:hAnsi="Liberation Sans" w:cs="Liberation Sans"/>
                <w:color w:val="000000"/>
              </w:rPr>
            </w:pPr>
          </w:p>
        </w:tc>
        <w:tc>
          <w:tcPr>
            <w:tcW w:w="1419" w:type="dxa"/>
            <w:vMerge/>
            <w:tcBorders>
              <w:left w:val="single" w:sz="4" w:space="0" w:color="000000"/>
              <w:right w:val="double" w:sz="4" w:space="0" w:color="000000"/>
            </w:tcBorders>
            <w:shd w:val="clear" w:color="auto" w:fill="auto"/>
            <w:vAlign w:val="center"/>
          </w:tcPr>
          <w:p w14:paraId="2F6CFC73" w14:textId="77777777" w:rsidR="0037087A" w:rsidRDefault="0037087A" w:rsidP="0037087A">
            <w:pPr>
              <w:widowControl w:val="0"/>
              <w:spacing w:after="0" w:line="276" w:lineRule="auto"/>
              <w:rPr>
                <w:rFonts w:ascii="Liberation Sans" w:eastAsia="Liberation Sans" w:hAnsi="Liberation Sans" w:cs="Liberation Sans"/>
                <w:color w:val="000000"/>
              </w:rPr>
            </w:pPr>
          </w:p>
        </w:tc>
        <w:tc>
          <w:tcPr>
            <w:tcW w:w="712" w:type="dxa"/>
            <w:tcBorders>
              <w:top w:val="single" w:sz="4" w:space="0" w:color="000000"/>
              <w:left w:val="double" w:sz="4" w:space="0" w:color="000000"/>
              <w:bottom w:val="single" w:sz="4" w:space="0" w:color="000000"/>
              <w:right w:val="single" w:sz="4" w:space="0" w:color="000000"/>
            </w:tcBorders>
            <w:vAlign w:val="center"/>
          </w:tcPr>
          <w:p w14:paraId="031D82FA" w14:textId="77777777" w:rsidR="0037087A" w:rsidRDefault="0037087A" w:rsidP="0037087A">
            <w:pPr>
              <w:widowControl w:val="0"/>
              <w:spacing w:after="0" w:line="240"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t>36</w:t>
            </w:r>
          </w:p>
        </w:tc>
        <w:tc>
          <w:tcPr>
            <w:tcW w:w="1274" w:type="dxa"/>
            <w:tcBorders>
              <w:top w:val="single" w:sz="4" w:space="0" w:color="000000"/>
              <w:left w:val="single" w:sz="4" w:space="0" w:color="000000"/>
              <w:bottom w:val="single" w:sz="4" w:space="0" w:color="000000"/>
              <w:right w:val="single" w:sz="4" w:space="0" w:color="000000"/>
            </w:tcBorders>
            <w:vAlign w:val="bottom"/>
          </w:tcPr>
          <w:p w14:paraId="1E3650F8" w14:textId="77777777" w:rsidR="0037087A" w:rsidRDefault="0037087A" w:rsidP="0037087A">
            <w:pPr>
              <w:widowControl w:val="0"/>
              <w:spacing w:after="0" w:line="240" w:lineRule="auto"/>
              <w:ind w:left="108" w:hanging="108"/>
              <w:jc w:val="center"/>
              <w:rPr>
                <w:rFonts w:ascii="Liberation Sans" w:eastAsia="Liberation Sans" w:hAnsi="Liberation Sans" w:cs="Liberation Sans"/>
                <w:color w:val="000000"/>
              </w:rPr>
            </w:pPr>
            <w:r>
              <w:rPr>
                <w:rFonts w:ascii="Liberation Sans" w:eastAsia="Liberation Sans" w:hAnsi="Liberation Sans" w:cs="Liberation Sans"/>
                <w:color w:val="000000"/>
              </w:rPr>
              <w:t>K</w:t>
            </w:r>
            <w:r>
              <w:rPr>
                <w:rFonts w:ascii="Liberation Sans" w:eastAsia="Liberation Sans" w:hAnsi="Liberation Sans" w:cs="Liberation Sans"/>
                <w:color w:val="000000"/>
                <w:vertAlign w:val="superscript"/>
              </w:rPr>
              <w:t>+</w:t>
            </w:r>
          </w:p>
        </w:tc>
        <w:tc>
          <w:tcPr>
            <w:tcW w:w="1702" w:type="dxa"/>
            <w:vMerge/>
            <w:tcBorders>
              <w:top w:val="single" w:sz="4" w:space="0" w:color="000000"/>
              <w:left w:val="single" w:sz="4" w:space="0" w:color="000000"/>
              <w:bottom w:val="single" w:sz="4" w:space="0" w:color="000000"/>
              <w:right w:val="single" w:sz="4" w:space="0" w:color="000000"/>
            </w:tcBorders>
            <w:vAlign w:val="center"/>
          </w:tcPr>
          <w:p w14:paraId="24CCEAA7" w14:textId="77777777" w:rsidR="0037087A" w:rsidRDefault="0037087A" w:rsidP="0037087A">
            <w:pPr>
              <w:widowControl w:val="0"/>
              <w:spacing w:after="0" w:line="276" w:lineRule="auto"/>
              <w:rPr>
                <w:rFonts w:ascii="Liberation Sans" w:eastAsia="Liberation Sans" w:hAnsi="Liberation Sans" w:cs="Liberation Sans"/>
                <w:color w:val="000000"/>
              </w:rPr>
            </w:pPr>
          </w:p>
        </w:tc>
        <w:tc>
          <w:tcPr>
            <w:tcW w:w="1271" w:type="dxa"/>
            <w:vMerge/>
            <w:tcBorders>
              <w:left w:val="single" w:sz="4" w:space="0" w:color="000000"/>
              <w:right w:val="single" w:sz="8" w:space="0" w:color="000000"/>
            </w:tcBorders>
          </w:tcPr>
          <w:p w14:paraId="6452C7C1" w14:textId="77777777" w:rsidR="0037087A" w:rsidRDefault="0037087A" w:rsidP="0037087A">
            <w:pPr>
              <w:widowControl w:val="0"/>
              <w:spacing w:after="0" w:line="276" w:lineRule="auto"/>
              <w:rPr>
                <w:rFonts w:ascii="Liberation Sans" w:eastAsia="Liberation Sans" w:hAnsi="Liberation Sans" w:cs="Liberation Sans"/>
                <w:color w:val="000000"/>
              </w:rPr>
            </w:pPr>
          </w:p>
        </w:tc>
      </w:tr>
      <w:tr w:rsidR="0037087A" w14:paraId="5E7EE301" w14:textId="77777777" w:rsidTr="0037087A">
        <w:trPr>
          <w:trHeight w:val="285"/>
        </w:trPr>
        <w:tc>
          <w:tcPr>
            <w:tcW w:w="760" w:type="dxa"/>
            <w:tcBorders>
              <w:left w:val="single" w:sz="8" w:space="0" w:color="000000"/>
              <w:bottom w:val="single" w:sz="4" w:space="0" w:color="000000"/>
              <w:right w:val="single" w:sz="4" w:space="0" w:color="000000"/>
            </w:tcBorders>
            <w:shd w:val="clear" w:color="auto" w:fill="auto"/>
            <w:vAlign w:val="center"/>
          </w:tcPr>
          <w:p w14:paraId="0CEEB3FB" w14:textId="77777777" w:rsidR="0037087A" w:rsidRDefault="0037087A" w:rsidP="0037087A">
            <w:pPr>
              <w:widowControl w:val="0"/>
              <w:spacing w:after="0" w:line="240"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t>13</w:t>
            </w:r>
          </w:p>
        </w:tc>
        <w:tc>
          <w:tcPr>
            <w:tcW w:w="1498" w:type="dxa"/>
            <w:tcBorders>
              <w:bottom w:val="single" w:sz="4" w:space="0" w:color="000000"/>
              <w:right w:val="single" w:sz="4" w:space="0" w:color="000000"/>
            </w:tcBorders>
            <w:shd w:val="clear" w:color="auto" w:fill="auto"/>
            <w:vAlign w:val="bottom"/>
          </w:tcPr>
          <w:p w14:paraId="3C7B5FC1" w14:textId="77777777" w:rsidR="0037087A" w:rsidRDefault="0037087A" w:rsidP="0037087A">
            <w:pPr>
              <w:widowControl w:val="0"/>
              <w:spacing w:after="0" w:line="240"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t>Na</w:t>
            </w:r>
            <w:r>
              <w:rPr>
                <w:rFonts w:ascii="Liberation Sans" w:eastAsia="Liberation Sans" w:hAnsi="Liberation Sans" w:cs="Liberation Sans"/>
                <w:color w:val="000000"/>
                <w:vertAlign w:val="superscript"/>
              </w:rPr>
              <w:t>+</w:t>
            </w:r>
          </w:p>
        </w:tc>
        <w:tc>
          <w:tcPr>
            <w:tcW w:w="1560" w:type="dxa"/>
            <w:vMerge w:val="restart"/>
            <w:tcBorders>
              <w:left w:val="single" w:sz="4" w:space="0" w:color="000000"/>
              <w:bottom w:val="single" w:sz="4" w:space="0" w:color="000000"/>
              <w:right w:val="single" w:sz="4" w:space="0" w:color="000000"/>
            </w:tcBorders>
            <w:shd w:val="clear" w:color="auto" w:fill="auto"/>
            <w:vAlign w:val="center"/>
          </w:tcPr>
          <w:p w14:paraId="64153219" w14:textId="77777777" w:rsidR="0037087A" w:rsidRDefault="0037087A" w:rsidP="0037087A">
            <w:pPr>
              <w:widowControl w:val="0"/>
              <w:spacing w:after="0" w:line="240"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t>charmm36m (NBFIX)</w:t>
            </w:r>
          </w:p>
        </w:tc>
        <w:tc>
          <w:tcPr>
            <w:tcW w:w="1419" w:type="dxa"/>
            <w:vMerge/>
            <w:tcBorders>
              <w:left w:val="single" w:sz="4" w:space="0" w:color="000000"/>
              <w:right w:val="double" w:sz="4" w:space="0" w:color="000000"/>
            </w:tcBorders>
            <w:shd w:val="clear" w:color="auto" w:fill="auto"/>
            <w:vAlign w:val="center"/>
          </w:tcPr>
          <w:p w14:paraId="1C2FD1C2" w14:textId="77777777" w:rsidR="0037087A" w:rsidRDefault="0037087A" w:rsidP="0037087A">
            <w:pPr>
              <w:widowControl w:val="0"/>
              <w:spacing w:after="0" w:line="276" w:lineRule="auto"/>
              <w:rPr>
                <w:rFonts w:ascii="Liberation Sans" w:eastAsia="Liberation Sans" w:hAnsi="Liberation Sans" w:cs="Liberation Sans"/>
                <w:color w:val="000000"/>
              </w:rPr>
            </w:pPr>
          </w:p>
        </w:tc>
        <w:tc>
          <w:tcPr>
            <w:tcW w:w="712" w:type="dxa"/>
            <w:tcBorders>
              <w:top w:val="single" w:sz="4" w:space="0" w:color="000000"/>
              <w:left w:val="double" w:sz="4" w:space="0" w:color="000000"/>
              <w:bottom w:val="single" w:sz="4" w:space="0" w:color="000000"/>
              <w:right w:val="single" w:sz="4" w:space="0" w:color="000000"/>
            </w:tcBorders>
            <w:vAlign w:val="center"/>
          </w:tcPr>
          <w:p w14:paraId="718ECFCC" w14:textId="77777777" w:rsidR="0037087A" w:rsidRDefault="0037087A" w:rsidP="0037087A">
            <w:pPr>
              <w:widowControl w:val="0"/>
              <w:spacing w:after="0" w:line="240"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t>37</w:t>
            </w:r>
          </w:p>
        </w:tc>
        <w:tc>
          <w:tcPr>
            <w:tcW w:w="1274" w:type="dxa"/>
            <w:tcBorders>
              <w:top w:val="single" w:sz="4" w:space="0" w:color="000000"/>
              <w:left w:val="single" w:sz="4" w:space="0" w:color="000000"/>
              <w:bottom w:val="single" w:sz="4" w:space="0" w:color="000000"/>
              <w:right w:val="single" w:sz="4" w:space="0" w:color="000000"/>
            </w:tcBorders>
            <w:vAlign w:val="bottom"/>
          </w:tcPr>
          <w:p w14:paraId="0EC6BA86" w14:textId="77777777" w:rsidR="0037087A" w:rsidRDefault="0037087A" w:rsidP="0037087A">
            <w:pPr>
              <w:widowControl w:val="0"/>
              <w:spacing w:after="0" w:line="240" w:lineRule="auto"/>
              <w:ind w:left="108" w:hanging="108"/>
              <w:jc w:val="center"/>
              <w:rPr>
                <w:rFonts w:ascii="Liberation Sans" w:eastAsia="Liberation Sans" w:hAnsi="Liberation Sans" w:cs="Liberation Sans"/>
                <w:color w:val="000000"/>
              </w:rPr>
            </w:pPr>
            <w:r>
              <w:rPr>
                <w:rFonts w:ascii="Liberation Sans" w:eastAsia="Liberation Sans" w:hAnsi="Liberation Sans" w:cs="Liberation Sans"/>
                <w:color w:val="000000"/>
              </w:rPr>
              <w:t>Na</w:t>
            </w:r>
            <w:r>
              <w:rPr>
                <w:rFonts w:ascii="Liberation Sans" w:eastAsia="Liberation Sans" w:hAnsi="Liberation Sans" w:cs="Liberation Sans"/>
                <w:color w:val="000000"/>
                <w:vertAlign w:val="superscript"/>
              </w:rPr>
              <w:t>+</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14:paraId="78EE726E" w14:textId="77777777" w:rsidR="0037087A" w:rsidRDefault="0037087A" w:rsidP="0037087A">
            <w:pPr>
              <w:widowControl w:val="0"/>
              <w:spacing w:after="0" w:line="240"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t>charmm36m (NBFIX)</w:t>
            </w:r>
          </w:p>
        </w:tc>
        <w:tc>
          <w:tcPr>
            <w:tcW w:w="1271" w:type="dxa"/>
            <w:vMerge/>
            <w:tcBorders>
              <w:left w:val="single" w:sz="4" w:space="0" w:color="000000"/>
              <w:right w:val="single" w:sz="8" w:space="0" w:color="000000"/>
            </w:tcBorders>
          </w:tcPr>
          <w:p w14:paraId="6EA8D84D" w14:textId="77777777" w:rsidR="0037087A" w:rsidRDefault="0037087A" w:rsidP="0037087A">
            <w:pPr>
              <w:widowControl w:val="0"/>
              <w:spacing w:after="0" w:line="276" w:lineRule="auto"/>
              <w:rPr>
                <w:rFonts w:ascii="Liberation Sans" w:eastAsia="Liberation Sans" w:hAnsi="Liberation Sans" w:cs="Liberation Sans"/>
                <w:color w:val="000000"/>
              </w:rPr>
            </w:pPr>
          </w:p>
        </w:tc>
      </w:tr>
      <w:tr w:rsidR="0037087A" w14:paraId="4D4CBCAD" w14:textId="77777777" w:rsidTr="0037087A">
        <w:trPr>
          <w:trHeight w:val="285"/>
        </w:trPr>
        <w:tc>
          <w:tcPr>
            <w:tcW w:w="760" w:type="dxa"/>
            <w:tcBorders>
              <w:left w:val="single" w:sz="8" w:space="0" w:color="000000"/>
              <w:bottom w:val="single" w:sz="4" w:space="0" w:color="000000"/>
              <w:right w:val="single" w:sz="4" w:space="0" w:color="000000"/>
            </w:tcBorders>
            <w:shd w:val="clear" w:color="auto" w:fill="auto"/>
            <w:vAlign w:val="center"/>
          </w:tcPr>
          <w:p w14:paraId="44D77FE5" w14:textId="77777777" w:rsidR="0037087A" w:rsidRDefault="0037087A" w:rsidP="0037087A">
            <w:pPr>
              <w:widowControl w:val="0"/>
              <w:spacing w:after="0" w:line="240"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t>14</w:t>
            </w:r>
          </w:p>
        </w:tc>
        <w:tc>
          <w:tcPr>
            <w:tcW w:w="1498" w:type="dxa"/>
            <w:tcBorders>
              <w:bottom w:val="single" w:sz="4" w:space="0" w:color="000000"/>
              <w:right w:val="single" w:sz="4" w:space="0" w:color="000000"/>
            </w:tcBorders>
            <w:shd w:val="clear" w:color="auto" w:fill="auto"/>
            <w:vAlign w:val="bottom"/>
          </w:tcPr>
          <w:p w14:paraId="1A524890" w14:textId="77777777" w:rsidR="0037087A" w:rsidRDefault="0037087A" w:rsidP="0037087A">
            <w:pPr>
              <w:widowControl w:val="0"/>
              <w:spacing w:after="0" w:line="240"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t>K</w:t>
            </w:r>
            <w:r>
              <w:rPr>
                <w:rFonts w:ascii="Liberation Sans" w:eastAsia="Liberation Sans" w:hAnsi="Liberation Sans" w:cs="Liberation Sans"/>
                <w:color w:val="000000"/>
                <w:vertAlign w:val="superscript"/>
              </w:rPr>
              <w:t>+</w:t>
            </w:r>
          </w:p>
        </w:tc>
        <w:tc>
          <w:tcPr>
            <w:tcW w:w="1560" w:type="dxa"/>
            <w:vMerge/>
            <w:tcBorders>
              <w:left w:val="single" w:sz="4" w:space="0" w:color="000000"/>
              <w:bottom w:val="single" w:sz="4" w:space="0" w:color="000000"/>
              <w:right w:val="single" w:sz="4" w:space="0" w:color="000000"/>
            </w:tcBorders>
            <w:shd w:val="clear" w:color="auto" w:fill="auto"/>
            <w:vAlign w:val="center"/>
          </w:tcPr>
          <w:p w14:paraId="61B68404" w14:textId="77777777" w:rsidR="0037087A" w:rsidRDefault="0037087A" w:rsidP="0037087A">
            <w:pPr>
              <w:widowControl w:val="0"/>
              <w:spacing w:after="0" w:line="276" w:lineRule="auto"/>
              <w:rPr>
                <w:rFonts w:ascii="Liberation Sans" w:eastAsia="Liberation Sans" w:hAnsi="Liberation Sans" w:cs="Liberation Sans"/>
                <w:color w:val="000000"/>
              </w:rPr>
            </w:pPr>
          </w:p>
        </w:tc>
        <w:tc>
          <w:tcPr>
            <w:tcW w:w="1419" w:type="dxa"/>
            <w:vMerge/>
            <w:tcBorders>
              <w:left w:val="single" w:sz="4" w:space="0" w:color="000000"/>
              <w:right w:val="double" w:sz="4" w:space="0" w:color="000000"/>
            </w:tcBorders>
            <w:shd w:val="clear" w:color="auto" w:fill="auto"/>
            <w:vAlign w:val="center"/>
          </w:tcPr>
          <w:p w14:paraId="31F38723" w14:textId="77777777" w:rsidR="0037087A" w:rsidRDefault="0037087A" w:rsidP="0037087A">
            <w:pPr>
              <w:widowControl w:val="0"/>
              <w:spacing w:after="0" w:line="276" w:lineRule="auto"/>
              <w:rPr>
                <w:rFonts w:ascii="Liberation Sans" w:eastAsia="Liberation Sans" w:hAnsi="Liberation Sans" w:cs="Liberation Sans"/>
                <w:color w:val="000000"/>
              </w:rPr>
            </w:pPr>
          </w:p>
        </w:tc>
        <w:tc>
          <w:tcPr>
            <w:tcW w:w="712" w:type="dxa"/>
            <w:tcBorders>
              <w:top w:val="single" w:sz="4" w:space="0" w:color="000000"/>
              <w:left w:val="double" w:sz="4" w:space="0" w:color="000000"/>
              <w:bottom w:val="single" w:sz="4" w:space="0" w:color="000000"/>
              <w:right w:val="single" w:sz="4" w:space="0" w:color="000000"/>
            </w:tcBorders>
            <w:vAlign w:val="center"/>
          </w:tcPr>
          <w:p w14:paraId="669422F4" w14:textId="77777777" w:rsidR="0037087A" w:rsidRDefault="0037087A" w:rsidP="0037087A">
            <w:pPr>
              <w:widowControl w:val="0"/>
              <w:spacing w:after="0" w:line="240"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t>38</w:t>
            </w:r>
          </w:p>
        </w:tc>
        <w:tc>
          <w:tcPr>
            <w:tcW w:w="1274" w:type="dxa"/>
            <w:tcBorders>
              <w:top w:val="single" w:sz="4" w:space="0" w:color="000000"/>
              <w:left w:val="single" w:sz="4" w:space="0" w:color="000000"/>
              <w:bottom w:val="single" w:sz="4" w:space="0" w:color="000000"/>
              <w:right w:val="single" w:sz="4" w:space="0" w:color="000000"/>
            </w:tcBorders>
            <w:vAlign w:val="bottom"/>
          </w:tcPr>
          <w:p w14:paraId="5C0DD14A" w14:textId="77777777" w:rsidR="0037087A" w:rsidRDefault="0037087A" w:rsidP="0037087A">
            <w:pPr>
              <w:widowControl w:val="0"/>
              <w:spacing w:after="0" w:line="240" w:lineRule="auto"/>
              <w:ind w:left="108" w:hanging="108"/>
              <w:jc w:val="center"/>
              <w:rPr>
                <w:rFonts w:ascii="Liberation Sans" w:eastAsia="Liberation Sans" w:hAnsi="Liberation Sans" w:cs="Liberation Sans"/>
                <w:color w:val="000000"/>
              </w:rPr>
            </w:pPr>
            <w:r>
              <w:rPr>
                <w:rFonts w:ascii="Liberation Sans" w:eastAsia="Liberation Sans" w:hAnsi="Liberation Sans" w:cs="Liberation Sans"/>
                <w:color w:val="000000"/>
              </w:rPr>
              <w:t>K</w:t>
            </w:r>
            <w:r>
              <w:rPr>
                <w:rFonts w:ascii="Liberation Sans" w:eastAsia="Liberation Sans" w:hAnsi="Liberation Sans" w:cs="Liberation Sans"/>
                <w:color w:val="000000"/>
                <w:vertAlign w:val="superscript"/>
              </w:rPr>
              <w:t>+</w:t>
            </w:r>
          </w:p>
        </w:tc>
        <w:tc>
          <w:tcPr>
            <w:tcW w:w="1702" w:type="dxa"/>
            <w:vMerge/>
            <w:tcBorders>
              <w:top w:val="single" w:sz="4" w:space="0" w:color="000000"/>
              <w:left w:val="single" w:sz="4" w:space="0" w:color="000000"/>
              <w:bottom w:val="single" w:sz="4" w:space="0" w:color="000000"/>
              <w:right w:val="single" w:sz="4" w:space="0" w:color="000000"/>
            </w:tcBorders>
            <w:vAlign w:val="center"/>
          </w:tcPr>
          <w:p w14:paraId="1922FE3E" w14:textId="77777777" w:rsidR="0037087A" w:rsidRDefault="0037087A" w:rsidP="0037087A">
            <w:pPr>
              <w:widowControl w:val="0"/>
              <w:spacing w:after="0" w:line="276" w:lineRule="auto"/>
              <w:rPr>
                <w:rFonts w:ascii="Liberation Sans" w:eastAsia="Liberation Sans" w:hAnsi="Liberation Sans" w:cs="Liberation Sans"/>
                <w:color w:val="000000"/>
              </w:rPr>
            </w:pPr>
          </w:p>
        </w:tc>
        <w:tc>
          <w:tcPr>
            <w:tcW w:w="1271" w:type="dxa"/>
            <w:vMerge/>
            <w:tcBorders>
              <w:left w:val="single" w:sz="4" w:space="0" w:color="000000"/>
              <w:right w:val="single" w:sz="8" w:space="0" w:color="000000"/>
            </w:tcBorders>
          </w:tcPr>
          <w:p w14:paraId="6E805BC0" w14:textId="77777777" w:rsidR="0037087A" w:rsidRDefault="0037087A" w:rsidP="0037087A">
            <w:pPr>
              <w:widowControl w:val="0"/>
              <w:spacing w:after="0" w:line="276" w:lineRule="auto"/>
              <w:rPr>
                <w:rFonts w:ascii="Liberation Sans" w:eastAsia="Liberation Sans" w:hAnsi="Liberation Sans" w:cs="Liberation Sans"/>
                <w:color w:val="000000"/>
              </w:rPr>
            </w:pPr>
          </w:p>
        </w:tc>
      </w:tr>
      <w:tr w:rsidR="0037087A" w14:paraId="4F4A1F83" w14:textId="77777777" w:rsidTr="0037087A">
        <w:trPr>
          <w:trHeight w:val="285"/>
        </w:trPr>
        <w:tc>
          <w:tcPr>
            <w:tcW w:w="760" w:type="dxa"/>
            <w:tcBorders>
              <w:left w:val="single" w:sz="8" w:space="0" w:color="000000"/>
              <w:bottom w:val="single" w:sz="4" w:space="0" w:color="000000"/>
              <w:right w:val="single" w:sz="4" w:space="0" w:color="000000"/>
            </w:tcBorders>
            <w:shd w:val="clear" w:color="auto" w:fill="auto"/>
            <w:vAlign w:val="center"/>
          </w:tcPr>
          <w:p w14:paraId="13EF104B" w14:textId="77777777" w:rsidR="0037087A" w:rsidRDefault="0037087A" w:rsidP="0037087A">
            <w:pPr>
              <w:widowControl w:val="0"/>
              <w:spacing w:after="0" w:line="240"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t>15</w:t>
            </w:r>
          </w:p>
        </w:tc>
        <w:tc>
          <w:tcPr>
            <w:tcW w:w="1498" w:type="dxa"/>
            <w:tcBorders>
              <w:bottom w:val="single" w:sz="4" w:space="0" w:color="000000"/>
              <w:right w:val="single" w:sz="4" w:space="0" w:color="000000"/>
            </w:tcBorders>
            <w:shd w:val="clear" w:color="auto" w:fill="auto"/>
            <w:vAlign w:val="bottom"/>
          </w:tcPr>
          <w:p w14:paraId="5550BFBF" w14:textId="77777777" w:rsidR="0037087A" w:rsidRDefault="0037087A" w:rsidP="0037087A">
            <w:pPr>
              <w:widowControl w:val="0"/>
              <w:spacing w:after="0" w:line="240"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t>Na</w:t>
            </w:r>
            <w:r>
              <w:rPr>
                <w:rFonts w:ascii="Liberation Sans" w:eastAsia="Liberation Sans" w:hAnsi="Liberation Sans" w:cs="Liberation Sans"/>
                <w:color w:val="000000"/>
                <w:vertAlign w:val="superscript"/>
              </w:rPr>
              <w:t>+</w:t>
            </w:r>
          </w:p>
        </w:tc>
        <w:tc>
          <w:tcPr>
            <w:tcW w:w="1560" w:type="dxa"/>
            <w:vMerge w:val="restart"/>
            <w:tcBorders>
              <w:left w:val="single" w:sz="4" w:space="0" w:color="000000"/>
              <w:bottom w:val="single" w:sz="4" w:space="0" w:color="000000"/>
              <w:right w:val="single" w:sz="4" w:space="0" w:color="000000"/>
            </w:tcBorders>
            <w:shd w:val="clear" w:color="auto" w:fill="auto"/>
            <w:vAlign w:val="center"/>
          </w:tcPr>
          <w:p w14:paraId="15D8EC90" w14:textId="77777777" w:rsidR="0037087A" w:rsidRDefault="0037087A" w:rsidP="0037087A">
            <w:pPr>
              <w:widowControl w:val="0"/>
              <w:spacing w:after="0" w:line="240"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t>charmm36m (ECC)</w:t>
            </w:r>
          </w:p>
        </w:tc>
        <w:tc>
          <w:tcPr>
            <w:tcW w:w="1419" w:type="dxa"/>
            <w:vMerge/>
            <w:tcBorders>
              <w:left w:val="single" w:sz="4" w:space="0" w:color="000000"/>
              <w:right w:val="double" w:sz="4" w:space="0" w:color="000000"/>
            </w:tcBorders>
            <w:shd w:val="clear" w:color="auto" w:fill="auto"/>
            <w:vAlign w:val="center"/>
          </w:tcPr>
          <w:p w14:paraId="3DF8128D" w14:textId="77777777" w:rsidR="0037087A" w:rsidRDefault="0037087A" w:rsidP="0037087A">
            <w:pPr>
              <w:widowControl w:val="0"/>
              <w:spacing w:after="0" w:line="276" w:lineRule="auto"/>
              <w:rPr>
                <w:rFonts w:ascii="Liberation Sans" w:eastAsia="Liberation Sans" w:hAnsi="Liberation Sans" w:cs="Liberation Sans"/>
                <w:color w:val="000000"/>
              </w:rPr>
            </w:pPr>
          </w:p>
        </w:tc>
        <w:tc>
          <w:tcPr>
            <w:tcW w:w="712" w:type="dxa"/>
            <w:tcBorders>
              <w:top w:val="single" w:sz="4" w:space="0" w:color="000000"/>
              <w:left w:val="double" w:sz="4" w:space="0" w:color="000000"/>
              <w:bottom w:val="single" w:sz="4" w:space="0" w:color="000000"/>
              <w:right w:val="single" w:sz="4" w:space="0" w:color="000000"/>
            </w:tcBorders>
            <w:vAlign w:val="center"/>
          </w:tcPr>
          <w:p w14:paraId="70EC7493" w14:textId="77777777" w:rsidR="0037087A" w:rsidRDefault="0037087A" w:rsidP="0037087A">
            <w:pPr>
              <w:widowControl w:val="0"/>
              <w:spacing w:after="0" w:line="240"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t>39</w:t>
            </w:r>
          </w:p>
        </w:tc>
        <w:tc>
          <w:tcPr>
            <w:tcW w:w="1274" w:type="dxa"/>
            <w:tcBorders>
              <w:top w:val="single" w:sz="4" w:space="0" w:color="000000"/>
              <w:left w:val="single" w:sz="4" w:space="0" w:color="000000"/>
              <w:bottom w:val="single" w:sz="4" w:space="0" w:color="000000"/>
              <w:right w:val="single" w:sz="4" w:space="0" w:color="000000"/>
            </w:tcBorders>
            <w:vAlign w:val="bottom"/>
          </w:tcPr>
          <w:p w14:paraId="3A4124F0" w14:textId="77777777" w:rsidR="0037087A" w:rsidRDefault="0037087A" w:rsidP="0037087A">
            <w:pPr>
              <w:widowControl w:val="0"/>
              <w:spacing w:after="0" w:line="240" w:lineRule="auto"/>
              <w:ind w:left="108" w:hanging="108"/>
              <w:jc w:val="center"/>
              <w:rPr>
                <w:rFonts w:ascii="Liberation Sans" w:eastAsia="Liberation Sans" w:hAnsi="Liberation Sans" w:cs="Liberation Sans"/>
                <w:color w:val="000000"/>
              </w:rPr>
            </w:pPr>
            <w:r>
              <w:rPr>
                <w:rFonts w:ascii="Liberation Sans" w:eastAsia="Liberation Sans" w:hAnsi="Liberation Sans" w:cs="Liberation Sans"/>
                <w:color w:val="000000"/>
              </w:rPr>
              <w:t>Na</w:t>
            </w:r>
            <w:r>
              <w:rPr>
                <w:rFonts w:ascii="Liberation Sans" w:eastAsia="Liberation Sans" w:hAnsi="Liberation Sans" w:cs="Liberation Sans"/>
                <w:color w:val="000000"/>
                <w:vertAlign w:val="superscript"/>
              </w:rPr>
              <w:t>+</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14:paraId="7032D6A3" w14:textId="77777777" w:rsidR="0037087A" w:rsidRDefault="0037087A" w:rsidP="0037087A">
            <w:pPr>
              <w:widowControl w:val="0"/>
              <w:spacing w:after="0" w:line="240"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t>charmm36m (ECC)</w:t>
            </w:r>
          </w:p>
        </w:tc>
        <w:tc>
          <w:tcPr>
            <w:tcW w:w="1271" w:type="dxa"/>
            <w:vMerge/>
            <w:tcBorders>
              <w:left w:val="single" w:sz="4" w:space="0" w:color="000000"/>
              <w:right w:val="single" w:sz="8" w:space="0" w:color="000000"/>
            </w:tcBorders>
          </w:tcPr>
          <w:p w14:paraId="6961280B" w14:textId="77777777" w:rsidR="0037087A" w:rsidRDefault="0037087A" w:rsidP="0037087A">
            <w:pPr>
              <w:widowControl w:val="0"/>
              <w:spacing w:after="0" w:line="276" w:lineRule="auto"/>
              <w:rPr>
                <w:rFonts w:ascii="Liberation Sans" w:eastAsia="Liberation Sans" w:hAnsi="Liberation Sans" w:cs="Liberation Sans"/>
                <w:color w:val="000000"/>
              </w:rPr>
            </w:pPr>
          </w:p>
        </w:tc>
      </w:tr>
      <w:tr w:rsidR="0037087A" w14:paraId="79ED9E65" w14:textId="77777777" w:rsidTr="0037087A">
        <w:trPr>
          <w:trHeight w:val="285"/>
        </w:trPr>
        <w:tc>
          <w:tcPr>
            <w:tcW w:w="760" w:type="dxa"/>
            <w:tcBorders>
              <w:left w:val="single" w:sz="8" w:space="0" w:color="000000"/>
              <w:bottom w:val="single" w:sz="4" w:space="0" w:color="000000"/>
              <w:right w:val="single" w:sz="4" w:space="0" w:color="000000"/>
            </w:tcBorders>
            <w:shd w:val="clear" w:color="auto" w:fill="auto"/>
            <w:vAlign w:val="center"/>
          </w:tcPr>
          <w:p w14:paraId="69A7C58B" w14:textId="77777777" w:rsidR="0037087A" w:rsidRDefault="0037087A" w:rsidP="0037087A">
            <w:pPr>
              <w:widowControl w:val="0"/>
              <w:spacing w:after="0" w:line="240"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t>16</w:t>
            </w:r>
          </w:p>
        </w:tc>
        <w:tc>
          <w:tcPr>
            <w:tcW w:w="1498" w:type="dxa"/>
            <w:tcBorders>
              <w:bottom w:val="single" w:sz="4" w:space="0" w:color="000000"/>
              <w:right w:val="single" w:sz="4" w:space="0" w:color="000000"/>
            </w:tcBorders>
            <w:shd w:val="clear" w:color="auto" w:fill="auto"/>
            <w:vAlign w:val="bottom"/>
          </w:tcPr>
          <w:p w14:paraId="64526758" w14:textId="77777777" w:rsidR="0037087A" w:rsidRDefault="0037087A" w:rsidP="0037087A">
            <w:pPr>
              <w:widowControl w:val="0"/>
              <w:spacing w:after="0" w:line="240"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t>K</w:t>
            </w:r>
            <w:r>
              <w:rPr>
                <w:rFonts w:ascii="Liberation Sans" w:eastAsia="Liberation Sans" w:hAnsi="Liberation Sans" w:cs="Liberation Sans"/>
                <w:color w:val="000000"/>
                <w:vertAlign w:val="superscript"/>
              </w:rPr>
              <w:t>+</w:t>
            </w:r>
          </w:p>
        </w:tc>
        <w:tc>
          <w:tcPr>
            <w:tcW w:w="1560" w:type="dxa"/>
            <w:vMerge/>
            <w:tcBorders>
              <w:left w:val="single" w:sz="4" w:space="0" w:color="000000"/>
              <w:bottom w:val="single" w:sz="4" w:space="0" w:color="000000"/>
              <w:right w:val="single" w:sz="4" w:space="0" w:color="000000"/>
            </w:tcBorders>
            <w:shd w:val="clear" w:color="auto" w:fill="auto"/>
            <w:vAlign w:val="center"/>
          </w:tcPr>
          <w:p w14:paraId="485392DB" w14:textId="77777777" w:rsidR="0037087A" w:rsidRDefault="0037087A" w:rsidP="0037087A">
            <w:pPr>
              <w:widowControl w:val="0"/>
              <w:spacing w:after="0" w:line="276" w:lineRule="auto"/>
              <w:rPr>
                <w:rFonts w:ascii="Liberation Sans" w:eastAsia="Liberation Sans" w:hAnsi="Liberation Sans" w:cs="Liberation Sans"/>
                <w:color w:val="000000"/>
              </w:rPr>
            </w:pPr>
          </w:p>
        </w:tc>
        <w:tc>
          <w:tcPr>
            <w:tcW w:w="1419" w:type="dxa"/>
            <w:vMerge/>
            <w:tcBorders>
              <w:left w:val="single" w:sz="4" w:space="0" w:color="000000"/>
              <w:right w:val="double" w:sz="4" w:space="0" w:color="000000"/>
            </w:tcBorders>
            <w:shd w:val="clear" w:color="auto" w:fill="auto"/>
            <w:vAlign w:val="center"/>
          </w:tcPr>
          <w:p w14:paraId="4935A703" w14:textId="77777777" w:rsidR="0037087A" w:rsidRDefault="0037087A" w:rsidP="0037087A">
            <w:pPr>
              <w:widowControl w:val="0"/>
              <w:spacing w:after="0" w:line="276" w:lineRule="auto"/>
              <w:rPr>
                <w:rFonts w:ascii="Liberation Sans" w:eastAsia="Liberation Sans" w:hAnsi="Liberation Sans" w:cs="Liberation Sans"/>
                <w:color w:val="000000"/>
              </w:rPr>
            </w:pPr>
          </w:p>
        </w:tc>
        <w:tc>
          <w:tcPr>
            <w:tcW w:w="712" w:type="dxa"/>
            <w:tcBorders>
              <w:top w:val="single" w:sz="4" w:space="0" w:color="000000"/>
              <w:left w:val="double" w:sz="4" w:space="0" w:color="000000"/>
              <w:bottom w:val="single" w:sz="4" w:space="0" w:color="000000"/>
              <w:right w:val="single" w:sz="4" w:space="0" w:color="000000"/>
            </w:tcBorders>
            <w:vAlign w:val="center"/>
          </w:tcPr>
          <w:p w14:paraId="2A54F48F" w14:textId="77777777" w:rsidR="0037087A" w:rsidRDefault="0037087A" w:rsidP="0037087A">
            <w:pPr>
              <w:widowControl w:val="0"/>
              <w:spacing w:after="0" w:line="240"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t>40</w:t>
            </w:r>
          </w:p>
        </w:tc>
        <w:tc>
          <w:tcPr>
            <w:tcW w:w="1274" w:type="dxa"/>
            <w:tcBorders>
              <w:top w:val="single" w:sz="4" w:space="0" w:color="000000"/>
              <w:left w:val="single" w:sz="4" w:space="0" w:color="000000"/>
              <w:bottom w:val="single" w:sz="4" w:space="0" w:color="000000"/>
              <w:right w:val="single" w:sz="4" w:space="0" w:color="000000"/>
            </w:tcBorders>
            <w:vAlign w:val="bottom"/>
          </w:tcPr>
          <w:p w14:paraId="1836DCF5" w14:textId="77777777" w:rsidR="0037087A" w:rsidRDefault="0037087A" w:rsidP="0037087A">
            <w:pPr>
              <w:widowControl w:val="0"/>
              <w:spacing w:after="0" w:line="240" w:lineRule="auto"/>
              <w:ind w:left="108" w:hanging="108"/>
              <w:jc w:val="center"/>
              <w:rPr>
                <w:rFonts w:ascii="Liberation Sans" w:eastAsia="Liberation Sans" w:hAnsi="Liberation Sans" w:cs="Liberation Sans"/>
                <w:color w:val="000000"/>
              </w:rPr>
            </w:pPr>
            <w:r>
              <w:rPr>
                <w:rFonts w:ascii="Liberation Sans" w:eastAsia="Liberation Sans" w:hAnsi="Liberation Sans" w:cs="Liberation Sans"/>
                <w:color w:val="000000"/>
              </w:rPr>
              <w:t>K</w:t>
            </w:r>
            <w:r>
              <w:rPr>
                <w:rFonts w:ascii="Liberation Sans" w:eastAsia="Liberation Sans" w:hAnsi="Liberation Sans" w:cs="Liberation Sans"/>
                <w:color w:val="000000"/>
                <w:vertAlign w:val="superscript"/>
              </w:rPr>
              <w:t>+</w:t>
            </w:r>
          </w:p>
        </w:tc>
        <w:tc>
          <w:tcPr>
            <w:tcW w:w="1702" w:type="dxa"/>
            <w:vMerge/>
            <w:tcBorders>
              <w:top w:val="single" w:sz="4" w:space="0" w:color="000000"/>
              <w:left w:val="single" w:sz="4" w:space="0" w:color="000000"/>
              <w:bottom w:val="single" w:sz="4" w:space="0" w:color="000000"/>
              <w:right w:val="single" w:sz="4" w:space="0" w:color="000000"/>
            </w:tcBorders>
            <w:vAlign w:val="center"/>
          </w:tcPr>
          <w:p w14:paraId="0BC74FAA" w14:textId="77777777" w:rsidR="0037087A" w:rsidRDefault="0037087A" w:rsidP="0037087A">
            <w:pPr>
              <w:widowControl w:val="0"/>
              <w:spacing w:after="0" w:line="276" w:lineRule="auto"/>
              <w:rPr>
                <w:rFonts w:ascii="Liberation Sans" w:eastAsia="Liberation Sans" w:hAnsi="Liberation Sans" w:cs="Liberation Sans"/>
                <w:color w:val="000000"/>
              </w:rPr>
            </w:pPr>
          </w:p>
        </w:tc>
        <w:tc>
          <w:tcPr>
            <w:tcW w:w="1271" w:type="dxa"/>
            <w:vMerge/>
            <w:tcBorders>
              <w:left w:val="single" w:sz="4" w:space="0" w:color="000000"/>
              <w:right w:val="single" w:sz="8" w:space="0" w:color="000000"/>
            </w:tcBorders>
          </w:tcPr>
          <w:p w14:paraId="7847EA1F" w14:textId="77777777" w:rsidR="0037087A" w:rsidRDefault="0037087A" w:rsidP="0037087A">
            <w:pPr>
              <w:widowControl w:val="0"/>
              <w:spacing w:after="0" w:line="276" w:lineRule="auto"/>
              <w:rPr>
                <w:rFonts w:ascii="Liberation Sans" w:eastAsia="Liberation Sans" w:hAnsi="Liberation Sans" w:cs="Liberation Sans"/>
                <w:color w:val="000000"/>
              </w:rPr>
            </w:pPr>
          </w:p>
        </w:tc>
      </w:tr>
      <w:tr w:rsidR="0037087A" w14:paraId="25E05485" w14:textId="77777777" w:rsidTr="0037087A">
        <w:trPr>
          <w:trHeight w:val="285"/>
        </w:trPr>
        <w:tc>
          <w:tcPr>
            <w:tcW w:w="760" w:type="dxa"/>
            <w:tcBorders>
              <w:left w:val="single" w:sz="8" w:space="0" w:color="000000"/>
              <w:bottom w:val="single" w:sz="4" w:space="0" w:color="000000"/>
              <w:right w:val="single" w:sz="4" w:space="0" w:color="000000"/>
            </w:tcBorders>
            <w:shd w:val="clear" w:color="auto" w:fill="auto"/>
            <w:vAlign w:val="center"/>
          </w:tcPr>
          <w:p w14:paraId="2BE281B4" w14:textId="77777777" w:rsidR="0037087A" w:rsidRDefault="0037087A" w:rsidP="0037087A">
            <w:pPr>
              <w:widowControl w:val="0"/>
              <w:spacing w:after="0" w:line="240"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t>17</w:t>
            </w:r>
          </w:p>
        </w:tc>
        <w:tc>
          <w:tcPr>
            <w:tcW w:w="1498" w:type="dxa"/>
            <w:tcBorders>
              <w:bottom w:val="single" w:sz="4" w:space="0" w:color="000000"/>
              <w:right w:val="single" w:sz="4" w:space="0" w:color="000000"/>
            </w:tcBorders>
            <w:shd w:val="clear" w:color="auto" w:fill="auto"/>
            <w:vAlign w:val="bottom"/>
          </w:tcPr>
          <w:p w14:paraId="2B96975B" w14:textId="77777777" w:rsidR="0037087A" w:rsidRDefault="0037087A" w:rsidP="0037087A">
            <w:pPr>
              <w:widowControl w:val="0"/>
              <w:spacing w:after="0" w:line="240"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t>Na</w:t>
            </w:r>
            <w:r>
              <w:rPr>
                <w:rFonts w:ascii="Liberation Sans" w:eastAsia="Liberation Sans" w:hAnsi="Liberation Sans" w:cs="Liberation Sans"/>
                <w:color w:val="000000"/>
                <w:vertAlign w:val="superscript"/>
              </w:rPr>
              <w:t>+</w:t>
            </w:r>
          </w:p>
        </w:tc>
        <w:tc>
          <w:tcPr>
            <w:tcW w:w="1560" w:type="dxa"/>
            <w:vMerge w:val="restart"/>
            <w:tcBorders>
              <w:left w:val="single" w:sz="4" w:space="0" w:color="000000"/>
              <w:bottom w:val="single" w:sz="4" w:space="0" w:color="000000"/>
              <w:right w:val="single" w:sz="4" w:space="0" w:color="000000"/>
            </w:tcBorders>
            <w:shd w:val="clear" w:color="auto" w:fill="auto"/>
            <w:vAlign w:val="center"/>
          </w:tcPr>
          <w:p w14:paraId="4B39440B" w14:textId="77777777" w:rsidR="0037087A" w:rsidRDefault="0037087A" w:rsidP="0037087A">
            <w:pPr>
              <w:widowControl w:val="0"/>
              <w:spacing w:after="0" w:line="276"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t>amber14sb</w:t>
            </w:r>
          </w:p>
        </w:tc>
        <w:tc>
          <w:tcPr>
            <w:tcW w:w="1419" w:type="dxa"/>
            <w:vMerge/>
            <w:tcBorders>
              <w:left w:val="single" w:sz="4" w:space="0" w:color="000000"/>
              <w:right w:val="double" w:sz="4" w:space="0" w:color="000000"/>
            </w:tcBorders>
            <w:shd w:val="clear" w:color="auto" w:fill="auto"/>
            <w:vAlign w:val="center"/>
          </w:tcPr>
          <w:p w14:paraId="6EF4267F" w14:textId="77777777" w:rsidR="0037087A" w:rsidRDefault="0037087A" w:rsidP="0037087A">
            <w:pPr>
              <w:widowControl w:val="0"/>
              <w:spacing w:after="0" w:line="276" w:lineRule="auto"/>
              <w:rPr>
                <w:rFonts w:ascii="Liberation Sans" w:eastAsia="Liberation Sans" w:hAnsi="Liberation Sans" w:cs="Liberation Sans"/>
                <w:color w:val="000000"/>
              </w:rPr>
            </w:pPr>
          </w:p>
        </w:tc>
        <w:tc>
          <w:tcPr>
            <w:tcW w:w="712" w:type="dxa"/>
            <w:tcBorders>
              <w:top w:val="single" w:sz="4" w:space="0" w:color="000000"/>
              <w:left w:val="double" w:sz="4" w:space="0" w:color="000000"/>
              <w:bottom w:val="single" w:sz="4" w:space="0" w:color="000000"/>
              <w:right w:val="single" w:sz="4" w:space="0" w:color="000000"/>
            </w:tcBorders>
            <w:vAlign w:val="center"/>
          </w:tcPr>
          <w:p w14:paraId="2775C170" w14:textId="77777777" w:rsidR="0037087A" w:rsidRDefault="0037087A" w:rsidP="0037087A">
            <w:pPr>
              <w:widowControl w:val="0"/>
              <w:spacing w:after="0" w:line="240"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t>41</w:t>
            </w:r>
          </w:p>
        </w:tc>
        <w:tc>
          <w:tcPr>
            <w:tcW w:w="1274" w:type="dxa"/>
            <w:tcBorders>
              <w:top w:val="single" w:sz="4" w:space="0" w:color="000000"/>
              <w:left w:val="single" w:sz="4" w:space="0" w:color="000000"/>
              <w:bottom w:val="single" w:sz="4" w:space="0" w:color="000000"/>
              <w:right w:val="single" w:sz="4" w:space="0" w:color="000000"/>
            </w:tcBorders>
            <w:vAlign w:val="bottom"/>
          </w:tcPr>
          <w:p w14:paraId="6B8A9D5B" w14:textId="77777777" w:rsidR="0037087A" w:rsidRDefault="0037087A" w:rsidP="0037087A">
            <w:pPr>
              <w:widowControl w:val="0"/>
              <w:spacing w:after="0" w:line="240" w:lineRule="auto"/>
              <w:ind w:left="108" w:hanging="108"/>
              <w:jc w:val="center"/>
              <w:rPr>
                <w:rFonts w:ascii="Liberation Sans" w:eastAsia="Liberation Sans" w:hAnsi="Liberation Sans" w:cs="Liberation Sans"/>
                <w:color w:val="000000"/>
              </w:rPr>
            </w:pPr>
            <w:r>
              <w:rPr>
                <w:rFonts w:ascii="Liberation Sans" w:eastAsia="Liberation Sans" w:hAnsi="Liberation Sans" w:cs="Liberation Sans"/>
                <w:color w:val="000000"/>
              </w:rPr>
              <w:t>Na</w:t>
            </w:r>
            <w:r>
              <w:rPr>
                <w:rFonts w:ascii="Liberation Sans" w:eastAsia="Liberation Sans" w:hAnsi="Liberation Sans" w:cs="Liberation Sans"/>
                <w:color w:val="000000"/>
                <w:vertAlign w:val="superscript"/>
              </w:rPr>
              <w:t>+</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14:paraId="3FC3AAB0" w14:textId="77777777" w:rsidR="0037087A" w:rsidRDefault="0037087A" w:rsidP="0037087A">
            <w:pPr>
              <w:widowControl w:val="0"/>
              <w:spacing w:after="0" w:line="276"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t>amber14sb</w:t>
            </w:r>
          </w:p>
        </w:tc>
        <w:tc>
          <w:tcPr>
            <w:tcW w:w="1271" w:type="dxa"/>
            <w:vMerge/>
            <w:tcBorders>
              <w:left w:val="single" w:sz="4" w:space="0" w:color="000000"/>
              <w:right w:val="single" w:sz="8" w:space="0" w:color="000000"/>
            </w:tcBorders>
          </w:tcPr>
          <w:p w14:paraId="5077FAE0" w14:textId="77777777" w:rsidR="0037087A" w:rsidRDefault="0037087A" w:rsidP="0037087A">
            <w:pPr>
              <w:widowControl w:val="0"/>
              <w:spacing w:after="0" w:line="276" w:lineRule="auto"/>
              <w:rPr>
                <w:rFonts w:ascii="Liberation Sans" w:eastAsia="Liberation Sans" w:hAnsi="Liberation Sans" w:cs="Liberation Sans"/>
                <w:color w:val="000000"/>
              </w:rPr>
            </w:pPr>
          </w:p>
        </w:tc>
      </w:tr>
      <w:tr w:rsidR="0037087A" w14:paraId="2A974863" w14:textId="77777777" w:rsidTr="0037087A">
        <w:trPr>
          <w:trHeight w:val="285"/>
        </w:trPr>
        <w:tc>
          <w:tcPr>
            <w:tcW w:w="760" w:type="dxa"/>
            <w:tcBorders>
              <w:left w:val="single" w:sz="8" w:space="0" w:color="000000"/>
              <w:bottom w:val="single" w:sz="4" w:space="0" w:color="000000"/>
              <w:right w:val="single" w:sz="4" w:space="0" w:color="000000"/>
            </w:tcBorders>
            <w:shd w:val="clear" w:color="auto" w:fill="auto"/>
            <w:vAlign w:val="center"/>
          </w:tcPr>
          <w:p w14:paraId="2A17306F" w14:textId="77777777" w:rsidR="0037087A" w:rsidRDefault="0037087A" w:rsidP="0037087A">
            <w:pPr>
              <w:widowControl w:val="0"/>
              <w:spacing w:after="0" w:line="240"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t>18</w:t>
            </w:r>
          </w:p>
        </w:tc>
        <w:tc>
          <w:tcPr>
            <w:tcW w:w="1498" w:type="dxa"/>
            <w:tcBorders>
              <w:bottom w:val="single" w:sz="4" w:space="0" w:color="000000"/>
              <w:right w:val="single" w:sz="4" w:space="0" w:color="000000"/>
            </w:tcBorders>
            <w:shd w:val="clear" w:color="auto" w:fill="auto"/>
            <w:vAlign w:val="bottom"/>
          </w:tcPr>
          <w:p w14:paraId="56A9DC0D" w14:textId="77777777" w:rsidR="0037087A" w:rsidRDefault="0037087A" w:rsidP="0037087A">
            <w:pPr>
              <w:widowControl w:val="0"/>
              <w:spacing w:after="0" w:line="240"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t>K</w:t>
            </w:r>
            <w:r>
              <w:rPr>
                <w:rFonts w:ascii="Liberation Sans" w:eastAsia="Liberation Sans" w:hAnsi="Liberation Sans" w:cs="Liberation Sans"/>
                <w:color w:val="000000"/>
                <w:vertAlign w:val="superscript"/>
              </w:rPr>
              <w:t>+</w:t>
            </w:r>
          </w:p>
        </w:tc>
        <w:tc>
          <w:tcPr>
            <w:tcW w:w="1560" w:type="dxa"/>
            <w:vMerge/>
            <w:tcBorders>
              <w:left w:val="single" w:sz="4" w:space="0" w:color="000000"/>
              <w:bottom w:val="single" w:sz="4" w:space="0" w:color="000000"/>
              <w:right w:val="single" w:sz="4" w:space="0" w:color="000000"/>
            </w:tcBorders>
            <w:shd w:val="clear" w:color="auto" w:fill="auto"/>
            <w:vAlign w:val="center"/>
          </w:tcPr>
          <w:p w14:paraId="4D6BD4BC" w14:textId="77777777" w:rsidR="0037087A" w:rsidRDefault="0037087A" w:rsidP="0037087A">
            <w:pPr>
              <w:widowControl w:val="0"/>
              <w:spacing w:after="0" w:line="276" w:lineRule="auto"/>
              <w:rPr>
                <w:rFonts w:ascii="Liberation Sans" w:eastAsia="Liberation Sans" w:hAnsi="Liberation Sans" w:cs="Liberation Sans"/>
                <w:color w:val="000000"/>
              </w:rPr>
            </w:pPr>
          </w:p>
        </w:tc>
        <w:tc>
          <w:tcPr>
            <w:tcW w:w="1419" w:type="dxa"/>
            <w:vMerge/>
            <w:tcBorders>
              <w:left w:val="single" w:sz="4" w:space="0" w:color="000000"/>
              <w:right w:val="double" w:sz="4" w:space="0" w:color="000000"/>
            </w:tcBorders>
            <w:shd w:val="clear" w:color="auto" w:fill="auto"/>
            <w:vAlign w:val="center"/>
          </w:tcPr>
          <w:p w14:paraId="3CCD0D5C" w14:textId="77777777" w:rsidR="0037087A" w:rsidRDefault="0037087A" w:rsidP="0037087A">
            <w:pPr>
              <w:widowControl w:val="0"/>
              <w:spacing w:after="0" w:line="276" w:lineRule="auto"/>
              <w:rPr>
                <w:rFonts w:ascii="Liberation Sans" w:eastAsia="Liberation Sans" w:hAnsi="Liberation Sans" w:cs="Liberation Sans"/>
                <w:color w:val="000000"/>
              </w:rPr>
            </w:pPr>
          </w:p>
        </w:tc>
        <w:tc>
          <w:tcPr>
            <w:tcW w:w="712" w:type="dxa"/>
            <w:tcBorders>
              <w:top w:val="single" w:sz="4" w:space="0" w:color="000000"/>
              <w:left w:val="double" w:sz="4" w:space="0" w:color="000000"/>
              <w:bottom w:val="single" w:sz="4" w:space="0" w:color="000000"/>
              <w:right w:val="single" w:sz="4" w:space="0" w:color="000000"/>
            </w:tcBorders>
            <w:vAlign w:val="center"/>
          </w:tcPr>
          <w:p w14:paraId="21864CD4" w14:textId="77777777" w:rsidR="0037087A" w:rsidRDefault="0037087A" w:rsidP="0037087A">
            <w:pPr>
              <w:widowControl w:val="0"/>
              <w:spacing w:after="0" w:line="240"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t>42</w:t>
            </w:r>
          </w:p>
        </w:tc>
        <w:tc>
          <w:tcPr>
            <w:tcW w:w="1274" w:type="dxa"/>
            <w:tcBorders>
              <w:top w:val="single" w:sz="4" w:space="0" w:color="000000"/>
              <w:left w:val="single" w:sz="4" w:space="0" w:color="000000"/>
              <w:bottom w:val="single" w:sz="4" w:space="0" w:color="000000"/>
              <w:right w:val="single" w:sz="4" w:space="0" w:color="000000"/>
            </w:tcBorders>
            <w:vAlign w:val="bottom"/>
          </w:tcPr>
          <w:p w14:paraId="383E22A7" w14:textId="77777777" w:rsidR="0037087A" w:rsidRDefault="0037087A" w:rsidP="0037087A">
            <w:pPr>
              <w:widowControl w:val="0"/>
              <w:spacing w:after="0" w:line="240" w:lineRule="auto"/>
              <w:ind w:left="108" w:hanging="108"/>
              <w:jc w:val="center"/>
              <w:rPr>
                <w:rFonts w:ascii="Liberation Sans" w:eastAsia="Liberation Sans" w:hAnsi="Liberation Sans" w:cs="Liberation Sans"/>
                <w:color w:val="000000"/>
              </w:rPr>
            </w:pPr>
            <w:r>
              <w:rPr>
                <w:rFonts w:ascii="Liberation Sans" w:eastAsia="Liberation Sans" w:hAnsi="Liberation Sans" w:cs="Liberation Sans"/>
                <w:color w:val="000000"/>
              </w:rPr>
              <w:t>K</w:t>
            </w:r>
            <w:r>
              <w:rPr>
                <w:rFonts w:ascii="Liberation Sans" w:eastAsia="Liberation Sans" w:hAnsi="Liberation Sans" w:cs="Liberation Sans"/>
                <w:color w:val="000000"/>
                <w:vertAlign w:val="superscript"/>
              </w:rPr>
              <w:t>+</w:t>
            </w:r>
          </w:p>
        </w:tc>
        <w:tc>
          <w:tcPr>
            <w:tcW w:w="1702" w:type="dxa"/>
            <w:vMerge/>
            <w:tcBorders>
              <w:top w:val="single" w:sz="4" w:space="0" w:color="000000"/>
              <w:left w:val="single" w:sz="4" w:space="0" w:color="000000"/>
              <w:bottom w:val="single" w:sz="4" w:space="0" w:color="000000"/>
              <w:right w:val="single" w:sz="4" w:space="0" w:color="000000"/>
            </w:tcBorders>
            <w:vAlign w:val="center"/>
          </w:tcPr>
          <w:p w14:paraId="42C43F01" w14:textId="77777777" w:rsidR="0037087A" w:rsidRDefault="0037087A" w:rsidP="0037087A">
            <w:pPr>
              <w:widowControl w:val="0"/>
              <w:spacing w:after="0" w:line="276" w:lineRule="auto"/>
              <w:rPr>
                <w:rFonts w:ascii="Liberation Sans" w:eastAsia="Liberation Sans" w:hAnsi="Liberation Sans" w:cs="Liberation Sans"/>
                <w:color w:val="000000"/>
              </w:rPr>
            </w:pPr>
          </w:p>
        </w:tc>
        <w:tc>
          <w:tcPr>
            <w:tcW w:w="1271" w:type="dxa"/>
            <w:vMerge/>
            <w:tcBorders>
              <w:left w:val="single" w:sz="4" w:space="0" w:color="000000"/>
              <w:right w:val="single" w:sz="8" w:space="0" w:color="000000"/>
            </w:tcBorders>
          </w:tcPr>
          <w:p w14:paraId="7DB1D723" w14:textId="77777777" w:rsidR="0037087A" w:rsidRDefault="0037087A" w:rsidP="0037087A">
            <w:pPr>
              <w:widowControl w:val="0"/>
              <w:spacing w:after="0" w:line="276" w:lineRule="auto"/>
              <w:rPr>
                <w:rFonts w:ascii="Liberation Sans" w:eastAsia="Liberation Sans" w:hAnsi="Liberation Sans" w:cs="Liberation Sans"/>
                <w:color w:val="000000"/>
              </w:rPr>
            </w:pPr>
          </w:p>
        </w:tc>
      </w:tr>
      <w:tr w:rsidR="0037087A" w14:paraId="59C3C1EA" w14:textId="77777777" w:rsidTr="0037087A">
        <w:trPr>
          <w:trHeight w:val="285"/>
        </w:trPr>
        <w:tc>
          <w:tcPr>
            <w:tcW w:w="760" w:type="dxa"/>
            <w:tcBorders>
              <w:left w:val="single" w:sz="8" w:space="0" w:color="000000"/>
              <w:bottom w:val="single" w:sz="4" w:space="0" w:color="000000"/>
              <w:right w:val="single" w:sz="4" w:space="0" w:color="000000"/>
            </w:tcBorders>
            <w:shd w:val="clear" w:color="auto" w:fill="auto"/>
            <w:vAlign w:val="center"/>
          </w:tcPr>
          <w:p w14:paraId="08C0BC62" w14:textId="77777777" w:rsidR="0037087A" w:rsidRDefault="0037087A" w:rsidP="0037087A">
            <w:pPr>
              <w:widowControl w:val="0"/>
              <w:spacing w:after="0" w:line="240"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t>19</w:t>
            </w:r>
          </w:p>
        </w:tc>
        <w:tc>
          <w:tcPr>
            <w:tcW w:w="1498" w:type="dxa"/>
            <w:tcBorders>
              <w:bottom w:val="single" w:sz="4" w:space="0" w:color="000000"/>
              <w:right w:val="single" w:sz="4" w:space="0" w:color="000000"/>
            </w:tcBorders>
            <w:shd w:val="clear" w:color="auto" w:fill="auto"/>
            <w:vAlign w:val="bottom"/>
          </w:tcPr>
          <w:p w14:paraId="6507BAD7" w14:textId="77777777" w:rsidR="0037087A" w:rsidRDefault="0037087A" w:rsidP="0037087A">
            <w:pPr>
              <w:widowControl w:val="0"/>
              <w:spacing w:after="0" w:line="240"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t>Na</w:t>
            </w:r>
            <w:r>
              <w:rPr>
                <w:rFonts w:ascii="Liberation Sans" w:eastAsia="Liberation Sans" w:hAnsi="Liberation Sans" w:cs="Liberation Sans"/>
                <w:color w:val="000000"/>
                <w:vertAlign w:val="superscript"/>
              </w:rPr>
              <w:t>+</w:t>
            </w:r>
          </w:p>
        </w:tc>
        <w:tc>
          <w:tcPr>
            <w:tcW w:w="1560" w:type="dxa"/>
            <w:vMerge w:val="restart"/>
            <w:tcBorders>
              <w:left w:val="single" w:sz="4" w:space="0" w:color="000000"/>
              <w:bottom w:val="single" w:sz="4" w:space="0" w:color="000000"/>
              <w:right w:val="single" w:sz="4" w:space="0" w:color="000000"/>
            </w:tcBorders>
            <w:shd w:val="clear" w:color="auto" w:fill="auto"/>
            <w:vAlign w:val="center"/>
          </w:tcPr>
          <w:p w14:paraId="7497AFA1" w14:textId="77777777" w:rsidR="0037087A" w:rsidRDefault="0037087A" w:rsidP="0037087A">
            <w:pPr>
              <w:widowControl w:val="0"/>
              <w:spacing w:after="0" w:line="276"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t>amber14sb (ECC)</w:t>
            </w:r>
          </w:p>
        </w:tc>
        <w:tc>
          <w:tcPr>
            <w:tcW w:w="1419" w:type="dxa"/>
            <w:vMerge/>
            <w:tcBorders>
              <w:left w:val="single" w:sz="4" w:space="0" w:color="000000"/>
              <w:right w:val="double" w:sz="4" w:space="0" w:color="000000"/>
            </w:tcBorders>
            <w:shd w:val="clear" w:color="auto" w:fill="auto"/>
            <w:vAlign w:val="center"/>
          </w:tcPr>
          <w:p w14:paraId="7A39B868" w14:textId="77777777" w:rsidR="0037087A" w:rsidRDefault="0037087A" w:rsidP="0037087A">
            <w:pPr>
              <w:widowControl w:val="0"/>
              <w:spacing w:after="0" w:line="276" w:lineRule="auto"/>
              <w:rPr>
                <w:rFonts w:ascii="Liberation Sans" w:eastAsia="Liberation Sans" w:hAnsi="Liberation Sans" w:cs="Liberation Sans"/>
                <w:color w:val="000000"/>
              </w:rPr>
            </w:pPr>
          </w:p>
        </w:tc>
        <w:tc>
          <w:tcPr>
            <w:tcW w:w="712" w:type="dxa"/>
            <w:tcBorders>
              <w:top w:val="single" w:sz="4" w:space="0" w:color="000000"/>
              <w:left w:val="double" w:sz="4" w:space="0" w:color="000000"/>
              <w:bottom w:val="single" w:sz="4" w:space="0" w:color="000000"/>
              <w:right w:val="single" w:sz="4" w:space="0" w:color="000000"/>
            </w:tcBorders>
            <w:vAlign w:val="center"/>
          </w:tcPr>
          <w:p w14:paraId="136476FA" w14:textId="77777777" w:rsidR="0037087A" w:rsidRDefault="0037087A" w:rsidP="0037087A">
            <w:pPr>
              <w:widowControl w:val="0"/>
              <w:spacing w:after="0" w:line="240"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t>43</w:t>
            </w:r>
          </w:p>
        </w:tc>
        <w:tc>
          <w:tcPr>
            <w:tcW w:w="1274" w:type="dxa"/>
            <w:tcBorders>
              <w:top w:val="single" w:sz="4" w:space="0" w:color="000000"/>
              <w:left w:val="single" w:sz="4" w:space="0" w:color="000000"/>
              <w:bottom w:val="single" w:sz="4" w:space="0" w:color="000000"/>
              <w:right w:val="single" w:sz="4" w:space="0" w:color="000000"/>
            </w:tcBorders>
            <w:vAlign w:val="bottom"/>
          </w:tcPr>
          <w:p w14:paraId="10351EC7" w14:textId="77777777" w:rsidR="0037087A" w:rsidRDefault="0037087A" w:rsidP="0037087A">
            <w:pPr>
              <w:widowControl w:val="0"/>
              <w:spacing w:after="0" w:line="240" w:lineRule="auto"/>
              <w:ind w:left="108" w:hanging="108"/>
              <w:jc w:val="center"/>
              <w:rPr>
                <w:rFonts w:ascii="Liberation Sans" w:eastAsia="Liberation Sans" w:hAnsi="Liberation Sans" w:cs="Liberation Sans"/>
                <w:color w:val="000000"/>
              </w:rPr>
            </w:pPr>
            <w:r>
              <w:rPr>
                <w:rFonts w:ascii="Liberation Sans" w:eastAsia="Liberation Sans" w:hAnsi="Liberation Sans" w:cs="Liberation Sans"/>
                <w:color w:val="000000"/>
              </w:rPr>
              <w:t>Na</w:t>
            </w:r>
            <w:r>
              <w:rPr>
                <w:rFonts w:ascii="Liberation Sans" w:eastAsia="Liberation Sans" w:hAnsi="Liberation Sans" w:cs="Liberation Sans"/>
                <w:color w:val="000000"/>
                <w:vertAlign w:val="superscript"/>
              </w:rPr>
              <w:t>+</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14:paraId="60EA767B" w14:textId="77777777" w:rsidR="0037087A" w:rsidRDefault="0037087A" w:rsidP="0037087A">
            <w:pPr>
              <w:widowControl w:val="0"/>
              <w:spacing w:after="0" w:line="276"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t>amber14sb (ECC)</w:t>
            </w:r>
          </w:p>
        </w:tc>
        <w:tc>
          <w:tcPr>
            <w:tcW w:w="1271" w:type="dxa"/>
            <w:vMerge/>
            <w:tcBorders>
              <w:left w:val="single" w:sz="4" w:space="0" w:color="000000"/>
              <w:right w:val="single" w:sz="8" w:space="0" w:color="000000"/>
            </w:tcBorders>
          </w:tcPr>
          <w:p w14:paraId="1DD043BF" w14:textId="77777777" w:rsidR="0037087A" w:rsidRDefault="0037087A" w:rsidP="0037087A">
            <w:pPr>
              <w:widowControl w:val="0"/>
              <w:spacing w:after="0" w:line="276" w:lineRule="auto"/>
              <w:rPr>
                <w:rFonts w:ascii="Liberation Sans" w:eastAsia="Liberation Sans" w:hAnsi="Liberation Sans" w:cs="Liberation Sans"/>
                <w:color w:val="000000"/>
              </w:rPr>
            </w:pPr>
          </w:p>
        </w:tc>
      </w:tr>
      <w:tr w:rsidR="0037087A" w14:paraId="10D05A7E" w14:textId="77777777" w:rsidTr="0037087A">
        <w:trPr>
          <w:trHeight w:val="285"/>
        </w:trPr>
        <w:tc>
          <w:tcPr>
            <w:tcW w:w="760" w:type="dxa"/>
            <w:tcBorders>
              <w:left w:val="single" w:sz="8" w:space="0" w:color="000000"/>
              <w:bottom w:val="single" w:sz="4" w:space="0" w:color="000000"/>
              <w:right w:val="single" w:sz="4" w:space="0" w:color="000000"/>
            </w:tcBorders>
            <w:shd w:val="clear" w:color="auto" w:fill="auto"/>
            <w:vAlign w:val="center"/>
          </w:tcPr>
          <w:p w14:paraId="45F30B71" w14:textId="77777777" w:rsidR="0037087A" w:rsidRDefault="0037087A" w:rsidP="0037087A">
            <w:pPr>
              <w:widowControl w:val="0"/>
              <w:spacing w:after="0" w:line="240"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t>20</w:t>
            </w:r>
          </w:p>
        </w:tc>
        <w:tc>
          <w:tcPr>
            <w:tcW w:w="1498" w:type="dxa"/>
            <w:tcBorders>
              <w:bottom w:val="single" w:sz="4" w:space="0" w:color="000000"/>
              <w:right w:val="single" w:sz="4" w:space="0" w:color="000000"/>
            </w:tcBorders>
            <w:shd w:val="clear" w:color="auto" w:fill="auto"/>
            <w:vAlign w:val="bottom"/>
          </w:tcPr>
          <w:p w14:paraId="180ADB4D" w14:textId="77777777" w:rsidR="0037087A" w:rsidRDefault="0037087A" w:rsidP="0037087A">
            <w:pPr>
              <w:widowControl w:val="0"/>
              <w:spacing w:after="0" w:line="240"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t>K</w:t>
            </w:r>
            <w:r>
              <w:rPr>
                <w:rFonts w:ascii="Liberation Sans" w:eastAsia="Liberation Sans" w:hAnsi="Liberation Sans" w:cs="Liberation Sans"/>
                <w:color w:val="000000"/>
                <w:vertAlign w:val="superscript"/>
              </w:rPr>
              <w:t>+</w:t>
            </w:r>
          </w:p>
        </w:tc>
        <w:tc>
          <w:tcPr>
            <w:tcW w:w="1560" w:type="dxa"/>
            <w:vMerge/>
            <w:tcBorders>
              <w:left w:val="single" w:sz="4" w:space="0" w:color="000000"/>
              <w:bottom w:val="single" w:sz="4" w:space="0" w:color="000000"/>
              <w:right w:val="single" w:sz="4" w:space="0" w:color="000000"/>
            </w:tcBorders>
            <w:shd w:val="clear" w:color="auto" w:fill="auto"/>
            <w:vAlign w:val="center"/>
          </w:tcPr>
          <w:p w14:paraId="738BC600" w14:textId="77777777" w:rsidR="0037087A" w:rsidRDefault="0037087A" w:rsidP="0037087A">
            <w:pPr>
              <w:widowControl w:val="0"/>
              <w:spacing w:after="0" w:line="276" w:lineRule="auto"/>
              <w:jc w:val="center"/>
              <w:rPr>
                <w:rFonts w:ascii="Liberation Sans" w:eastAsia="Liberation Sans" w:hAnsi="Liberation Sans" w:cs="Liberation Sans"/>
                <w:color w:val="000000"/>
              </w:rPr>
            </w:pPr>
          </w:p>
        </w:tc>
        <w:tc>
          <w:tcPr>
            <w:tcW w:w="1419" w:type="dxa"/>
            <w:vMerge/>
            <w:tcBorders>
              <w:left w:val="single" w:sz="4" w:space="0" w:color="000000"/>
              <w:right w:val="double" w:sz="4" w:space="0" w:color="000000"/>
            </w:tcBorders>
            <w:shd w:val="clear" w:color="auto" w:fill="auto"/>
            <w:vAlign w:val="center"/>
          </w:tcPr>
          <w:p w14:paraId="5437F492" w14:textId="77777777" w:rsidR="0037087A" w:rsidRDefault="0037087A" w:rsidP="0037087A">
            <w:pPr>
              <w:widowControl w:val="0"/>
              <w:spacing w:after="0" w:line="276" w:lineRule="auto"/>
              <w:rPr>
                <w:rFonts w:ascii="Liberation Sans" w:eastAsia="Liberation Sans" w:hAnsi="Liberation Sans" w:cs="Liberation Sans"/>
                <w:color w:val="000000"/>
              </w:rPr>
            </w:pPr>
          </w:p>
        </w:tc>
        <w:tc>
          <w:tcPr>
            <w:tcW w:w="712" w:type="dxa"/>
            <w:tcBorders>
              <w:top w:val="single" w:sz="4" w:space="0" w:color="000000"/>
              <w:left w:val="double" w:sz="4" w:space="0" w:color="000000"/>
              <w:bottom w:val="single" w:sz="4" w:space="0" w:color="000000"/>
              <w:right w:val="single" w:sz="4" w:space="0" w:color="000000"/>
            </w:tcBorders>
            <w:vAlign w:val="center"/>
          </w:tcPr>
          <w:p w14:paraId="01AE6793" w14:textId="77777777" w:rsidR="0037087A" w:rsidRDefault="0037087A" w:rsidP="0037087A">
            <w:pPr>
              <w:widowControl w:val="0"/>
              <w:spacing w:after="0" w:line="240"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t>44</w:t>
            </w:r>
          </w:p>
        </w:tc>
        <w:tc>
          <w:tcPr>
            <w:tcW w:w="1274" w:type="dxa"/>
            <w:tcBorders>
              <w:top w:val="single" w:sz="4" w:space="0" w:color="000000"/>
              <w:left w:val="single" w:sz="4" w:space="0" w:color="000000"/>
              <w:bottom w:val="single" w:sz="4" w:space="0" w:color="000000"/>
              <w:right w:val="single" w:sz="4" w:space="0" w:color="000000"/>
            </w:tcBorders>
            <w:vAlign w:val="bottom"/>
          </w:tcPr>
          <w:p w14:paraId="1AC82069" w14:textId="77777777" w:rsidR="0037087A" w:rsidRDefault="0037087A" w:rsidP="0037087A">
            <w:pPr>
              <w:widowControl w:val="0"/>
              <w:spacing w:after="0" w:line="240" w:lineRule="auto"/>
              <w:ind w:left="108" w:hanging="108"/>
              <w:jc w:val="center"/>
              <w:rPr>
                <w:rFonts w:ascii="Liberation Sans" w:eastAsia="Liberation Sans" w:hAnsi="Liberation Sans" w:cs="Liberation Sans"/>
                <w:color w:val="000000"/>
              </w:rPr>
            </w:pPr>
            <w:r>
              <w:rPr>
                <w:rFonts w:ascii="Liberation Sans" w:eastAsia="Liberation Sans" w:hAnsi="Liberation Sans" w:cs="Liberation Sans"/>
                <w:color w:val="000000"/>
              </w:rPr>
              <w:t>K</w:t>
            </w:r>
            <w:r>
              <w:rPr>
                <w:rFonts w:ascii="Liberation Sans" w:eastAsia="Liberation Sans" w:hAnsi="Liberation Sans" w:cs="Liberation Sans"/>
                <w:color w:val="000000"/>
                <w:vertAlign w:val="superscript"/>
              </w:rPr>
              <w:t>+</w:t>
            </w:r>
          </w:p>
        </w:tc>
        <w:tc>
          <w:tcPr>
            <w:tcW w:w="1702" w:type="dxa"/>
            <w:vMerge/>
            <w:tcBorders>
              <w:top w:val="single" w:sz="4" w:space="0" w:color="000000"/>
              <w:left w:val="single" w:sz="4" w:space="0" w:color="000000"/>
              <w:bottom w:val="single" w:sz="4" w:space="0" w:color="000000"/>
              <w:right w:val="single" w:sz="4" w:space="0" w:color="000000"/>
            </w:tcBorders>
            <w:vAlign w:val="center"/>
          </w:tcPr>
          <w:p w14:paraId="0A9023DB" w14:textId="77777777" w:rsidR="0037087A" w:rsidRDefault="0037087A" w:rsidP="0037087A">
            <w:pPr>
              <w:widowControl w:val="0"/>
              <w:spacing w:after="0" w:line="276" w:lineRule="auto"/>
              <w:jc w:val="center"/>
              <w:rPr>
                <w:rFonts w:ascii="Liberation Sans" w:eastAsia="Liberation Sans" w:hAnsi="Liberation Sans" w:cs="Liberation Sans"/>
                <w:color w:val="000000"/>
              </w:rPr>
            </w:pPr>
          </w:p>
        </w:tc>
        <w:tc>
          <w:tcPr>
            <w:tcW w:w="1271" w:type="dxa"/>
            <w:vMerge/>
            <w:tcBorders>
              <w:left w:val="single" w:sz="4" w:space="0" w:color="000000"/>
              <w:right w:val="single" w:sz="8" w:space="0" w:color="000000"/>
            </w:tcBorders>
          </w:tcPr>
          <w:p w14:paraId="56BC4C84" w14:textId="77777777" w:rsidR="0037087A" w:rsidRDefault="0037087A" w:rsidP="0037087A">
            <w:pPr>
              <w:widowControl w:val="0"/>
              <w:spacing w:after="0" w:line="276" w:lineRule="auto"/>
              <w:rPr>
                <w:rFonts w:ascii="Liberation Sans" w:eastAsia="Liberation Sans" w:hAnsi="Liberation Sans" w:cs="Liberation Sans"/>
                <w:color w:val="000000"/>
              </w:rPr>
            </w:pPr>
          </w:p>
        </w:tc>
      </w:tr>
      <w:tr w:rsidR="0037087A" w14:paraId="614CF2E1" w14:textId="77777777" w:rsidTr="0037087A">
        <w:trPr>
          <w:trHeight w:val="285"/>
        </w:trPr>
        <w:tc>
          <w:tcPr>
            <w:tcW w:w="760" w:type="dxa"/>
            <w:tcBorders>
              <w:left w:val="single" w:sz="8" w:space="0" w:color="000000"/>
              <w:bottom w:val="single" w:sz="4" w:space="0" w:color="000000"/>
              <w:right w:val="single" w:sz="4" w:space="0" w:color="000000"/>
            </w:tcBorders>
            <w:shd w:val="clear" w:color="auto" w:fill="auto"/>
            <w:vAlign w:val="center"/>
          </w:tcPr>
          <w:p w14:paraId="242C54E3" w14:textId="77777777" w:rsidR="0037087A" w:rsidRDefault="0037087A" w:rsidP="0037087A">
            <w:pPr>
              <w:widowControl w:val="0"/>
              <w:spacing w:after="0" w:line="240"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t>21</w:t>
            </w:r>
          </w:p>
        </w:tc>
        <w:tc>
          <w:tcPr>
            <w:tcW w:w="1498" w:type="dxa"/>
            <w:tcBorders>
              <w:bottom w:val="single" w:sz="4" w:space="0" w:color="000000"/>
              <w:right w:val="single" w:sz="4" w:space="0" w:color="000000"/>
            </w:tcBorders>
            <w:shd w:val="clear" w:color="auto" w:fill="auto"/>
            <w:vAlign w:val="bottom"/>
          </w:tcPr>
          <w:p w14:paraId="53C15C62" w14:textId="77777777" w:rsidR="0037087A" w:rsidRDefault="0037087A" w:rsidP="0037087A">
            <w:pPr>
              <w:widowControl w:val="0"/>
              <w:spacing w:after="0" w:line="240"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t>Na</w:t>
            </w:r>
            <w:r>
              <w:rPr>
                <w:rFonts w:ascii="Liberation Sans" w:eastAsia="Liberation Sans" w:hAnsi="Liberation Sans" w:cs="Liberation Sans"/>
                <w:color w:val="000000"/>
                <w:vertAlign w:val="superscript"/>
              </w:rPr>
              <w:t>+</w:t>
            </w:r>
          </w:p>
        </w:tc>
        <w:tc>
          <w:tcPr>
            <w:tcW w:w="1560" w:type="dxa"/>
            <w:vMerge w:val="restart"/>
            <w:tcBorders>
              <w:left w:val="single" w:sz="4" w:space="0" w:color="000000"/>
              <w:bottom w:val="single" w:sz="4" w:space="0" w:color="000000"/>
              <w:right w:val="single" w:sz="4" w:space="0" w:color="000000"/>
            </w:tcBorders>
            <w:shd w:val="clear" w:color="auto" w:fill="auto"/>
            <w:vAlign w:val="center"/>
          </w:tcPr>
          <w:p w14:paraId="3C02063A" w14:textId="77777777" w:rsidR="0037087A" w:rsidRDefault="0037087A" w:rsidP="0037087A">
            <w:pPr>
              <w:widowControl w:val="0"/>
              <w:spacing w:after="0" w:line="276"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t>amber fb15</w:t>
            </w:r>
          </w:p>
        </w:tc>
        <w:tc>
          <w:tcPr>
            <w:tcW w:w="1419" w:type="dxa"/>
            <w:vMerge/>
            <w:tcBorders>
              <w:left w:val="single" w:sz="4" w:space="0" w:color="000000"/>
              <w:right w:val="double" w:sz="4" w:space="0" w:color="000000"/>
            </w:tcBorders>
            <w:shd w:val="clear" w:color="auto" w:fill="auto"/>
            <w:vAlign w:val="center"/>
          </w:tcPr>
          <w:p w14:paraId="34B5A4C1" w14:textId="77777777" w:rsidR="0037087A" w:rsidRDefault="0037087A" w:rsidP="0037087A">
            <w:pPr>
              <w:widowControl w:val="0"/>
              <w:spacing w:after="0" w:line="276" w:lineRule="auto"/>
              <w:rPr>
                <w:rFonts w:ascii="Liberation Sans" w:eastAsia="Liberation Sans" w:hAnsi="Liberation Sans" w:cs="Liberation Sans"/>
                <w:color w:val="000000"/>
              </w:rPr>
            </w:pPr>
          </w:p>
        </w:tc>
        <w:tc>
          <w:tcPr>
            <w:tcW w:w="712" w:type="dxa"/>
            <w:tcBorders>
              <w:top w:val="single" w:sz="4" w:space="0" w:color="000000"/>
              <w:left w:val="double" w:sz="4" w:space="0" w:color="000000"/>
              <w:bottom w:val="single" w:sz="4" w:space="0" w:color="000000"/>
              <w:right w:val="single" w:sz="4" w:space="0" w:color="000000"/>
            </w:tcBorders>
            <w:vAlign w:val="center"/>
          </w:tcPr>
          <w:p w14:paraId="377E571B" w14:textId="77777777" w:rsidR="0037087A" w:rsidRDefault="0037087A" w:rsidP="0037087A">
            <w:pPr>
              <w:widowControl w:val="0"/>
              <w:spacing w:after="0" w:line="240"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t>45</w:t>
            </w:r>
          </w:p>
        </w:tc>
        <w:tc>
          <w:tcPr>
            <w:tcW w:w="1274" w:type="dxa"/>
            <w:tcBorders>
              <w:top w:val="single" w:sz="4" w:space="0" w:color="000000"/>
              <w:left w:val="single" w:sz="4" w:space="0" w:color="000000"/>
              <w:bottom w:val="single" w:sz="4" w:space="0" w:color="000000"/>
              <w:right w:val="single" w:sz="4" w:space="0" w:color="000000"/>
            </w:tcBorders>
            <w:vAlign w:val="bottom"/>
          </w:tcPr>
          <w:p w14:paraId="04E07C3B" w14:textId="77777777" w:rsidR="0037087A" w:rsidRDefault="0037087A" w:rsidP="0037087A">
            <w:pPr>
              <w:widowControl w:val="0"/>
              <w:spacing w:after="0" w:line="240" w:lineRule="auto"/>
              <w:ind w:left="108" w:hanging="108"/>
              <w:jc w:val="center"/>
              <w:rPr>
                <w:rFonts w:ascii="Liberation Sans" w:eastAsia="Liberation Sans" w:hAnsi="Liberation Sans" w:cs="Liberation Sans"/>
                <w:color w:val="000000"/>
              </w:rPr>
            </w:pPr>
            <w:r>
              <w:rPr>
                <w:rFonts w:ascii="Liberation Sans" w:eastAsia="Liberation Sans" w:hAnsi="Liberation Sans" w:cs="Liberation Sans"/>
                <w:color w:val="000000"/>
              </w:rPr>
              <w:t>Na</w:t>
            </w:r>
            <w:r>
              <w:rPr>
                <w:rFonts w:ascii="Liberation Sans" w:eastAsia="Liberation Sans" w:hAnsi="Liberation Sans" w:cs="Liberation Sans"/>
                <w:color w:val="000000"/>
                <w:vertAlign w:val="superscript"/>
              </w:rPr>
              <w:t>+</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14:paraId="330A999C" w14:textId="77777777" w:rsidR="0037087A" w:rsidRDefault="0037087A" w:rsidP="0037087A">
            <w:pPr>
              <w:widowControl w:val="0"/>
              <w:spacing w:after="0" w:line="276"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t>amber fb15</w:t>
            </w:r>
          </w:p>
        </w:tc>
        <w:tc>
          <w:tcPr>
            <w:tcW w:w="1271" w:type="dxa"/>
            <w:vMerge/>
            <w:tcBorders>
              <w:left w:val="single" w:sz="4" w:space="0" w:color="000000"/>
              <w:right w:val="single" w:sz="8" w:space="0" w:color="000000"/>
            </w:tcBorders>
          </w:tcPr>
          <w:p w14:paraId="38B3B5A9" w14:textId="77777777" w:rsidR="0037087A" w:rsidRDefault="0037087A" w:rsidP="0037087A">
            <w:pPr>
              <w:widowControl w:val="0"/>
              <w:spacing w:after="0" w:line="276" w:lineRule="auto"/>
              <w:rPr>
                <w:rFonts w:ascii="Liberation Sans" w:eastAsia="Liberation Sans" w:hAnsi="Liberation Sans" w:cs="Liberation Sans"/>
                <w:color w:val="000000"/>
              </w:rPr>
            </w:pPr>
          </w:p>
        </w:tc>
      </w:tr>
      <w:tr w:rsidR="0037087A" w14:paraId="52F1CD86" w14:textId="77777777" w:rsidTr="0037087A">
        <w:trPr>
          <w:trHeight w:val="285"/>
        </w:trPr>
        <w:tc>
          <w:tcPr>
            <w:tcW w:w="760" w:type="dxa"/>
            <w:tcBorders>
              <w:left w:val="single" w:sz="8" w:space="0" w:color="000000"/>
              <w:bottom w:val="single" w:sz="4" w:space="0" w:color="000000"/>
              <w:right w:val="single" w:sz="4" w:space="0" w:color="000000"/>
            </w:tcBorders>
            <w:shd w:val="clear" w:color="auto" w:fill="auto"/>
            <w:vAlign w:val="center"/>
          </w:tcPr>
          <w:p w14:paraId="600E7D73" w14:textId="77777777" w:rsidR="0037087A" w:rsidRDefault="0037087A" w:rsidP="0037087A">
            <w:pPr>
              <w:widowControl w:val="0"/>
              <w:spacing w:after="0" w:line="240"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t>22</w:t>
            </w:r>
          </w:p>
        </w:tc>
        <w:tc>
          <w:tcPr>
            <w:tcW w:w="1498" w:type="dxa"/>
            <w:tcBorders>
              <w:bottom w:val="single" w:sz="4" w:space="0" w:color="000000"/>
              <w:right w:val="single" w:sz="4" w:space="0" w:color="000000"/>
            </w:tcBorders>
            <w:shd w:val="clear" w:color="auto" w:fill="auto"/>
            <w:vAlign w:val="bottom"/>
          </w:tcPr>
          <w:p w14:paraId="26EF8B35" w14:textId="77777777" w:rsidR="0037087A" w:rsidRDefault="0037087A" w:rsidP="0037087A">
            <w:pPr>
              <w:widowControl w:val="0"/>
              <w:spacing w:after="0" w:line="240"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t>K</w:t>
            </w:r>
            <w:r>
              <w:rPr>
                <w:rFonts w:ascii="Liberation Sans" w:eastAsia="Liberation Sans" w:hAnsi="Liberation Sans" w:cs="Liberation Sans"/>
                <w:color w:val="000000"/>
                <w:vertAlign w:val="superscript"/>
              </w:rPr>
              <w:t>+</w:t>
            </w:r>
          </w:p>
        </w:tc>
        <w:tc>
          <w:tcPr>
            <w:tcW w:w="1560" w:type="dxa"/>
            <w:vMerge/>
            <w:tcBorders>
              <w:left w:val="single" w:sz="4" w:space="0" w:color="000000"/>
              <w:bottom w:val="single" w:sz="4" w:space="0" w:color="000000"/>
              <w:right w:val="single" w:sz="4" w:space="0" w:color="000000"/>
            </w:tcBorders>
            <w:shd w:val="clear" w:color="auto" w:fill="auto"/>
            <w:vAlign w:val="center"/>
          </w:tcPr>
          <w:p w14:paraId="4EBC2F58" w14:textId="77777777" w:rsidR="0037087A" w:rsidRDefault="0037087A" w:rsidP="0037087A">
            <w:pPr>
              <w:widowControl w:val="0"/>
              <w:spacing w:after="0" w:line="276" w:lineRule="auto"/>
              <w:jc w:val="center"/>
              <w:rPr>
                <w:rFonts w:ascii="Liberation Sans" w:eastAsia="Liberation Sans" w:hAnsi="Liberation Sans" w:cs="Liberation Sans"/>
                <w:color w:val="000000"/>
              </w:rPr>
            </w:pPr>
          </w:p>
        </w:tc>
        <w:tc>
          <w:tcPr>
            <w:tcW w:w="1419" w:type="dxa"/>
            <w:vMerge/>
            <w:tcBorders>
              <w:left w:val="single" w:sz="4" w:space="0" w:color="000000"/>
              <w:right w:val="double" w:sz="4" w:space="0" w:color="000000"/>
            </w:tcBorders>
            <w:shd w:val="clear" w:color="auto" w:fill="auto"/>
            <w:vAlign w:val="center"/>
          </w:tcPr>
          <w:p w14:paraId="24711A90" w14:textId="77777777" w:rsidR="0037087A" w:rsidRDefault="0037087A" w:rsidP="0037087A">
            <w:pPr>
              <w:widowControl w:val="0"/>
              <w:spacing w:after="0" w:line="276" w:lineRule="auto"/>
              <w:rPr>
                <w:rFonts w:ascii="Liberation Sans" w:eastAsia="Liberation Sans" w:hAnsi="Liberation Sans" w:cs="Liberation Sans"/>
                <w:color w:val="000000"/>
              </w:rPr>
            </w:pPr>
          </w:p>
        </w:tc>
        <w:tc>
          <w:tcPr>
            <w:tcW w:w="712" w:type="dxa"/>
            <w:tcBorders>
              <w:top w:val="single" w:sz="4" w:space="0" w:color="000000"/>
              <w:left w:val="double" w:sz="4" w:space="0" w:color="000000"/>
              <w:bottom w:val="single" w:sz="4" w:space="0" w:color="000000"/>
              <w:right w:val="single" w:sz="4" w:space="0" w:color="000000"/>
            </w:tcBorders>
            <w:vAlign w:val="center"/>
          </w:tcPr>
          <w:p w14:paraId="2214C6C1" w14:textId="77777777" w:rsidR="0037087A" w:rsidRDefault="0037087A" w:rsidP="0037087A">
            <w:pPr>
              <w:widowControl w:val="0"/>
              <w:spacing w:after="0" w:line="240"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t>46</w:t>
            </w:r>
          </w:p>
        </w:tc>
        <w:tc>
          <w:tcPr>
            <w:tcW w:w="1274" w:type="dxa"/>
            <w:tcBorders>
              <w:top w:val="single" w:sz="4" w:space="0" w:color="000000"/>
              <w:left w:val="single" w:sz="4" w:space="0" w:color="000000"/>
              <w:bottom w:val="single" w:sz="4" w:space="0" w:color="000000"/>
              <w:right w:val="single" w:sz="4" w:space="0" w:color="000000"/>
            </w:tcBorders>
            <w:vAlign w:val="bottom"/>
          </w:tcPr>
          <w:p w14:paraId="121995AF" w14:textId="77777777" w:rsidR="0037087A" w:rsidRDefault="0037087A" w:rsidP="0037087A">
            <w:pPr>
              <w:widowControl w:val="0"/>
              <w:spacing w:after="0" w:line="240" w:lineRule="auto"/>
              <w:ind w:left="108" w:hanging="108"/>
              <w:jc w:val="center"/>
              <w:rPr>
                <w:rFonts w:ascii="Liberation Sans" w:eastAsia="Liberation Sans" w:hAnsi="Liberation Sans" w:cs="Liberation Sans"/>
                <w:color w:val="000000"/>
              </w:rPr>
            </w:pPr>
            <w:r>
              <w:rPr>
                <w:rFonts w:ascii="Liberation Sans" w:eastAsia="Liberation Sans" w:hAnsi="Liberation Sans" w:cs="Liberation Sans"/>
                <w:color w:val="000000"/>
              </w:rPr>
              <w:t>K</w:t>
            </w:r>
            <w:r>
              <w:rPr>
                <w:rFonts w:ascii="Liberation Sans" w:eastAsia="Liberation Sans" w:hAnsi="Liberation Sans" w:cs="Liberation Sans"/>
                <w:color w:val="000000"/>
                <w:vertAlign w:val="superscript"/>
              </w:rPr>
              <w:t>+</w:t>
            </w:r>
          </w:p>
        </w:tc>
        <w:tc>
          <w:tcPr>
            <w:tcW w:w="1702" w:type="dxa"/>
            <w:vMerge/>
            <w:tcBorders>
              <w:top w:val="single" w:sz="4" w:space="0" w:color="000000"/>
              <w:left w:val="single" w:sz="4" w:space="0" w:color="000000"/>
              <w:bottom w:val="single" w:sz="4" w:space="0" w:color="000000"/>
              <w:right w:val="single" w:sz="4" w:space="0" w:color="000000"/>
            </w:tcBorders>
            <w:vAlign w:val="center"/>
          </w:tcPr>
          <w:p w14:paraId="7A901D8F" w14:textId="77777777" w:rsidR="0037087A" w:rsidRDefault="0037087A" w:rsidP="0037087A">
            <w:pPr>
              <w:widowControl w:val="0"/>
              <w:spacing w:after="0" w:line="276" w:lineRule="auto"/>
              <w:jc w:val="center"/>
              <w:rPr>
                <w:rFonts w:ascii="Liberation Sans" w:eastAsia="Liberation Sans" w:hAnsi="Liberation Sans" w:cs="Liberation Sans"/>
                <w:color w:val="000000"/>
              </w:rPr>
            </w:pPr>
          </w:p>
        </w:tc>
        <w:tc>
          <w:tcPr>
            <w:tcW w:w="1271" w:type="dxa"/>
            <w:vMerge/>
            <w:tcBorders>
              <w:left w:val="single" w:sz="4" w:space="0" w:color="000000"/>
              <w:right w:val="single" w:sz="8" w:space="0" w:color="000000"/>
            </w:tcBorders>
          </w:tcPr>
          <w:p w14:paraId="05CADFA1" w14:textId="77777777" w:rsidR="0037087A" w:rsidRDefault="0037087A" w:rsidP="0037087A">
            <w:pPr>
              <w:widowControl w:val="0"/>
              <w:spacing w:after="0" w:line="276" w:lineRule="auto"/>
              <w:rPr>
                <w:rFonts w:ascii="Liberation Sans" w:eastAsia="Liberation Sans" w:hAnsi="Liberation Sans" w:cs="Liberation Sans"/>
                <w:color w:val="000000"/>
              </w:rPr>
            </w:pPr>
          </w:p>
        </w:tc>
      </w:tr>
      <w:tr w:rsidR="0037087A" w14:paraId="13983F16" w14:textId="77777777" w:rsidTr="0037087A">
        <w:trPr>
          <w:trHeight w:val="285"/>
        </w:trPr>
        <w:tc>
          <w:tcPr>
            <w:tcW w:w="760" w:type="dxa"/>
            <w:tcBorders>
              <w:left w:val="single" w:sz="8" w:space="0" w:color="000000"/>
              <w:bottom w:val="single" w:sz="4" w:space="0" w:color="000000"/>
              <w:right w:val="single" w:sz="4" w:space="0" w:color="000000"/>
            </w:tcBorders>
            <w:shd w:val="clear" w:color="auto" w:fill="auto"/>
            <w:vAlign w:val="center"/>
          </w:tcPr>
          <w:p w14:paraId="216663B3" w14:textId="77777777" w:rsidR="0037087A" w:rsidRDefault="0037087A" w:rsidP="0037087A">
            <w:pPr>
              <w:widowControl w:val="0"/>
              <w:spacing w:after="0" w:line="240"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t>23</w:t>
            </w:r>
          </w:p>
        </w:tc>
        <w:tc>
          <w:tcPr>
            <w:tcW w:w="1498" w:type="dxa"/>
            <w:tcBorders>
              <w:bottom w:val="single" w:sz="4" w:space="0" w:color="000000"/>
              <w:right w:val="single" w:sz="4" w:space="0" w:color="000000"/>
            </w:tcBorders>
            <w:shd w:val="clear" w:color="auto" w:fill="auto"/>
            <w:vAlign w:val="bottom"/>
          </w:tcPr>
          <w:p w14:paraId="700B9195" w14:textId="77777777" w:rsidR="0037087A" w:rsidRDefault="0037087A" w:rsidP="0037087A">
            <w:pPr>
              <w:widowControl w:val="0"/>
              <w:spacing w:after="0" w:line="240"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t>Na</w:t>
            </w:r>
            <w:r>
              <w:rPr>
                <w:rFonts w:ascii="Liberation Sans" w:eastAsia="Liberation Sans" w:hAnsi="Liberation Sans" w:cs="Liberation Sans"/>
                <w:color w:val="000000"/>
                <w:vertAlign w:val="superscript"/>
              </w:rPr>
              <w:t>+</w:t>
            </w:r>
          </w:p>
        </w:tc>
        <w:tc>
          <w:tcPr>
            <w:tcW w:w="1560" w:type="dxa"/>
            <w:vMerge w:val="restart"/>
            <w:tcBorders>
              <w:left w:val="single" w:sz="4" w:space="0" w:color="000000"/>
              <w:bottom w:val="single" w:sz="4" w:space="0" w:color="000000"/>
              <w:right w:val="single" w:sz="4" w:space="0" w:color="000000"/>
            </w:tcBorders>
            <w:shd w:val="clear" w:color="auto" w:fill="auto"/>
            <w:vAlign w:val="center"/>
          </w:tcPr>
          <w:p w14:paraId="06DCECE1" w14:textId="77777777" w:rsidR="0037087A" w:rsidRDefault="0037087A" w:rsidP="0037087A">
            <w:pPr>
              <w:widowControl w:val="0"/>
              <w:spacing w:after="0" w:line="276"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t>amber fb15 (ECC)</w:t>
            </w:r>
          </w:p>
        </w:tc>
        <w:tc>
          <w:tcPr>
            <w:tcW w:w="1419" w:type="dxa"/>
            <w:vMerge/>
            <w:tcBorders>
              <w:left w:val="single" w:sz="4" w:space="0" w:color="000000"/>
              <w:right w:val="double" w:sz="4" w:space="0" w:color="000000"/>
            </w:tcBorders>
            <w:shd w:val="clear" w:color="auto" w:fill="auto"/>
            <w:vAlign w:val="center"/>
          </w:tcPr>
          <w:p w14:paraId="64782F01" w14:textId="77777777" w:rsidR="0037087A" w:rsidRDefault="0037087A" w:rsidP="0037087A">
            <w:pPr>
              <w:widowControl w:val="0"/>
              <w:spacing w:after="0" w:line="276" w:lineRule="auto"/>
              <w:rPr>
                <w:rFonts w:ascii="Liberation Sans" w:eastAsia="Liberation Sans" w:hAnsi="Liberation Sans" w:cs="Liberation Sans"/>
                <w:color w:val="000000"/>
              </w:rPr>
            </w:pPr>
          </w:p>
        </w:tc>
        <w:tc>
          <w:tcPr>
            <w:tcW w:w="712" w:type="dxa"/>
            <w:tcBorders>
              <w:top w:val="single" w:sz="4" w:space="0" w:color="000000"/>
              <w:left w:val="double" w:sz="4" w:space="0" w:color="000000"/>
              <w:bottom w:val="single" w:sz="4" w:space="0" w:color="000000"/>
              <w:right w:val="single" w:sz="4" w:space="0" w:color="000000"/>
            </w:tcBorders>
            <w:vAlign w:val="center"/>
          </w:tcPr>
          <w:p w14:paraId="71B02D33" w14:textId="77777777" w:rsidR="0037087A" w:rsidRDefault="0037087A" w:rsidP="0037087A">
            <w:pPr>
              <w:widowControl w:val="0"/>
              <w:spacing w:after="0" w:line="240"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t>47</w:t>
            </w:r>
          </w:p>
        </w:tc>
        <w:tc>
          <w:tcPr>
            <w:tcW w:w="1274" w:type="dxa"/>
            <w:tcBorders>
              <w:top w:val="single" w:sz="4" w:space="0" w:color="000000"/>
              <w:left w:val="single" w:sz="4" w:space="0" w:color="000000"/>
              <w:bottom w:val="single" w:sz="4" w:space="0" w:color="000000"/>
              <w:right w:val="single" w:sz="4" w:space="0" w:color="000000"/>
            </w:tcBorders>
            <w:vAlign w:val="bottom"/>
          </w:tcPr>
          <w:p w14:paraId="0EC2F6B1" w14:textId="77777777" w:rsidR="0037087A" w:rsidRDefault="0037087A" w:rsidP="0037087A">
            <w:pPr>
              <w:widowControl w:val="0"/>
              <w:spacing w:after="0" w:line="240" w:lineRule="auto"/>
              <w:ind w:left="108" w:hanging="108"/>
              <w:jc w:val="center"/>
              <w:rPr>
                <w:rFonts w:ascii="Liberation Sans" w:eastAsia="Liberation Sans" w:hAnsi="Liberation Sans" w:cs="Liberation Sans"/>
                <w:color w:val="000000"/>
              </w:rPr>
            </w:pPr>
            <w:r>
              <w:rPr>
                <w:rFonts w:ascii="Liberation Sans" w:eastAsia="Liberation Sans" w:hAnsi="Liberation Sans" w:cs="Liberation Sans"/>
                <w:color w:val="000000"/>
              </w:rPr>
              <w:t>Na</w:t>
            </w:r>
            <w:r>
              <w:rPr>
                <w:rFonts w:ascii="Liberation Sans" w:eastAsia="Liberation Sans" w:hAnsi="Liberation Sans" w:cs="Liberation Sans"/>
                <w:color w:val="000000"/>
                <w:vertAlign w:val="superscript"/>
              </w:rPr>
              <w:t>+</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14:paraId="687E8CD6" w14:textId="77777777" w:rsidR="0037087A" w:rsidRDefault="0037087A" w:rsidP="0037087A">
            <w:pPr>
              <w:widowControl w:val="0"/>
              <w:spacing w:after="0" w:line="276"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t>amber fb15 (ECC)</w:t>
            </w:r>
          </w:p>
        </w:tc>
        <w:tc>
          <w:tcPr>
            <w:tcW w:w="1271" w:type="dxa"/>
            <w:vMerge/>
            <w:tcBorders>
              <w:left w:val="single" w:sz="4" w:space="0" w:color="000000"/>
              <w:right w:val="single" w:sz="8" w:space="0" w:color="000000"/>
            </w:tcBorders>
          </w:tcPr>
          <w:p w14:paraId="59EDD1D8" w14:textId="77777777" w:rsidR="0037087A" w:rsidRDefault="0037087A" w:rsidP="0037087A">
            <w:pPr>
              <w:widowControl w:val="0"/>
              <w:spacing w:after="0" w:line="276" w:lineRule="auto"/>
              <w:rPr>
                <w:rFonts w:ascii="Liberation Sans" w:eastAsia="Liberation Sans" w:hAnsi="Liberation Sans" w:cs="Liberation Sans"/>
                <w:color w:val="000000"/>
              </w:rPr>
            </w:pPr>
          </w:p>
        </w:tc>
      </w:tr>
      <w:tr w:rsidR="0037087A" w14:paraId="69C5A920" w14:textId="77777777" w:rsidTr="0037087A">
        <w:trPr>
          <w:trHeight w:val="285"/>
        </w:trPr>
        <w:tc>
          <w:tcPr>
            <w:tcW w:w="760" w:type="dxa"/>
            <w:tcBorders>
              <w:left w:val="single" w:sz="8" w:space="0" w:color="000000"/>
              <w:bottom w:val="single" w:sz="4" w:space="0" w:color="000000"/>
              <w:right w:val="single" w:sz="4" w:space="0" w:color="000000"/>
            </w:tcBorders>
            <w:shd w:val="clear" w:color="auto" w:fill="auto"/>
            <w:vAlign w:val="center"/>
          </w:tcPr>
          <w:p w14:paraId="52B8ECE2" w14:textId="77777777" w:rsidR="0037087A" w:rsidRDefault="0037087A" w:rsidP="0037087A">
            <w:pPr>
              <w:widowControl w:val="0"/>
              <w:spacing w:after="0" w:line="240"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t>24</w:t>
            </w:r>
          </w:p>
        </w:tc>
        <w:tc>
          <w:tcPr>
            <w:tcW w:w="1498" w:type="dxa"/>
            <w:tcBorders>
              <w:bottom w:val="single" w:sz="4" w:space="0" w:color="000000"/>
              <w:right w:val="single" w:sz="4" w:space="0" w:color="000000"/>
            </w:tcBorders>
            <w:shd w:val="clear" w:color="auto" w:fill="auto"/>
            <w:vAlign w:val="bottom"/>
          </w:tcPr>
          <w:p w14:paraId="1B64754B" w14:textId="77777777" w:rsidR="0037087A" w:rsidRDefault="0037087A" w:rsidP="0037087A">
            <w:pPr>
              <w:widowControl w:val="0"/>
              <w:spacing w:after="0" w:line="240"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t>K</w:t>
            </w:r>
            <w:r>
              <w:rPr>
                <w:rFonts w:ascii="Liberation Sans" w:eastAsia="Liberation Sans" w:hAnsi="Liberation Sans" w:cs="Liberation Sans"/>
                <w:color w:val="000000"/>
                <w:vertAlign w:val="superscript"/>
              </w:rPr>
              <w:t>+</w:t>
            </w:r>
          </w:p>
        </w:tc>
        <w:tc>
          <w:tcPr>
            <w:tcW w:w="1560" w:type="dxa"/>
            <w:vMerge/>
            <w:tcBorders>
              <w:left w:val="single" w:sz="4" w:space="0" w:color="000000"/>
              <w:bottom w:val="single" w:sz="4" w:space="0" w:color="000000"/>
              <w:right w:val="single" w:sz="4" w:space="0" w:color="000000"/>
            </w:tcBorders>
            <w:shd w:val="clear" w:color="auto" w:fill="auto"/>
            <w:vAlign w:val="center"/>
          </w:tcPr>
          <w:p w14:paraId="77F473E4" w14:textId="77777777" w:rsidR="0037087A" w:rsidRDefault="0037087A" w:rsidP="0037087A">
            <w:pPr>
              <w:widowControl w:val="0"/>
              <w:spacing w:after="0" w:line="276" w:lineRule="auto"/>
              <w:rPr>
                <w:rFonts w:ascii="Liberation Sans" w:eastAsia="Liberation Sans" w:hAnsi="Liberation Sans" w:cs="Liberation Sans"/>
                <w:color w:val="000000"/>
              </w:rPr>
            </w:pPr>
          </w:p>
        </w:tc>
        <w:tc>
          <w:tcPr>
            <w:tcW w:w="1419" w:type="dxa"/>
            <w:vMerge/>
            <w:tcBorders>
              <w:left w:val="single" w:sz="4" w:space="0" w:color="000000"/>
              <w:bottom w:val="single" w:sz="4" w:space="0" w:color="000000"/>
              <w:right w:val="double" w:sz="4" w:space="0" w:color="000000"/>
            </w:tcBorders>
            <w:shd w:val="clear" w:color="auto" w:fill="auto"/>
            <w:vAlign w:val="center"/>
          </w:tcPr>
          <w:p w14:paraId="780EF420" w14:textId="77777777" w:rsidR="0037087A" w:rsidRDefault="0037087A" w:rsidP="0037087A">
            <w:pPr>
              <w:widowControl w:val="0"/>
              <w:spacing w:after="0" w:line="276" w:lineRule="auto"/>
              <w:rPr>
                <w:rFonts w:ascii="Liberation Sans" w:eastAsia="Liberation Sans" w:hAnsi="Liberation Sans" w:cs="Liberation Sans"/>
                <w:color w:val="000000"/>
              </w:rPr>
            </w:pPr>
          </w:p>
        </w:tc>
        <w:tc>
          <w:tcPr>
            <w:tcW w:w="712" w:type="dxa"/>
            <w:tcBorders>
              <w:top w:val="single" w:sz="4" w:space="0" w:color="000000"/>
              <w:left w:val="double" w:sz="4" w:space="0" w:color="000000"/>
              <w:bottom w:val="single" w:sz="4" w:space="0" w:color="000000"/>
              <w:right w:val="single" w:sz="8" w:space="0" w:color="000000"/>
            </w:tcBorders>
            <w:vAlign w:val="center"/>
          </w:tcPr>
          <w:p w14:paraId="70B86B07" w14:textId="77777777" w:rsidR="0037087A" w:rsidRDefault="0037087A" w:rsidP="0037087A">
            <w:pPr>
              <w:widowControl w:val="0"/>
              <w:spacing w:after="0" w:line="240" w:lineRule="auto"/>
              <w:jc w:val="center"/>
              <w:rPr>
                <w:rFonts w:ascii="Liberation Sans" w:eastAsia="Liberation Sans" w:hAnsi="Liberation Sans" w:cs="Liberation Sans"/>
                <w:color w:val="000000"/>
              </w:rPr>
            </w:pPr>
            <w:r>
              <w:rPr>
                <w:rFonts w:ascii="Liberation Sans" w:eastAsia="Liberation Sans" w:hAnsi="Liberation Sans" w:cs="Liberation Sans"/>
                <w:color w:val="000000"/>
              </w:rPr>
              <w:t>48</w:t>
            </w:r>
          </w:p>
        </w:tc>
        <w:tc>
          <w:tcPr>
            <w:tcW w:w="1274" w:type="dxa"/>
            <w:tcBorders>
              <w:top w:val="single" w:sz="4" w:space="0" w:color="000000"/>
              <w:left w:val="single" w:sz="4" w:space="0" w:color="000000"/>
              <w:bottom w:val="single" w:sz="4" w:space="0" w:color="000000"/>
              <w:right w:val="single" w:sz="8" w:space="0" w:color="000000"/>
            </w:tcBorders>
            <w:vAlign w:val="bottom"/>
          </w:tcPr>
          <w:p w14:paraId="6DEEF209" w14:textId="77777777" w:rsidR="0037087A" w:rsidRDefault="0037087A" w:rsidP="0037087A">
            <w:pPr>
              <w:widowControl w:val="0"/>
              <w:spacing w:after="0" w:line="240" w:lineRule="auto"/>
              <w:ind w:left="108" w:hanging="108"/>
              <w:jc w:val="center"/>
              <w:rPr>
                <w:rFonts w:ascii="Liberation Sans" w:eastAsia="Liberation Sans" w:hAnsi="Liberation Sans" w:cs="Liberation Sans"/>
                <w:color w:val="000000"/>
              </w:rPr>
            </w:pPr>
            <w:r>
              <w:rPr>
                <w:rFonts w:ascii="Liberation Sans" w:eastAsia="Liberation Sans" w:hAnsi="Liberation Sans" w:cs="Liberation Sans"/>
                <w:color w:val="000000"/>
              </w:rPr>
              <w:t>K</w:t>
            </w:r>
            <w:r>
              <w:rPr>
                <w:rFonts w:ascii="Liberation Sans" w:eastAsia="Liberation Sans" w:hAnsi="Liberation Sans" w:cs="Liberation Sans"/>
                <w:color w:val="000000"/>
                <w:vertAlign w:val="superscript"/>
              </w:rPr>
              <w:t>+</w:t>
            </w:r>
          </w:p>
        </w:tc>
        <w:tc>
          <w:tcPr>
            <w:tcW w:w="1702" w:type="dxa"/>
            <w:vMerge/>
            <w:tcBorders>
              <w:top w:val="single" w:sz="4" w:space="0" w:color="000000"/>
              <w:left w:val="single" w:sz="4" w:space="0" w:color="000000"/>
              <w:bottom w:val="single" w:sz="4" w:space="0" w:color="000000"/>
              <w:right w:val="single" w:sz="8" w:space="0" w:color="000000"/>
            </w:tcBorders>
            <w:vAlign w:val="center"/>
          </w:tcPr>
          <w:p w14:paraId="02C84546" w14:textId="77777777" w:rsidR="0037087A" w:rsidRDefault="0037087A" w:rsidP="0037087A">
            <w:pPr>
              <w:widowControl w:val="0"/>
              <w:spacing w:after="0" w:line="276" w:lineRule="auto"/>
              <w:rPr>
                <w:rFonts w:ascii="Liberation Sans" w:eastAsia="Liberation Sans" w:hAnsi="Liberation Sans" w:cs="Liberation Sans"/>
                <w:color w:val="000000"/>
              </w:rPr>
            </w:pPr>
          </w:p>
        </w:tc>
        <w:tc>
          <w:tcPr>
            <w:tcW w:w="1271" w:type="dxa"/>
            <w:vMerge/>
            <w:tcBorders>
              <w:left w:val="single" w:sz="4" w:space="0" w:color="000000"/>
              <w:bottom w:val="single" w:sz="4" w:space="0" w:color="000000"/>
              <w:right w:val="single" w:sz="8" w:space="0" w:color="000000"/>
            </w:tcBorders>
          </w:tcPr>
          <w:p w14:paraId="58164799" w14:textId="77777777" w:rsidR="0037087A" w:rsidRDefault="0037087A" w:rsidP="0037087A">
            <w:pPr>
              <w:widowControl w:val="0"/>
              <w:spacing w:after="0" w:line="276" w:lineRule="auto"/>
              <w:rPr>
                <w:rFonts w:ascii="Liberation Sans" w:eastAsia="Liberation Sans" w:hAnsi="Liberation Sans" w:cs="Liberation Sans"/>
                <w:color w:val="000000"/>
              </w:rPr>
            </w:pPr>
          </w:p>
        </w:tc>
      </w:tr>
    </w:tbl>
    <w:p w14:paraId="212D0591" w14:textId="631DEBF4" w:rsidR="0089384C" w:rsidRDefault="0037087A">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36FD2">
        <w:rPr>
          <w:rFonts w:ascii="Times New Roman" w:eastAsia="Times New Roman" w:hAnsi="Times New Roman" w:cs="Times New Roman"/>
          <w:sz w:val="24"/>
          <w:szCs w:val="24"/>
        </w:rPr>
        <w:t>Table S1. List of simulated systems</w:t>
      </w:r>
    </w:p>
    <w:p w14:paraId="722C51C4" w14:textId="77777777" w:rsidR="0089384C" w:rsidRDefault="00336FD2">
      <w:pPr>
        <w:rPr>
          <w:rFonts w:ascii="Times New Roman" w:hAnsi="Times New Roman" w:cs="Times New Roman"/>
          <w:b/>
          <w:i/>
          <w:sz w:val="24"/>
          <w:szCs w:val="24"/>
          <w:lang w:eastAsia="en-US"/>
        </w:rPr>
      </w:pPr>
      <w:r>
        <w:rPr>
          <w:rFonts w:ascii="Times New Roman" w:eastAsia="Arial" w:hAnsi="Times New Roman" w:cs="Times New Roman"/>
          <w:b/>
          <w:i/>
          <w:sz w:val="24"/>
          <w:szCs w:val="24"/>
        </w:rPr>
        <w:lastRenderedPageBreak/>
        <w:t>Ramachandran maps</w:t>
      </w:r>
      <w:r>
        <w:rPr>
          <w:lang w:eastAsia="en-US"/>
        </w:rPr>
        <w:t xml:space="preserve"> </w:t>
      </w:r>
      <w:r>
        <w:rPr>
          <w:rFonts w:ascii="Times New Roman" w:hAnsi="Times New Roman" w:cs="Times New Roman"/>
          <w:b/>
          <w:i/>
          <w:sz w:val="24"/>
          <w:szCs w:val="24"/>
          <w:lang w:eastAsia="en-US"/>
        </w:rPr>
        <w:t xml:space="preserve">for PASA and PGA. </w:t>
      </w:r>
    </w:p>
    <w:p w14:paraId="2949B3C1" w14:textId="603183EC" w:rsidR="0089384C" w:rsidRDefault="00336FD2">
      <w:pPr>
        <w:spacing w:after="0" w:line="360" w:lineRule="auto"/>
        <w:rPr>
          <w:rFonts w:ascii="Times New Roman" w:hAnsi="Times New Roman" w:cs="Times New Roman"/>
          <w:sz w:val="24"/>
          <w:szCs w:val="24"/>
          <w:lang w:eastAsia="en-US"/>
        </w:rPr>
      </w:pPr>
      <w:r>
        <w:rPr>
          <w:rFonts w:ascii="Times New Roman" w:hAnsi="Times New Roman" w:cs="Times New Roman"/>
          <w:sz w:val="24"/>
          <w:szCs w:val="24"/>
          <w:lang w:eastAsia="en-US"/>
        </w:rPr>
        <w:t>Ramachandran plots</w:t>
      </w:r>
      <w:r>
        <w:rPr>
          <w:lang w:eastAsia="en-US"/>
        </w:rPr>
        <w:t xml:space="preserve"> </w:t>
      </w:r>
      <w:r>
        <w:rPr>
          <w:rFonts w:ascii="Times New Roman" w:hAnsi="Times New Roman" w:cs="Times New Roman"/>
          <w:sz w:val="24"/>
          <w:szCs w:val="24"/>
          <w:lang w:eastAsia="en-US"/>
        </w:rPr>
        <w:t>obtained below</w:t>
      </w:r>
      <w:r>
        <w:rPr>
          <w:lang w:eastAsia="en-US"/>
        </w:rPr>
        <w:t xml:space="preserve"> </w:t>
      </w:r>
      <w:r>
        <w:rPr>
          <w:rFonts w:ascii="Times New Roman" w:hAnsi="Times New Roman" w:cs="Times New Roman"/>
          <w:sz w:val="24"/>
          <w:szCs w:val="24"/>
          <w:lang w:eastAsia="en-US"/>
        </w:rPr>
        <w:t>in Figures</w:t>
      </w:r>
      <w:r>
        <w:rPr>
          <w:lang w:eastAsia="en-US"/>
        </w:rPr>
        <w:t xml:space="preserve"> </w:t>
      </w:r>
      <w:r>
        <w:rPr>
          <w:rFonts w:ascii="Times New Roman" w:hAnsi="Times New Roman" w:cs="Times New Roman"/>
          <w:sz w:val="24"/>
          <w:szCs w:val="24"/>
          <w:lang w:eastAsia="en-US"/>
        </w:rPr>
        <w:t xml:space="preserve">S1 and S2 demonstrate </w:t>
      </w:r>
      <w:r w:rsidR="00036F97">
        <w:rPr>
          <w:rFonts w:ascii="Times New Roman" w:hAnsi="Times New Roman" w:cs="Times New Roman"/>
          <w:sz w:val="24"/>
          <w:szCs w:val="24"/>
          <w:lang w:eastAsia="en-US"/>
        </w:rPr>
        <w:t xml:space="preserve">the </w:t>
      </w:r>
      <w:r>
        <w:rPr>
          <w:rFonts w:ascii="Times New Roman" w:hAnsi="Times New Roman" w:cs="Times New Roman"/>
          <w:sz w:val="24"/>
          <w:szCs w:val="24"/>
          <w:lang w:eastAsia="en-US"/>
        </w:rPr>
        <w:t xml:space="preserve">differences in the conformational space populations for PASA (Figure S1) and PGA (Figure S2). </w:t>
      </w:r>
    </w:p>
    <w:p w14:paraId="0B81CE28" w14:textId="2BDC49AF" w:rsidR="0089384C" w:rsidRDefault="00A23601">
      <w:pPr>
        <w:jc w:val="center"/>
        <w:rPr>
          <w:rFonts w:ascii="Arial" w:eastAsia="Arial" w:hAnsi="Arial" w:cs="Arial"/>
          <w:sz w:val="24"/>
          <w:szCs w:val="24"/>
        </w:rPr>
      </w:pPr>
      <w:r>
        <w:rPr>
          <w:rFonts w:ascii="Arial" w:eastAsia="Arial" w:hAnsi="Arial" w:cs="Arial"/>
          <w:noProof/>
          <w:sz w:val="24"/>
          <w:szCs w:val="24"/>
        </w:rPr>
        <w:drawing>
          <wp:inline distT="0" distB="0" distL="0" distR="0" wp14:anchorId="47D93BBF" wp14:editId="2A9A3F41">
            <wp:extent cx="5176889" cy="7775575"/>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78340" cy="7777755"/>
                    </a:xfrm>
                    <a:prstGeom prst="rect">
                      <a:avLst/>
                    </a:prstGeom>
                    <a:noFill/>
                    <a:ln>
                      <a:noFill/>
                    </a:ln>
                  </pic:spPr>
                </pic:pic>
              </a:graphicData>
            </a:graphic>
          </wp:inline>
        </w:drawing>
      </w:r>
    </w:p>
    <w:p w14:paraId="0DCE7C3F" w14:textId="762E7046" w:rsidR="0089384C" w:rsidRDefault="00336FD2">
      <w:pPr>
        <w:tabs>
          <w:tab w:val="left" w:pos="4513"/>
        </w:tabs>
        <w:spacing w:line="360" w:lineRule="auto"/>
        <w:jc w:val="both"/>
        <w:rPr>
          <w:rFonts w:ascii="Times New Roman" w:eastAsia="Times New Roman" w:hAnsi="Times New Roman" w:cs="Times New Roman"/>
          <w:sz w:val="24"/>
          <w:szCs w:val="24"/>
        </w:rPr>
      </w:pPr>
      <w:bookmarkStart w:id="0" w:name="_Hlk90303722"/>
      <w:r>
        <w:rPr>
          <w:rFonts w:ascii="Times New Roman" w:eastAsia="Times New Roman" w:hAnsi="Times New Roman" w:cs="Times New Roman"/>
          <w:sz w:val="24"/>
          <w:szCs w:val="24"/>
        </w:rPr>
        <w:t xml:space="preserve">Figure S1. PASA Ramachandran plots. </w:t>
      </w:r>
      <w:r w:rsidR="00ED3821">
        <w:rPr>
          <w:rFonts w:ascii="Times New Roman" w:eastAsia="Times New Roman" w:hAnsi="Times New Roman" w:cs="Times New Roman"/>
          <w:sz w:val="24"/>
          <w:szCs w:val="24"/>
        </w:rPr>
        <w:t>Red dots – experimental data adapted from</w:t>
      </w:r>
      <w:r w:rsidR="00036F97">
        <w:rPr>
          <w:rFonts w:ascii="Times New Roman" w:eastAsia="Times New Roman" w:hAnsi="Times New Roman" w:cs="Times New Roman"/>
          <w:sz w:val="24"/>
          <w:szCs w:val="24"/>
        </w:rPr>
        <w:t xml:space="preserve"> Ref.</w:t>
      </w:r>
      <w:r w:rsidR="00ED3821">
        <w:rPr>
          <w:rFonts w:ascii="Times New Roman" w:eastAsia="Times New Roman" w:hAnsi="Times New Roman" w:cs="Times New Roman"/>
          <w:sz w:val="24"/>
          <w:szCs w:val="24"/>
        </w:rPr>
        <w:t xml:space="preserve"> </w:t>
      </w:r>
      <w:r w:rsidR="00ED3821">
        <w:rPr>
          <w:rFonts w:ascii="Times New Roman" w:eastAsia="Times New Roman" w:hAnsi="Times New Roman" w:cs="Times New Roman"/>
          <w:sz w:val="24"/>
          <w:szCs w:val="24"/>
        </w:rPr>
        <w:fldChar w:fldCharType="begin" w:fldLock="1"/>
      </w:r>
      <w:r w:rsidR="00B6425D">
        <w:rPr>
          <w:rFonts w:ascii="Times New Roman" w:eastAsia="Times New Roman" w:hAnsi="Times New Roman" w:cs="Times New Roman"/>
          <w:sz w:val="24"/>
          <w:szCs w:val="24"/>
        </w:rPr>
        <w:instrText>ADDIN CSL_CITATION {"citationItems":[{"id":"ITEM-1","itemData":{"DOI":"10.1515/bmc.2010.022","ISSN":"1868503X","PMID":"21436958","abstract":"The Ramachandran plot is among the most central concepts in structural biology, seen in publications and textbooks alike. However, with the increasing numbers of known protein structures and greater accuracy of ultra-high resolution protein structures, we are still learning more about the basic principles of protein structure. Here, we use high-fidelity conformational information to explore novel ways, such as geo-style and wrapped Ramachandran plots, to convey some of the basic aspects of the Ramachandran plot and of protein conformation. We point out the pressing need for a standard nomenclature for peptide conformation and propose such a nomenclature. Finally, we summarize some recent conceptual advances related to the building blocks of protein structure. The results for linear groups imply the need for substantive revisions in how the basics of protein structure are handled.","author":[{"dropping-particle":"","family":"Hollingsworth","given":"Scott A.","non-dropping-particle":"","parse-names":false,"suffix":""},{"dropping-particle":"","family":"Karplus","given":"P. Andrew","non-dropping-particle":"","parse-names":false,"suffix":""}],"container-title":"Biomolecular Concepts","id":"ITEM-1","issue":"3-4","issued":{"date-parts":[["2010"]]},"page":"271-283","title":"A fresh look at the Ramachandran plot and the occurrence of standard structures in proteins","type":"article","volume":"1"},"uris":["http://www.mendeley.com/documents/?uuid=e51b825f-18de-4d14-aebc-4ffe81e751e8"]}],"mendeley":{"formattedCitation":"[1]","plainTextFormattedCitation":"[1]","previouslyFormattedCitation":"[1]"},"properties":{"noteIndex":0},"schema":"https://github.com/citation-style-language/schema/raw/master/csl-citation.json"}</w:instrText>
      </w:r>
      <w:r w:rsidR="00ED3821">
        <w:rPr>
          <w:rFonts w:ascii="Times New Roman" w:eastAsia="Times New Roman" w:hAnsi="Times New Roman" w:cs="Times New Roman"/>
          <w:sz w:val="24"/>
          <w:szCs w:val="24"/>
        </w:rPr>
        <w:fldChar w:fldCharType="separate"/>
      </w:r>
      <w:r w:rsidR="00ED3821" w:rsidRPr="00ED3821">
        <w:rPr>
          <w:rFonts w:ascii="Times New Roman" w:eastAsia="Times New Roman" w:hAnsi="Times New Roman" w:cs="Times New Roman"/>
          <w:noProof/>
          <w:sz w:val="24"/>
          <w:szCs w:val="24"/>
        </w:rPr>
        <w:t>[1]</w:t>
      </w:r>
      <w:r w:rsidR="00ED3821">
        <w:rPr>
          <w:rFonts w:ascii="Times New Roman" w:eastAsia="Times New Roman" w:hAnsi="Times New Roman" w:cs="Times New Roman"/>
          <w:sz w:val="24"/>
          <w:szCs w:val="24"/>
        </w:rPr>
        <w:fldChar w:fldCharType="end"/>
      </w:r>
    </w:p>
    <w:bookmarkEnd w:id="0"/>
    <w:p w14:paraId="77585FC1" w14:textId="41BA7A2B" w:rsidR="00ED3821" w:rsidRDefault="00A23601">
      <w:pPr>
        <w:rPr>
          <w:rFonts w:ascii="Arial" w:eastAsia="Arial" w:hAnsi="Arial" w:cs="Arial"/>
          <w:sz w:val="24"/>
          <w:szCs w:val="24"/>
        </w:rPr>
      </w:pPr>
      <w:r>
        <w:rPr>
          <w:rFonts w:ascii="Arial" w:eastAsia="Arial" w:hAnsi="Arial" w:cs="Arial"/>
          <w:noProof/>
          <w:sz w:val="24"/>
          <w:szCs w:val="24"/>
        </w:rPr>
        <w:lastRenderedPageBreak/>
        <w:drawing>
          <wp:inline distT="0" distB="0" distL="0" distR="0" wp14:anchorId="5FA5D32C" wp14:editId="735B226C">
            <wp:extent cx="5714028" cy="8639175"/>
            <wp:effectExtent l="0" t="0" r="127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360" cy="8641189"/>
                    </a:xfrm>
                    <a:prstGeom prst="rect">
                      <a:avLst/>
                    </a:prstGeom>
                    <a:noFill/>
                    <a:ln>
                      <a:noFill/>
                    </a:ln>
                  </pic:spPr>
                </pic:pic>
              </a:graphicData>
            </a:graphic>
          </wp:inline>
        </w:drawing>
      </w:r>
    </w:p>
    <w:p w14:paraId="45813AB4" w14:textId="7CCE7889" w:rsidR="0089384C" w:rsidRDefault="00336FD2">
      <w:pPr>
        <w:rPr>
          <w:rFonts w:ascii="Times New Roman" w:eastAsia="Times New Roman" w:hAnsi="Times New Roman" w:cs="Times New Roman"/>
          <w:sz w:val="24"/>
          <w:szCs w:val="24"/>
        </w:rPr>
      </w:pPr>
      <w:bookmarkStart w:id="1" w:name="_gjdgxs"/>
      <w:bookmarkStart w:id="2" w:name="_Hlk90303738"/>
      <w:bookmarkEnd w:id="1"/>
      <w:r>
        <w:rPr>
          <w:rFonts w:ascii="Times New Roman" w:eastAsia="Times New Roman" w:hAnsi="Times New Roman" w:cs="Times New Roman"/>
          <w:sz w:val="24"/>
          <w:szCs w:val="24"/>
        </w:rPr>
        <w:t>Figure S2. PGA Ramachandran plots.</w:t>
      </w:r>
      <w:r w:rsidR="00ED3821">
        <w:rPr>
          <w:rFonts w:ascii="Times New Roman" w:eastAsia="Times New Roman" w:hAnsi="Times New Roman" w:cs="Times New Roman"/>
          <w:sz w:val="24"/>
          <w:szCs w:val="24"/>
        </w:rPr>
        <w:t xml:space="preserve"> </w:t>
      </w:r>
      <w:r w:rsidR="00ED3821" w:rsidRPr="00ED3821">
        <w:rPr>
          <w:rFonts w:ascii="Times New Roman" w:eastAsia="Times New Roman" w:hAnsi="Times New Roman" w:cs="Times New Roman"/>
          <w:sz w:val="24"/>
          <w:szCs w:val="24"/>
        </w:rPr>
        <w:t>Red dots – experimental data</w:t>
      </w:r>
      <w:bookmarkEnd w:id="2"/>
      <w:r w:rsidR="00ED3821" w:rsidRPr="00ED3821">
        <w:rPr>
          <w:rFonts w:ascii="Times New Roman" w:eastAsia="Times New Roman" w:hAnsi="Times New Roman" w:cs="Times New Roman"/>
          <w:sz w:val="24"/>
          <w:szCs w:val="24"/>
        </w:rPr>
        <w:t xml:space="preserve"> adapted from </w:t>
      </w:r>
      <w:r w:rsidR="00036F97">
        <w:rPr>
          <w:rFonts w:ascii="Times New Roman" w:eastAsia="Times New Roman" w:hAnsi="Times New Roman" w:cs="Times New Roman"/>
          <w:sz w:val="24"/>
          <w:szCs w:val="24"/>
        </w:rPr>
        <w:t xml:space="preserve">Ref. </w:t>
      </w:r>
      <w:r w:rsidR="00ED3821" w:rsidRPr="00ED3821">
        <w:rPr>
          <w:rFonts w:ascii="Times New Roman" w:eastAsia="Times New Roman" w:hAnsi="Times New Roman" w:cs="Times New Roman"/>
          <w:sz w:val="24"/>
          <w:szCs w:val="24"/>
        </w:rPr>
        <w:t>[1]</w:t>
      </w:r>
      <w:r w:rsidR="00036F97">
        <w:rPr>
          <w:rFonts w:ascii="Times New Roman" w:eastAsia="Times New Roman" w:hAnsi="Times New Roman" w:cs="Times New Roman"/>
          <w:sz w:val="24"/>
          <w:szCs w:val="24"/>
        </w:rPr>
        <w:t>.</w:t>
      </w:r>
    </w:p>
    <w:p w14:paraId="09B5DF9D" w14:textId="77777777" w:rsidR="0089384C" w:rsidRDefault="0089384C">
      <w:pPr>
        <w:rPr>
          <w:rFonts w:ascii="Times New Roman" w:eastAsia="Times New Roman" w:hAnsi="Times New Roman" w:cs="Times New Roman"/>
          <w:sz w:val="24"/>
          <w:szCs w:val="24"/>
        </w:rPr>
      </w:pPr>
    </w:p>
    <w:p w14:paraId="215043CF" w14:textId="77777777" w:rsidR="0089384C" w:rsidRDefault="00336FD2">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Integration areas of Ramachandran plots allocated for calculation of the conformational fractions.</w:t>
      </w:r>
    </w:p>
    <w:p w14:paraId="1F461167" w14:textId="77407299" w:rsidR="0089384C" w:rsidRDefault="00336FD2">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Figure S3</w:t>
      </w:r>
      <w:r w:rsidR="00036F9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integration areas for PASA Ramachandran plots obtained with AMBER force fields are presented as an example. For PGA</w:t>
      </w:r>
      <w:r w:rsidR="00036F9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integration areas are the same.</w:t>
      </w:r>
    </w:p>
    <w:p w14:paraId="5E164E8B" w14:textId="77777777" w:rsidR="0089384C" w:rsidRDefault="00336FD2">
      <w:pPr>
        <w:jc w:val="center"/>
        <w:rPr>
          <w:rFonts w:ascii="Arial" w:eastAsia="Arial" w:hAnsi="Arial" w:cs="Arial"/>
          <w:sz w:val="24"/>
          <w:szCs w:val="24"/>
        </w:rPr>
      </w:pPr>
      <w:r>
        <w:rPr>
          <w:noProof/>
          <w:lang w:eastAsia="en-US"/>
        </w:rPr>
        <w:drawing>
          <wp:inline distT="0" distB="0" distL="0" distR="0" wp14:anchorId="2483E738" wp14:editId="734A279B">
            <wp:extent cx="5276850" cy="1604010"/>
            <wp:effectExtent l="0" t="0" r="0" b="0"/>
            <wp:docPr id="3" name="Picture 8" descr="C:\Users\luk\AppData\Local\Tem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8" descr="C:\Users\luk\AppData\Local\Temp\S3.png"/>
                    <pic:cNvPicPr>
                      <a:picLocks noChangeAspect="1" noChangeArrowheads="1"/>
                    </pic:cNvPicPr>
                  </pic:nvPicPr>
                  <pic:blipFill>
                    <a:blip r:embed="rId8"/>
                    <a:stretch>
                      <a:fillRect/>
                    </a:stretch>
                  </pic:blipFill>
                  <pic:spPr bwMode="auto">
                    <a:xfrm>
                      <a:off x="0" y="0"/>
                      <a:ext cx="5276850" cy="1604010"/>
                    </a:xfrm>
                    <a:prstGeom prst="rect">
                      <a:avLst/>
                    </a:prstGeom>
                  </pic:spPr>
                </pic:pic>
              </a:graphicData>
            </a:graphic>
          </wp:inline>
        </w:drawing>
      </w:r>
    </w:p>
    <w:p w14:paraId="18D01832" w14:textId="4F05EF77" w:rsidR="0089384C" w:rsidRDefault="00336FD2">
      <w:pPr>
        <w:spacing w:after="0" w:line="360" w:lineRule="auto"/>
        <w:jc w:val="both"/>
        <w:rPr>
          <w:rFonts w:ascii="Times New Roman" w:eastAsia="Times New Roman" w:hAnsi="Times New Roman" w:cs="Times New Roman"/>
          <w:sz w:val="24"/>
          <w:szCs w:val="24"/>
        </w:rPr>
      </w:pPr>
      <w:bookmarkStart w:id="3" w:name="_Hlk90303760"/>
      <w:r>
        <w:rPr>
          <w:rFonts w:ascii="Times New Roman" w:eastAsia="Times New Roman" w:hAnsi="Times New Roman" w:cs="Times New Roman"/>
          <w:sz w:val="24"/>
          <w:szCs w:val="24"/>
        </w:rPr>
        <w:t>Figure S3. The integration areas of Ramachandran maps obtained for PASA by using AMBER force fields</w:t>
      </w:r>
      <w:bookmarkEnd w:id="3"/>
      <w:r>
        <w:rPr>
          <w:rFonts w:ascii="Times New Roman" w:eastAsia="Times New Roman" w:hAnsi="Times New Roman" w:cs="Times New Roman"/>
          <w:sz w:val="24"/>
          <w:szCs w:val="24"/>
        </w:rPr>
        <w:t xml:space="preserve">: a) FF99SB-ILDN, b) FF14SB and c) FF-FB15. </w:t>
      </w:r>
      <w:r w:rsidR="001B48F4">
        <w:rPr>
          <w:rFonts w:ascii="Times New Roman" w:eastAsia="Times New Roman" w:hAnsi="Times New Roman" w:cs="Times New Roman"/>
          <w:sz w:val="24"/>
          <w:szCs w:val="24"/>
        </w:rPr>
        <w:t>T</w:t>
      </w:r>
      <w:r>
        <w:rPr>
          <w:rFonts w:ascii="Times New Roman" w:eastAsia="Times New Roman" w:hAnsi="Times New Roman" w:cs="Times New Roman"/>
          <w:sz w:val="24"/>
          <w:szCs w:val="24"/>
        </w:rPr>
        <w:t>he areas of dihedral angles related to specific peptide conformations are shown</w:t>
      </w:r>
      <w:r w:rsidR="001B48F4">
        <w:rPr>
          <w:rFonts w:ascii="Times New Roman" w:eastAsia="Times New Roman" w:hAnsi="Times New Roman" w:cs="Times New Roman"/>
          <w:sz w:val="24"/>
          <w:szCs w:val="24"/>
        </w:rPr>
        <w:t xml:space="preserve"> as follows:</w:t>
      </w:r>
      <w:r>
        <w:rPr>
          <w:rFonts w:ascii="Times New Roman" w:eastAsia="Times New Roman" w:hAnsi="Times New Roman" w:cs="Times New Roman"/>
          <w:sz w:val="24"/>
          <w:szCs w:val="24"/>
        </w:rPr>
        <w:t xml:space="preserve"> 0 </w:t>
      </w:r>
      <w:proofErr w:type="gramStart"/>
      <w:r>
        <w:rPr>
          <w:rFonts w:ascii="Times New Roman" w:eastAsia="Times New Roman" w:hAnsi="Times New Roman" w:cs="Times New Roman"/>
          <w:sz w:val="24"/>
          <w:szCs w:val="24"/>
        </w:rPr>
        <w:t>–  α</w:t>
      </w:r>
      <w:proofErr w:type="gramEnd"/>
      <w:r>
        <w:rPr>
          <w:rFonts w:ascii="Times New Roman" w:eastAsia="Times New Roman" w:hAnsi="Times New Roman" w:cs="Times New Roman"/>
          <w:sz w:val="24"/>
          <w:szCs w:val="24"/>
          <w:vertAlign w:val="subscript"/>
        </w:rPr>
        <w:t>R</w:t>
      </w:r>
      <w:r>
        <w:rPr>
          <w:rFonts w:ascii="Times New Roman" w:eastAsia="Times New Roman" w:hAnsi="Times New Roman" w:cs="Times New Roman"/>
          <w:sz w:val="24"/>
          <w:szCs w:val="24"/>
        </w:rPr>
        <w:t xml:space="preserve"> helix, 1 –</w:t>
      </w:r>
      <w:r w:rsidR="005448FC" w:rsidRPr="00036F97">
        <w:rPr>
          <w:rFonts w:ascii="Times New Roman" w:eastAsia="Times New Roman" w:hAnsi="Times New Roman" w:cs="Times New Roman"/>
          <w:sz w:val="24"/>
          <w:szCs w:val="24"/>
        </w:rPr>
        <w:t xml:space="preserve"> </w:t>
      </w:r>
      <w:r w:rsidR="005448FC">
        <w:rPr>
          <w:rFonts w:ascii="Times New Roman" w:eastAsia="Times New Roman" w:hAnsi="Times New Roman" w:cs="Times New Roman"/>
          <w:sz w:val="24"/>
          <w:szCs w:val="24"/>
        </w:rPr>
        <w:t>additional screw</w:t>
      </w:r>
      <w:r>
        <w:rPr>
          <w:rFonts w:ascii="Times New Roman" w:eastAsia="Times New Roman" w:hAnsi="Times New Roman" w:cs="Times New Roman"/>
          <w:sz w:val="24"/>
          <w:szCs w:val="24"/>
        </w:rPr>
        <w:t>, 2 – PPII helix, 3 – β sheet, 4 – φ &gt; 0° (mostly left handed α helix).</w:t>
      </w:r>
    </w:p>
    <w:p w14:paraId="023CE6A6" w14:textId="26356195" w:rsidR="0037087A" w:rsidRDefault="0037087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75690F6C" w14:textId="6EFF84EB" w:rsidR="0089384C" w:rsidRDefault="00336FD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calculated fractions of PASA and PGA monomer conformations are presented below in Tables S2 and S3</w:t>
      </w:r>
      <w:r w:rsidR="001B48F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respectively.</w:t>
      </w:r>
    </w:p>
    <w:p w14:paraId="438F6416" w14:textId="77777777" w:rsidR="001B48F4" w:rsidRDefault="001B48F4">
      <w:pPr>
        <w:spacing w:after="0" w:line="360" w:lineRule="auto"/>
        <w:jc w:val="both"/>
        <w:rPr>
          <w:rFonts w:ascii="Times New Roman" w:eastAsia="Times New Roman" w:hAnsi="Times New Roman" w:cs="Times New Roman"/>
          <w:sz w:val="24"/>
          <w:szCs w:val="24"/>
        </w:rPr>
      </w:pPr>
    </w:p>
    <w:p w14:paraId="5A818704" w14:textId="7E7950E3" w:rsidR="0089384C" w:rsidRDefault="00336FD2">
      <w:pPr>
        <w:tabs>
          <w:tab w:val="left" w:pos="4513"/>
        </w:tabs>
        <w:spacing w:line="360" w:lineRule="auto"/>
        <w:jc w:val="both"/>
        <w:rPr>
          <w:rFonts w:ascii="Times New Roman" w:eastAsia="Times New Roman" w:hAnsi="Times New Roman" w:cs="Times New Roman"/>
          <w:sz w:val="24"/>
          <w:szCs w:val="24"/>
        </w:rPr>
      </w:pPr>
      <w:bookmarkStart w:id="4" w:name="_Hlk90303790"/>
      <w:r>
        <w:rPr>
          <w:rFonts w:ascii="Times New Roman" w:eastAsia="Times New Roman" w:hAnsi="Times New Roman" w:cs="Times New Roman"/>
          <w:sz w:val="24"/>
          <w:szCs w:val="24"/>
        </w:rPr>
        <w:t xml:space="preserve">Table S2. The fractions of </w:t>
      </w:r>
      <w:r>
        <w:rPr>
          <w:rFonts w:ascii="Times New Roman" w:eastAsia="Times New Roman" w:hAnsi="Times New Roman" w:cs="Times New Roman"/>
          <w:color w:val="000000"/>
          <w:sz w:val="24"/>
          <w:szCs w:val="24"/>
        </w:rPr>
        <w:t>PASA monomer conformations. The values in agreement with experiments are indicated in green color.</w:t>
      </w:r>
      <w:r w:rsidR="008B026E">
        <w:rPr>
          <w:rFonts w:ascii="Times New Roman" w:eastAsia="Times New Roman" w:hAnsi="Times New Roman" w:cs="Times New Roman"/>
          <w:color w:val="000000"/>
          <w:sz w:val="24"/>
          <w:szCs w:val="24"/>
        </w:rPr>
        <w:t xml:space="preserve"> </w:t>
      </w:r>
      <w:bookmarkEnd w:id="4"/>
      <w:r w:rsidR="008B026E">
        <w:rPr>
          <w:rFonts w:ascii="Times New Roman" w:eastAsia="Times New Roman" w:hAnsi="Times New Roman" w:cs="Times New Roman"/>
          <w:color w:val="000000"/>
          <w:sz w:val="24"/>
          <w:szCs w:val="24"/>
        </w:rPr>
        <w:t xml:space="preserve">Additional screw conformations are named add. scr. </w:t>
      </w:r>
      <w:r w:rsidR="008F47E7">
        <w:rPr>
          <w:rFonts w:ascii="Times New Roman" w:eastAsia="Times New Roman" w:hAnsi="Times New Roman" w:cs="Times New Roman"/>
          <w:color w:val="000000"/>
          <w:sz w:val="24"/>
          <w:szCs w:val="24"/>
        </w:rPr>
        <w:t xml:space="preserve">Force fields for which </w:t>
      </w:r>
      <w:r w:rsidR="008B026E">
        <w:rPr>
          <w:rFonts w:ascii="Times New Roman" w:eastAsia="Times New Roman" w:hAnsi="Times New Roman" w:cs="Times New Roman"/>
          <w:color w:val="000000"/>
          <w:sz w:val="24"/>
          <w:szCs w:val="24"/>
        </w:rPr>
        <w:t xml:space="preserve">3.10 </w:t>
      </w:r>
      <w:r w:rsidR="008F47E7">
        <w:rPr>
          <w:rFonts w:ascii="Times New Roman" w:eastAsia="Times New Roman" w:hAnsi="Times New Roman" w:cs="Times New Roman"/>
          <w:color w:val="000000"/>
          <w:sz w:val="24"/>
          <w:szCs w:val="24"/>
        </w:rPr>
        <w:t xml:space="preserve">were estimated </w:t>
      </w:r>
      <w:r w:rsidR="008B026E">
        <w:rPr>
          <w:rFonts w:ascii="Times New Roman" w:eastAsia="Times New Roman" w:hAnsi="Times New Roman" w:cs="Times New Roman"/>
          <w:color w:val="000000"/>
          <w:sz w:val="24"/>
          <w:szCs w:val="24"/>
        </w:rPr>
        <w:t>are indicated in blue color.</w:t>
      </w:r>
    </w:p>
    <w:tbl>
      <w:tblPr>
        <w:tblStyle w:val="af4"/>
        <w:tblW w:w="10099" w:type="dxa"/>
        <w:tblLayout w:type="fixed"/>
        <w:tblLook w:val="04A0" w:firstRow="1" w:lastRow="0" w:firstColumn="1" w:lastColumn="0" w:noHBand="0" w:noVBand="1"/>
      </w:tblPr>
      <w:tblGrid>
        <w:gridCol w:w="1557"/>
        <w:gridCol w:w="1026"/>
        <w:gridCol w:w="1072"/>
        <w:gridCol w:w="1076"/>
        <w:gridCol w:w="1072"/>
        <w:gridCol w:w="1076"/>
        <w:gridCol w:w="1072"/>
        <w:gridCol w:w="1076"/>
        <w:gridCol w:w="1072"/>
      </w:tblGrid>
      <w:tr w:rsidR="0089384C" w14:paraId="2D154155" w14:textId="77777777">
        <w:trPr>
          <w:trHeight w:val="361"/>
        </w:trPr>
        <w:tc>
          <w:tcPr>
            <w:tcW w:w="1556" w:type="dxa"/>
          </w:tcPr>
          <w:p w14:paraId="36257AB2" w14:textId="77777777" w:rsidR="0089384C" w:rsidRDefault="0089384C">
            <w:pPr>
              <w:widowControl w:val="0"/>
              <w:spacing w:after="0" w:line="240" w:lineRule="auto"/>
              <w:rPr>
                <w:sz w:val="24"/>
                <w:szCs w:val="24"/>
                <w:lang w:eastAsia="en-US"/>
              </w:rPr>
            </w:pPr>
          </w:p>
        </w:tc>
        <w:tc>
          <w:tcPr>
            <w:tcW w:w="4246" w:type="dxa"/>
            <w:gridSpan w:val="4"/>
          </w:tcPr>
          <w:p w14:paraId="56E0DB20" w14:textId="77777777" w:rsidR="0089384C" w:rsidRDefault="00336FD2">
            <w:pPr>
              <w:widowControl w:val="0"/>
              <w:spacing w:after="0" w:line="240" w:lineRule="auto"/>
              <w:jc w:val="center"/>
              <w:rPr>
                <w:rFonts w:ascii="Times New Roman" w:hAnsi="Times New Roman" w:cs="Times New Roman"/>
                <w:sz w:val="24"/>
                <w:szCs w:val="24"/>
                <w:lang w:val="ru-RU" w:eastAsia="en-US"/>
              </w:rPr>
            </w:pPr>
            <w:r>
              <w:rPr>
                <w:rFonts w:ascii="Times New Roman" w:eastAsia="Cambria" w:hAnsi="Times New Roman" w:cs="Times New Roman"/>
                <w:sz w:val="24"/>
                <w:szCs w:val="24"/>
                <w:lang w:val="ru-RU" w:eastAsia="en-US"/>
              </w:rPr>
              <w:t>K</w:t>
            </w:r>
            <w:r>
              <w:rPr>
                <w:rFonts w:ascii="Times New Roman" w:eastAsia="Cambria" w:hAnsi="Times New Roman" w:cs="Times New Roman"/>
                <w:sz w:val="24"/>
                <w:szCs w:val="24"/>
                <w:vertAlign w:val="superscript"/>
                <w:lang w:val="ru-RU" w:eastAsia="en-US"/>
              </w:rPr>
              <w:t>+</w:t>
            </w:r>
          </w:p>
        </w:tc>
        <w:tc>
          <w:tcPr>
            <w:tcW w:w="4296" w:type="dxa"/>
            <w:gridSpan w:val="4"/>
          </w:tcPr>
          <w:p w14:paraId="0B433A03" w14:textId="77777777" w:rsidR="0089384C" w:rsidRDefault="00336FD2">
            <w:pPr>
              <w:widowControl w:val="0"/>
              <w:spacing w:after="0" w:line="240" w:lineRule="auto"/>
              <w:jc w:val="center"/>
              <w:rPr>
                <w:rFonts w:ascii="Times New Roman" w:hAnsi="Times New Roman" w:cs="Times New Roman"/>
                <w:sz w:val="24"/>
                <w:szCs w:val="24"/>
                <w:lang w:val="ru-RU" w:eastAsia="en-US"/>
              </w:rPr>
            </w:pPr>
            <w:r>
              <w:rPr>
                <w:rFonts w:ascii="Times New Roman" w:eastAsia="Cambria" w:hAnsi="Times New Roman" w:cs="Times New Roman"/>
                <w:sz w:val="24"/>
                <w:szCs w:val="24"/>
                <w:lang w:val="ru-RU" w:eastAsia="en-US"/>
              </w:rPr>
              <w:t>Na</w:t>
            </w:r>
            <w:r>
              <w:rPr>
                <w:rFonts w:ascii="Times New Roman" w:eastAsia="Cambria" w:hAnsi="Times New Roman" w:cs="Times New Roman"/>
                <w:sz w:val="24"/>
                <w:szCs w:val="24"/>
                <w:vertAlign w:val="superscript"/>
                <w:lang w:val="ru-RU" w:eastAsia="en-US"/>
              </w:rPr>
              <w:t>+</w:t>
            </w:r>
          </w:p>
        </w:tc>
      </w:tr>
      <w:tr w:rsidR="0089384C" w14:paraId="2EF172B0" w14:textId="77777777">
        <w:trPr>
          <w:trHeight w:val="361"/>
        </w:trPr>
        <w:tc>
          <w:tcPr>
            <w:tcW w:w="1556" w:type="dxa"/>
            <w:tcBorders>
              <w:bottom w:val="thinThickSmallGap" w:sz="12" w:space="0" w:color="000000"/>
            </w:tcBorders>
          </w:tcPr>
          <w:p w14:paraId="23783538" w14:textId="77777777" w:rsidR="0089384C" w:rsidRDefault="0089384C">
            <w:pPr>
              <w:widowControl w:val="0"/>
              <w:spacing w:after="0" w:line="240" w:lineRule="auto"/>
              <w:rPr>
                <w:rFonts w:ascii="Times New Roman" w:hAnsi="Times New Roman" w:cs="Times New Roman"/>
                <w:sz w:val="24"/>
                <w:szCs w:val="24"/>
                <w:lang w:val="ru-RU" w:eastAsia="en-US"/>
              </w:rPr>
            </w:pPr>
          </w:p>
        </w:tc>
        <w:tc>
          <w:tcPr>
            <w:tcW w:w="1026" w:type="dxa"/>
            <w:tcBorders>
              <w:bottom w:val="thinThickSmallGap" w:sz="12" w:space="0" w:color="000000"/>
            </w:tcBorders>
          </w:tcPr>
          <w:p w14:paraId="559E68EE" w14:textId="77777777" w:rsidR="0089384C" w:rsidRDefault="00336FD2">
            <w:pPr>
              <w:widowControl w:val="0"/>
              <w:spacing w:after="0" w:line="240" w:lineRule="auto"/>
              <w:rPr>
                <w:rFonts w:ascii="Times New Roman" w:hAnsi="Times New Roman" w:cs="Times New Roman"/>
                <w:sz w:val="24"/>
                <w:szCs w:val="24"/>
                <w:lang w:val="ru-RU" w:eastAsia="en-US"/>
              </w:rPr>
            </w:pPr>
            <w:r>
              <w:rPr>
                <w:rFonts w:ascii="Times New Roman" w:eastAsia="Cambria" w:hAnsi="Times New Roman" w:cs="Times New Roman"/>
                <w:sz w:val="24"/>
                <w:szCs w:val="24"/>
                <w:lang w:val="ru-RU" w:eastAsia="en-US"/>
              </w:rPr>
              <w:t>α</w:t>
            </w:r>
          </w:p>
        </w:tc>
        <w:tc>
          <w:tcPr>
            <w:tcW w:w="1072" w:type="dxa"/>
            <w:tcBorders>
              <w:bottom w:val="thinThickSmallGap" w:sz="12" w:space="0" w:color="000000"/>
            </w:tcBorders>
          </w:tcPr>
          <w:p w14:paraId="392C4628" w14:textId="6CB21554" w:rsidR="008B026E" w:rsidRPr="00036F97" w:rsidRDefault="00336FD2" w:rsidP="008B026E">
            <w:pPr>
              <w:widowControl w:val="0"/>
              <w:spacing w:after="0" w:line="240" w:lineRule="auto"/>
              <w:rPr>
                <w:rFonts w:ascii="Times New Roman" w:eastAsia="Cambria" w:hAnsi="Times New Roman" w:cs="Times New Roman"/>
                <w:sz w:val="24"/>
                <w:szCs w:val="24"/>
                <w:lang w:eastAsia="en-US"/>
              </w:rPr>
            </w:pPr>
            <w:r w:rsidRPr="00036F97">
              <w:rPr>
                <w:rFonts w:ascii="Times New Roman" w:eastAsia="Cambria" w:hAnsi="Times New Roman" w:cs="Times New Roman"/>
                <w:color w:val="0070C0"/>
                <w:sz w:val="24"/>
                <w:szCs w:val="24"/>
                <w:lang w:eastAsia="en-US"/>
              </w:rPr>
              <w:t>3.10</w:t>
            </w:r>
            <w:r w:rsidR="008B026E" w:rsidRPr="008B026E">
              <w:rPr>
                <w:rFonts w:ascii="Times New Roman" w:eastAsia="Cambria" w:hAnsi="Times New Roman" w:cs="Times New Roman"/>
                <w:sz w:val="24"/>
                <w:szCs w:val="24"/>
                <w:lang w:eastAsia="en-US"/>
              </w:rPr>
              <w:t>,</w:t>
            </w:r>
            <w:r w:rsidR="008B026E">
              <w:rPr>
                <w:rFonts w:ascii="Times New Roman" w:eastAsia="Cambria" w:hAnsi="Times New Roman" w:cs="Times New Roman"/>
                <w:sz w:val="24"/>
                <w:szCs w:val="24"/>
                <w:lang w:eastAsia="en-US"/>
              </w:rPr>
              <w:t xml:space="preserve"> add. scr.</w:t>
            </w:r>
          </w:p>
        </w:tc>
        <w:tc>
          <w:tcPr>
            <w:tcW w:w="1076" w:type="dxa"/>
            <w:tcBorders>
              <w:bottom w:val="thinThickSmallGap" w:sz="12" w:space="0" w:color="000000"/>
            </w:tcBorders>
          </w:tcPr>
          <w:p w14:paraId="728C423F" w14:textId="77777777" w:rsidR="0089384C" w:rsidRPr="00036F97" w:rsidRDefault="00336FD2">
            <w:pPr>
              <w:widowControl w:val="0"/>
              <w:spacing w:after="0" w:line="240" w:lineRule="auto"/>
              <w:rPr>
                <w:rFonts w:ascii="Times New Roman" w:hAnsi="Times New Roman" w:cs="Times New Roman"/>
                <w:sz w:val="24"/>
                <w:szCs w:val="24"/>
                <w:lang w:eastAsia="en-US"/>
              </w:rPr>
            </w:pPr>
            <w:r w:rsidRPr="00036F97">
              <w:rPr>
                <w:rFonts w:ascii="Times New Roman" w:eastAsia="Cambria" w:hAnsi="Times New Roman" w:cs="Times New Roman"/>
                <w:sz w:val="24"/>
                <w:szCs w:val="24"/>
                <w:lang w:eastAsia="en-US"/>
              </w:rPr>
              <w:t>PPII</w:t>
            </w:r>
          </w:p>
        </w:tc>
        <w:tc>
          <w:tcPr>
            <w:tcW w:w="1072" w:type="dxa"/>
            <w:tcBorders>
              <w:bottom w:val="thinThickSmallGap" w:sz="12" w:space="0" w:color="000000"/>
            </w:tcBorders>
          </w:tcPr>
          <w:p w14:paraId="09D6634D" w14:textId="77777777" w:rsidR="0089384C" w:rsidRPr="00036F97" w:rsidRDefault="00336FD2">
            <w:pPr>
              <w:widowControl w:val="0"/>
              <w:spacing w:after="0" w:line="240" w:lineRule="auto"/>
              <w:rPr>
                <w:rFonts w:ascii="Times New Roman" w:hAnsi="Times New Roman" w:cs="Times New Roman"/>
                <w:sz w:val="24"/>
                <w:szCs w:val="24"/>
                <w:lang w:eastAsia="en-US"/>
              </w:rPr>
            </w:pPr>
            <w:r>
              <w:rPr>
                <w:rFonts w:ascii="Times New Roman" w:eastAsia="Cambria" w:hAnsi="Times New Roman" w:cs="Times New Roman"/>
                <w:sz w:val="24"/>
                <w:szCs w:val="24"/>
                <w:lang w:val="ru-RU" w:eastAsia="en-US"/>
              </w:rPr>
              <w:t>β</w:t>
            </w:r>
          </w:p>
        </w:tc>
        <w:tc>
          <w:tcPr>
            <w:tcW w:w="1076" w:type="dxa"/>
            <w:tcBorders>
              <w:bottom w:val="thinThickSmallGap" w:sz="12" w:space="0" w:color="000000"/>
            </w:tcBorders>
          </w:tcPr>
          <w:p w14:paraId="00AC308E" w14:textId="77777777" w:rsidR="0089384C" w:rsidRPr="00036F97" w:rsidRDefault="00336FD2">
            <w:pPr>
              <w:widowControl w:val="0"/>
              <w:spacing w:after="0" w:line="240" w:lineRule="auto"/>
              <w:rPr>
                <w:rFonts w:ascii="Times New Roman" w:hAnsi="Times New Roman" w:cs="Times New Roman"/>
                <w:sz w:val="24"/>
                <w:szCs w:val="24"/>
                <w:lang w:eastAsia="en-US"/>
              </w:rPr>
            </w:pPr>
            <w:r>
              <w:rPr>
                <w:rFonts w:ascii="Times New Roman" w:eastAsia="Cambria" w:hAnsi="Times New Roman" w:cs="Times New Roman"/>
                <w:sz w:val="24"/>
                <w:szCs w:val="24"/>
                <w:lang w:val="ru-RU" w:eastAsia="en-US"/>
              </w:rPr>
              <w:t>α</w:t>
            </w:r>
          </w:p>
        </w:tc>
        <w:tc>
          <w:tcPr>
            <w:tcW w:w="1072" w:type="dxa"/>
            <w:tcBorders>
              <w:bottom w:val="thinThickSmallGap" w:sz="12" w:space="0" w:color="000000"/>
            </w:tcBorders>
          </w:tcPr>
          <w:p w14:paraId="3884C833" w14:textId="77777777" w:rsidR="0089384C" w:rsidRDefault="00336FD2">
            <w:pPr>
              <w:widowControl w:val="0"/>
              <w:spacing w:after="0" w:line="240" w:lineRule="auto"/>
              <w:rPr>
                <w:rFonts w:ascii="Times New Roman" w:eastAsia="Cambria" w:hAnsi="Times New Roman" w:cs="Times New Roman"/>
                <w:sz w:val="24"/>
                <w:szCs w:val="24"/>
                <w:lang w:eastAsia="en-US"/>
              </w:rPr>
            </w:pPr>
            <w:r w:rsidRPr="00036F97">
              <w:rPr>
                <w:rFonts w:ascii="Times New Roman" w:eastAsia="Cambria" w:hAnsi="Times New Roman" w:cs="Times New Roman"/>
                <w:color w:val="0070C0"/>
                <w:sz w:val="24"/>
                <w:szCs w:val="24"/>
                <w:lang w:eastAsia="en-US"/>
              </w:rPr>
              <w:t>3.10</w:t>
            </w:r>
            <w:r w:rsidR="008B026E">
              <w:rPr>
                <w:rFonts w:ascii="Times New Roman" w:eastAsia="Cambria" w:hAnsi="Times New Roman" w:cs="Times New Roman"/>
                <w:sz w:val="24"/>
                <w:szCs w:val="24"/>
                <w:lang w:eastAsia="en-US"/>
              </w:rPr>
              <w:t>,</w:t>
            </w:r>
          </w:p>
          <w:p w14:paraId="68CF782C" w14:textId="211E2DCD" w:rsidR="008B026E" w:rsidRPr="00036F97" w:rsidRDefault="008B026E">
            <w:pPr>
              <w:widowControl w:val="0"/>
              <w:spacing w:after="0" w:line="240" w:lineRule="auto"/>
              <w:rPr>
                <w:rFonts w:ascii="Times New Roman" w:hAnsi="Times New Roman" w:cs="Times New Roman"/>
                <w:sz w:val="24"/>
                <w:szCs w:val="24"/>
                <w:lang w:eastAsia="en-US"/>
              </w:rPr>
            </w:pPr>
            <w:proofErr w:type="spellStart"/>
            <w:r>
              <w:rPr>
                <w:rFonts w:ascii="Times New Roman" w:eastAsia="Cambria" w:hAnsi="Times New Roman" w:cs="Times New Roman"/>
                <w:sz w:val="24"/>
                <w:szCs w:val="24"/>
                <w:lang w:eastAsia="en-US"/>
              </w:rPr>
              <w:t>add.scr</w:t>
            </w:r>
            <w:proofErr w:type="spellEnd"/>
            <w:r>
              <w:rPr>
                <w:rFonts w:ascii="Times New Roman" w:eastAsia="Cambria" w:hAnsi="Times New Roman" w:cs="Times New Roman"/>
                <w:sz w:val="24"/>
                <w:szCs w:val="24"/>
                <w:lang w:eastAsia="en-US"/>
              </w:rPr>
              <w:t>.</w:t>
            </w:r>
          </w:p>
        </w:tc>
        <w:tc>
          <w:tcPr>
            <w:tcW w:w="1076" w:type="dxa"/>
            <w:tcBorders>
              <w:bottom w:val="thinThickSmallGap" w:sz="12" w:space="0" w:color="000000"/>
            </w:tcBorders>
          </w:tcPr>
          <w:p w14:paraId="7A421FDA" w14:textId="77777777" w:rsidR="0089384C" w:rsidRPr="00036F97" w:rsidRDefault="00336FD2">
            <w:pPr>
              <w:widowControl w:val="0"/>
              <w:spacing w:after="0" w:line="240" w:lineRule="auto"/>
              <w:rPr>
                <w:rFonts w:ascii="Times New Roman" w:hAnsi="Times New Roman" w:cs="Times New Roman"/>
                <w:sz w:val="24"/>
                <w:szCs w:val="24"/>
                <w:lang w:eastAsia="en-US"/>
              </w:rPr>
            </w:pPr>
            <w:r w:rsidRPr="00036F97">
              <w:rPr>
                <w:rFonts w:ascii="Times New Roman" w:eastAsia="Cambria" w:hAnsi="Times New Roman" w:cs="Times New Roman"/>
                <w:sz w:val="24"/>
                <w:szCs w:val="24"/>
                <w:lang w:eastAsia="en-US"/>
              </w:rPr>
              <w:t>PPII</w:t>
            </w:r>
          </w:p>
        </w:tc>
        <w:tc>
          <w:tcPr>
            <w:tcW w:w="1072" w:type="dxa"/>
            <w:tcBorders>
              <w:bottom w:val="thinThickSmallGap" w:sz="12" w:space="0" w:color="000000"/>
            </w:tcBorders>
          </w:tcPr>
          <w:p w14:paraId="55CCDAC4" w14:textId="77777777" w:rsidR="0089384C" w:rsidRPr="00036F97" w:rsidRDefault="00336FD2">
            <w:pPr>
              <w:widowControl w:val="0"/>
              <w:spacing w:after="0" w:line="240" w:lineRule="auto"/>
              <w:rPr>
                <w:rFonts w:ascii="Times New Roman" w:hAnsi="Times New Roman" w:cs="Times New Roman"/>
                <w:sz w:val="24"/>
                <w:szCs w:val="24"/>
                <w:lang w:eastAsia="en-US"/>
              </w:rPr>
            </w:pPr>
            <w:r>
              <w:rPr>
                <w:rFonts w:ascii="Times New Roman" w:eastAsia="Cambria" w:hAnsi="Times New Roman" w:cs="Times New Roman"/>
                <w:sz w:val="24"/>
                <w:szCs w:val="24"/>
                <w:lang w:val="ru-RU" w:eastAsia="en-US"/>
              </w:rPr>
              <w:t>β</w:t>
            </w:r>
          </w:p>
        </w:tc>
      </w:tr>
      <w:tr w:rsidR="0089384C" w14:paraId="65646A5D" w14:textId="77777777">
        <w:trPr>
          <w:trHeight w:val="361"/>
        </w:trPr>
        <w:tc>
          <w:tcPr>
            <w:tcW w:w="1556" w:type="dxa"/>
            <w:tcBorders>
              <w:top w:val="thinThickSmallGap" w:sz="12" w:space="0" w:color="000000"/>
              <w:bottom w:val="thinThickSmallGap" w:sz="12" w:space="0" w:color="000000"/>
            </w:tcBorders>
          </w:tcPr>
          <w:p w14:paraId="7FC98979" w14:textId="5CA8E76B" w:rsidR="0089384C" w:rsidRDefault="00336FD2">
            <w:pPr>
              <w:widowControl w:val="0"/>
              <w:spacing w:after="0" w:line="240" w:lineRule="auto"/>
              <w:rPr>
                <w:rFonts w:ascii="Times New Roman" w:hAnsi="Times New Roman" w:cs="Times New Roman"/>
                <w:sz w:val="20"/>
                <w:szCs w:val="20"/>
                <w:lang w:val="ru-RU" w:eastAsia="en-US"/>
              </w:rPr>
            </w:pPr>
            <w:r w:rsidRPr="00036F97">
              <w:rPr>
                <w:rFonts w:ascii="Times New Roman" w:eastAsia="Cambria" w:hAnsi="Times New Roman" w:cs="Times New Roman"/>
                <w:sz w:val="20"/>
                <w:szCs w:val="20"/>
                <w:lang w:eastAsia="en-US"/>
              </w:rPr>
              <w:t xml:space="preserve">Experiment </w:t>
            </w:r>
            <w:r>
              <w:rPr>
                <w:rFonts w:ascii="Calibri" w:eastAsia="Calibri" w:hAnsi="Calibri" w:cs="Calibri"/>
              </w:rPr>
              <w:fldChar w:fldCharType="begin" w:fldLock="1"/>
            </w:r>
            <w:r w:rsidR="00B6425D">
              <w:rPr>
                <w:rFonts w:ascii="Times New Roman" w:eastAsia="Cambria" w:hAnsi="Times New Roman" w:cs="Times New Roman"/>
                <w:sz w:val="20"/>
                <w:szCs w:val="20"/>
                <w:lang w:eastAsia="en-US"/>
              </w:rPr>
              <w:instrText>ADDIN CSL_CITATION {"citationItems":[{"id":"ITEM-1","itemData":{"DOI":"10.1073/pnas.1017317108","ISSN":"00278424","abstract":"The amide III region of the peptide infrared and Raman spectra has been used to determine the relative populations of the three major backbone conformations (PII, β, and αR) in 19 amino acid dipeptides. The results provide a benchmark for force field or other methods of predicting backbone conformations in flexible peptides. There are three resolvable backbone bands in the amide III region. The major population is either PII or β for all dipeptides except Gly, whereas the αR population is measurable but always minor (≤10%) for 18 dipeptides. (The Gly φ,ψ map is complex and so is the interpretation of the amide III bands of Gly.) There are substantial differences in the relative β and PII populations among the 19 dipeptides. The band frequencies have been assigned as PII, 1,317-1,306 cm-1; αR, 1,304-1,294 cm-1; and β, 1,294-1,270 cm-1. The three bands were measured by both attenuated total reflection spectroscopy and by Raman spectroscopy. Consistent results, both for band frequency and relative population, were obtained by both spectroscopic methods. The β and PII bands were assigned from the dependence of the 3J(HN,Hα) coupling constant (known for all 19 dipeptides) on the relative β population. The PII band assignment agrees with one made earlier from Raman optical activity data. The temperature dependences of the relative β and PII populations fit the standard model with Boltzmann-weighted energies for alanine and leucine between 30 and 60°C.","author":[{"dropping-particle":"","family":"Grdadolnik","given":"Joze","non-dropping-particle":"","parse-names":false,"suffix":""},{"dropping-particle":"","family":"Mohacek-Grosev","given":"Vlasta","non-dropping-particle":"","parse-names":false,"suffix":""},{"dropping-particle":"","family":"Baldwin","given":"Robert L.","non-dropping-particle":"","parse-names":false,"suffix":""},{"dropping-particle":"","family":"Avbelj","given":"Franc","non-dropping-particle":"","parse-names":false,"suffix":""}],"container-title":"Proceedings of the National Academy of Sciences of the United States of America","id":"ITEM-1","issue":"5","issued":{"date-parts":[["2011","2","1"]]},"page":"1794-1798","publisher":"National Academy of Sciences","title":"Populations of the three major backbone conformations in 19 amino acid dipeptides","type":"article-journal","volume":"108"},"uris":["http://www.mendeley.com/documents/?uuid=f884ec2c-b789-30d2-994e-7caea9ab4974"]}],"mendeley":{"formattedCitation":"[2]","plainTextFormattedCitation":"[2]","previouslyFormattedCitation":"[2]"},"properties":{"noteIndex":0},"schema":"https://github.com/citation-style-language/schema/raw/master/csl-citation.json"}</w:instrText>
            </w:r>
            <w:r>
              <w:rPr>
                <w:rFonts w:ascii="Times New Roman" w:eastAsia="Cambria" w:hAnsi="Times New Roman" w:cs="Times New Roman"/>
                <w:sz w:val="20"/>
                <w:szCs w:val="20"/>
                <w:lang w:val="ru-RU" w:eastAsia="en-US"/>
              </w:rPr>
              <w:fldChar w:fldCharType="separate"/>
            </w:r>
            <w:r w:rsidR="00ED3821" w:rsidRPr="00ED3821">
              <w:rPr>
                <w:rFonts w:ascii="Times New Roman" w:eastAsia="Times New Roman" w:hAnsi="Times New Roman" w:cs="Times New Roman"/>
                <w:noProof/>
                <w:color w:val="000000"/>
                <w:sz w:val="20"/>
                <w:szCs w:val="20"/>
                <w:lang w:val="ru-RU" w:eastAsia="en-US"/>
              </w:rPr>
              <w:t>[2]</w:t>
            </w:r>
            <w:r>
              <w:rPr>
                <w:rFonts w:ascii="Times New Roman" w:eastAsia="Cambria" w:hAnsi="Times New Roman" w:cs="Times New Roman"/>
                <w:sz w:val="20"/>
                <w:szCs w:val="20"/>
                <w:lang w:val="ru-RU" w:eastAsia="en-US"/>
              </w:rPr>
              <w:fldChar w:fldCharType="end"/>
            </w:r>
          </w:p>
        </w:tc>
        <w:tc>
          <w:tcPr>
            <w:tcW w:w="1026" w:type="dxa"/>
            <w:tcBorders>
              <w:top w:val="thinThickSmallGap" w:sz="12" w:space="0" w:color="000000"/>
              <w:bottom w:val="thinThickSmallGap" w:sz="12" w:space="0" w:color="000000"/>
            </w:tcBorders>
          </w:tcPr>
          <w:p w14:paraId="71ABE85B" w14:textId="77777777" w:rsidR="0089384C" w:rsidRDefault="00336FD2">
            <w:pPr>
              <w:widowControl w:val="0"/>
              <w:spacing w:after="0" w:line="240" w:lineRule="auto"/>
              <w:rPr>
                <w:rFonts w:ascii="Times New Roman" w:hAnsi="Times New Roman" w:cs="Times New Roman"/>
                <w:sz w:val="20"/>
                <w:szCs w:val="20"/>
                <w:lang w:val="ru-RU" w:eastAsia="en-US"/>
              </w:rPr>
            </w:pPr>
            <w:r>
              <w:rPr>
                <w:rFonts w:ascii="Times New Roman" w:eastAsia="Cambria" w:hAnsi="Times New Roman" w:cs="Times New Roman"/>
                <w:sz w:val="20"/>
                <w:szCs w:val="20"/>
                <w:lang w:val="ru-RU" w:eastAsia="en-US"/>
              </w:rPr>
              <w:t>0.05</w:t>
            </w:r>
          </w:p>
        </w:tc>
        <w:tc>
          <w:tcPr>
            <w:tcW w:w="1072" w:type="dxa"/>
            <w:tcBorders>
              <w:top w:val="thinThickSmallGap" w:sz="12" w:space="0" w:color="000000"/>
              <w:bottom w:val="thinThickSmallGap" w:sz="12" w:space="0" w:color="000000"/>
            </w:tcBorders>
          </w:tcPr>
          <w:p w14:paraId="6AFDDF92" w14:textId="77777777" w:rsidR="0089384C" w:rsidRDefault="00336FD2">
            <w:pPr>
              <w:widowControl w:val="0"/>
              <w:spacing w:after="0" w:line="240" w:lineRule="auto"/>
              <w:rPr>
                <w:rFonts w:ascii="Times New Roman" w:hAnsi="Times New Roman" w:cs="Times New Roman"/>
                <w:sz w:val="20"/>
                <w:szCs w:val="20"/>
                <w:lang w:val="ru-RU" w:eastAsia="en-US"/>
              </w:rPr>
            </w:pPr>
            <w:r>
              <w:rPr>
                <w:rFonts w:ascii="Times New Roman" w:eastAsia="Cambria" w:hAnsi="Times New Roman" w:cs="Times New Roman"/>
                <w:sz w:val="20"/>
                <w:szCs w:val="20"/>
                <w:lang w:val="ru-RU" w:eastAsia="en-US"/>
              </w:rPr>
              <w:t>---------</w:t>
            </w:r>
          </w:p>
        </w:tc>
        <w:tc>
          <w:tcPr>
            <w:tcW w:w="1076" w:type="dxa"/>
            <w:tcBorders>
              <w:top w:val="thinThickSmallGap" w:sz="12" w:space="0" w:color="000000"/>
              <w:bottom w:val="thinThickSmallGap" w:sz="12" w:space="0" w:color="000000"/>
            </w:tcBorders>
          </w:tcPr>
          <w:p w14:paraId="2876CF43" w14:textId="77777777" w:rsidR="0089384C" w:rsidRDefault="00336FD2">
            <w:pPr>
              <w:widowControl w:val="0"/>
              <w:spacing w:after="0" w:line="240" w:lineRule="auto"/>
              <w:rPr>
                <w:rFonts w:ascii="Times New Roman" w:hAnsi="Times New Roman" w:cs="Times New Roman"/>
                <w:sz w:val="20"/>
                <w:szCs w:val="20"/>
                <w:lang w:val="ru-RU" w:eastAsia="en-US"/>
              </w:rPr>
            </w:pPr>
            <w:r>
              <w:rPr>
                <w:rFonts w:ascii="Times New Roman" w:eastAsia="Cambria" w:hAnsi="Times New Roman" w:cs="Times New Roman"/>
                <w:sz w:val="20"/>
                <w:szCs w:val="20"/>
                <w:lang w:val="ru-RU" w:eastAsia="en-US"/>
              </w:rPr>
              <w:t>0.49</w:t>
            </w:r>
          </w:p>
        </w:tc>
        <w:tc>
          <w:tcPr>
            <w:tcW w:w="1072" w:type="dxa"/>
            <w:tcBorders>
              <w:top w:val="thinThickSmallGap" w:sz="12" w:space="0" w:color="000000"/>
              <w:bottom w:val="thinThickSmallGap" w:sz="12" w:space="0" w:color="000000"/>
            </w:tcBorders>
          </w:tcPr>
          <w:p w14:paraId="70FA147B" w14:textId="77777777" w:rsidR="0089384C" w:rsidRDefault="00336FD2">
            <w:pPr>
              <w:widowControl w:val="0"/>
              <w:spacing w:after="0" w:line="240" w:lineRule="auto"/>
              <w:rPr>
                <w:rFonts w:ascii="Times New Roman" w:hAnsi="Times New Roman" w:cs="Times New Roman"/>
                <w:sz w:val="20"/>
                <w:szCs w:val="20"/>
                <w:lang w:val="ru-RU" w:eastAsia="en-US"/>
              </w:rPr>
            </w:pPr>
            <w:r>
              <w:rPr>
                <w:rFonts w:ascii="Times New Roman" w:eastAsia="Cambria" w:hAnsi="Times New Roman" w:cs="Times New Roman"/>
                <w:sz w:val="20"/>
                <w:szCs w:val="20"/>
                <w:lang w:val="ru-RU" w:eastAsia="en-US"/>
              </w:rPr>
              <w:t>0.46</w:t>
            </w:r>
          </w:p>
        </w:tc>
        <w:tc>
          <w:tcPr>
            <w:tcW w:w="1076" w:type="dxa"/>
            <w:tcBorders>
              <w:top w:val="thinThickSmallGap" w:sz="12" w:space="0" w:color="000000"/>
              <w:bottom w:val="thinThickSmallGap" w:sz="12" w:space="0" w:color="000000"/>
            </w:tcBorders>
          </w:tcPr>
          <w:p w14:paraId="44F0960A" w14:textId="77777777" w:rsidR="0089384C" w:rsidRDefault="00336FD2">
            <w:pPr>
              <w:widowControl w:val="0"/>
              <w:spacing w:after="0" w:line="240" w:lineRule="auto"/>
              <w:rPr>
                <w:rFonts w:ascii="Times New Roman" w:hAnsi="Times New Roman" w:cs="Times New Roman"/>
                <w:sz w:val="20"/>
                <w:szCs w:val="20"/>
                <w:lang w:val="ru-RU" w:eastAsia="en-US"/>
              </w:rPr>
            </w:pPr>
            <w:r>
              <w:rPr>
                <w:rFonts w:ascii="Times New Roman" w:eastAsia="Cambria" w:hAnsi="Times New Roman" w:cs="Times New Roman"/>
                <w:sz w:val="20"/>
                <w:szCs w:val="20"/>
                <w:lang w:val="ru-RU" w:eastAsia="en-US"/>
              </w:rPr>
              <w:t>0.05</w:t>
            </w:r>
          </w:p>
        </w:tc>
        <w:tc>
          <w:tcPr>
            <w:tcW w:w="1072" w:type="dxa"/>
            <w:tcBorders>
              <w:top w:val="thinThickSmallGap" w:sz="12" w:space="0" w:color="000000"/>
              <w:bottom w:val="thinThickSmallGap" w:sz="12" w:space="0" w:color="000000"/>
            </w:tcBorders>
          </w:tcPr>
          <w:p w14:paraId="5CB8D213" w14:textId="77777777" w:rsidR="0089384C" w:rsidRDefault="00336FD2">
            <w:pPr>
              <w:widowControl w:val="0"/>
              <w:spacing w:after="0" w:line="240" w:lineRule="auto"/>
              <w:rPr>
                <w:rFonts w:ascii="Times New Roman" w:hAnsi="Times New Roman" w:cs="Times New Roman"/>
                <w:sz w:val="20"/>
                <w:szCs w:val="20"/>
                <w:lang w:val="ru-RU" w:eastAsia="en-US"/>
              </w:rPr>
            </w:pPr>
            <w:r>
              <w:rPr>
                <w:rFonts w:ascii="Times New Roman" w:eastAsia="Cambria" w:hAnsi="Times New Roman" w:cs="Times New Roman"/>
                <w:sz w:val="20"/>
                <w:szCs w:val="20"/>
                <w:lang w:val="ru-RU" w:eastAsia="en-US"/>
              </w:rPr>
              <w:t>--------</w:t>
            </w:r>
          </w:p>
        </w:tc>
        <w:tc>
          <w:tcPr>
            <w:tcW w:w="1076" w:type="dxa"/>
            <w:tcBorders>
              <w:top w:val="thinThickSmallGap" w:sz="12" w:space="0" w:color="000000"/>
              <w:bottom w:val="thinThickSmallGap" w:sz="12" w:space="0" w:color="000000"/>
            </w:tcBorders>
          </w:tcPr>
          <w:p w14:paraId="396017F1" w14:textId="77777777" w:rsidR="0089384C" w:rsidRDefault="00336FD2">
            <w:pPr>
              <w:widowControl w:val="0"/>
              <w:spacing w:after="0" w:line="240" w:lineRule="auto"/>
              <w:rPr>
                <w:rFonts w:ascii="Times New Roman" w:hAnsi="Times New Roman" w:cs="Times New Roman"/>
                <w:sz w:val="20"/>
                <w:szCs w:val="20"/>
                <w:lang w:val="ru-RU" w:eastAsia="en-US"/>
              </w:rPr>
            </w:pPr>
            <w:r>
              <w:rPr>
                <w:rFonts w:ascii="Times New Roman" w:eastAsia="Cambria" w:hAnsi="Times New Roman" w:cs="Times New Roman"/>
                <w:sz w:val="20"/>
                <w:szCs w:val="20"/>
                <w:lang w:val="ru-RU" w:eastAsia="en-US"/>
              </w:rPr>
              <w:t>0.49</w:t>
            </w:r>
          </w:p>
        </w:tc>
        <w:tc>
          <w:tcPr>
            <w:tcW w:w="1072" w:type="dxa"/>
            <w:tcBorders>
              <w:top w:val="thinThickSmallGap" w:sz="12" w:space="0" w:color="000000"/>
              <w:bottom w:val="thinThickSmallGap" w:sz="12" w:space="0" w:color="000000"/>
            </w:tcBorders>
          </w:tcPr>
          <w:p w14:paraId="368347C0" w14:textId="77777777" w:rsidR="0089384C" w:rsidRDefault="00336FD2">
            <w:pPr>
              <w:widowControl w:val="0"/>
              <w:spacing w:after="0" w:line="240" w:lineRule="auto"/>
              <w:rPr>
                <w:rFonts w:ascii="Times New Roman" w:hAnsi="Times New Roman" w:cs="Times New Roman"/>
                <w:sz w:val="20"/>
                <w:szCs w:val="20"/>
                <w:lang w:val="ru-RU" w:eastAsia="en-US"/>
              </w:rPr>
            </w:pPr>
            <w:r>
              <w:rPr>
                <w:rFonts w:ascii="Times New Roman" w:eastAsia="Cambria" w:hAnsi="Times New Roman" w:cs="Times New Roman"/>
                <w:sz w:val="20"/>
                <w:szCs w:val="20"/>
                <w:lang w:val="ru-RU" w:eastAsia="en-US"/>
              </w:rPr>
              <w:t>0.46</w:t>
            </w:r>
          </w:p>
        </w:tc>
      </w:tr>
      <w:tr w:rsidR="0089384C" w14:paraId="5E370FB4" w14:textId="77777777">
        <w:trPr>
          <w:trHeight w:val="361"/>
        </w:trPr>
        <w:tc>
          <w:tcPr>
            <w:tcW w:w="1556" w:type="dxa"/>
            <w:tcBorders>
              <w:top w:val="thinThickSmallGap" w:sz="12" w:space="0" w:color="000000"/>
            </w:tcBorders>
          </w:tcPr>
          <w:p w14:paraId="585154EA" w14:textId="77777777" w:rsidR="0089384C" w:rsidRDefault="00336FD2">
            <w:pPr>
              <w:widowControl w:val="0"/>
              <w:spacing w:after="0" w:line="240" w:lineRule="auto"/>
              <w:rPr>
                <w:rFonts w:ascii="Times New Roman" w:hAnsi="Times New Roman" w:cs="Times New Roman"/>
                <w:sz w:val="20"/>
                <w:szCs w:val="20"/>
                <w:lang w:val="ru-RU" w:eastAsia="en-US"/>
              </w:rPr>
            </w:pPr>
            <w:r>
              <w:rPr>
                <w:rFonts w:ascii="Times New Roman" w:eastAsia="Cambria" w:hAnsi="Times New Roman" w:cs="Times New Roman"/>
                <w:sz w:val="20"/>
                <w:szCs w:val="20"/>
                <w:lang w:val="ru-RU" w:eastAsia="en-US"/>
              </w:rPr>
              <w:t>FF99sb-ildn</w:t>
            </w:r>
          </w:p>
        </w:tc>
        <w:tc>
          <w:tcPr>
            <w:tcW w:w="1026" w:type="dxa"/>
            <w:tcBorders>
              <w:top w:val="thinThickSmallGap" w:sz="12" w:space="0" w:color="000000"/>
            </w:tcBorders>
          </w:tcPr>
          <w:p w14:paraId="43337AC3" w14:textId="77777777" w:rsidR="0089384C" w:rsidRDefault="00336FD2">
            <w:pPr>
              <w:widowControl w:val="0"/>
              <w:spacing w:after="0" w:line="240" w:lineRule="auto"/>
              <w:rPr>
                <w:rFonts w:ascii="Times New Roman" w:hAnsi="Times New Roman" w:cs="Times New Roman"/>
                <w:sz w:val="20"/>
                <w:szCs w:val="20"/>
                <w:lang w:val="ru-RU" w:eastAsia="en-US"/>
              </w:rPr>
            </w:pPr>
            <w:r>
              <w:rPr>
                <w:rFonts w:ascii="Times New Roman" w:eastAsia="Cambria" w:hAnsi="Times New Roman" w:cs="Times New Roman"/>
                <w:sz w:val="20"/>
                <w:szCs w:val="20"/>
                <w:lang w:val="ru-RU" w:eastAsia="en-US"/>
              </w:rPr>
              <w:t>0.13±0.02</w:t>
            </w:r>
          </w:p>
        </w:tc>
        <w:tc>
          <w:tcPr>
            <w:tcW w:w="1072" w:type="dxa"/>
            <w:tcBorders>
              <w:top w:val="thinThickSmallGap" w:sz="12" w:space="0" w:color="000000"/>
            </w:tcBorders>
          </w:tcPr>
          <w:p w14:paraId="28F957F1" w14:textId="77777777" w:rsidR="0089384C" w:rsidRDefault="00336FD2">
            <w:pPr>
              <w:widowControl w:val="0"/>
              <w:spacing w:after="0" w:line="240" w:lineRule="auto"/>
              <w:rPr>
                <w:rFonts w:ascii="Times New Roman" w:hAnsi="Times New Roman" w:cs="Times New Roman"/>
                <w:sz w:val="20"/>
                <w:szCs w:val="20"/>
                <w:lang w:val="ru-RU" w:eastAsia="en-US"/>
              </w:rPr>
            </w:pPr>
            <w:r>
              <w:rPr>
                <w:rFonts w:ascii="Times New Roman" w:eastAsia="Cambria" w:hAnsi="Times New Roman" w:cs="Times New Roman"/>
                <w:sz w:val="20"/>
                <w:szCs w:val="20"/>
                <w:lang w:val="ru-RU" w:eastAsia="en-US"/>
              </w:rPr>
              <w:t>0.15±0.02</w:t>
            </w:r>
          </w:p>
        </w:tc>
        <w:tc>
          <w:tcPr>
            <w:tcW w:w="1076" w:type="dxa"/>
            <w:tcBorders>
              <w:top w:val="thinThickSmallGap" w:sz="12" w:space="0" w:color="000000"/>
            </w:tcBorders>
          </w:tcPr>
          <w:p w14:paraId="00AF8EDF" w14:textId="77777777" w:rsidR="0089384C" w:rsidRDefault="00336FD2">
            <w:pPr>
              <w:widowControl w:val="0"/>
              <w:spacing w:after="0" w:line="240" w:lineRule="auto"/>
              <w:rPr>
                <w:rFonts w:ascii="Times New Roman" w:hAnsi="Times New Roman" w:cs="Times New Roman"/>
                <w:sz w:val="20"/>
                <w:szCs w:val="20"/>
                <w:lang w:val="ru-RU" w:eastAsia="en-US"/>
              </w:rPr>
            </w:pPr>
            <w:r>
              <w:rPr>
                <w:rFonts w:ascii="Times New Roman" w:eastAsia="Cambria" w:hAnsi="Times New Roman" w:cs="Times New Roman"/>
                <w:sz w:val="20"/>
                <w:szCs w:val="20"/>
                <w:lang w:val="ru-RU" w:eastAsia="en-US"/>
              </w:rPr>
              <w:t>0.30±0.02</w:t>
            </w:r>
          </w:p>
        </w:tc>
        <w:tc>
          <w:tcPr>
            <w:tcW w:w="1072" w:type="dxa"/>
            <w:tcBorders>
              <w:top w:val="thinThickSmallGap" w:sz="12" w:space="0" w:color="000000"/>
            </w:tcBorders>
          </w:tcPr>
          <w:p w14:paraId="6A08BE13" w14:textId="77777777" w:rsidR="0089384C" w:rsidRDefault="00336FD2">
            <w:pPr>
              <w:widowControl w:val="0"/>
              <w:spacing w:after="0" w:line="240" w:lineRule="auto"/>
              <w:rPr>
                <w:rFonts w:ascii="Times New Roman" w:hAnsi="Times New Roman" w:cs="Times New Roman"/>
                <w:sz w:val="20"/>
                <w:szCs w:val="20"/>
                <w:lang w:val="ru-RU" w:eastAsia="en-US"/>
              </w:rPr>
            </w:pPr>
            <w:r>
              <w:rPr>
                <w:rFonts w:ascii="Times New Roman" w:eastAsia="Cambria" w:hAnsi="Times New Roman" w:cs="Times New Roman"/>
                <w:sz w:val="20"/>
                <w:szCs w:val="20"/>
                <w:lang w:val="ru-RU" w:eastAsia="en-US"/>
              </w:rPr>
              <w:t>0.41±0.02</w:t>
            </w:r>
          </w:p>
        </w:tc>
        <w:tc>
          <w:tcPr>
            <w:tcW w:w="1076" w:type="dxa"/>
            <w:tcBorders>
              <w:top w:val="thinThickSmallGap" w:sz="12" w:space="0" w:color="000000"/>
            </w:tcBorders>
          </w:tcPr>
          <w:p w14:paraId="6C70E087" w14:textId="77777777" w:rsidR="0089384C" w:rsidRDefault="00336FD2">
            <w:pPr>
              <w:widowControl w:val="0"/>
              <w:spacing w:after="0" w:line="240" w:lineRule="auto"/>
              <w:rPr>
                <w:rFonts w:ascii="Times New Roman" w:hAnsi="Times New Roman" w:cs="Times New Roman"/>
                <w:sz w:val="20"/>
                <w:szCs w:val="20"/>
                <w:lang w:val="ru-RU" w:eastAsia="en-US"/>
              </w:rPr>
            </w:pPr>
            <w:r>
              <w:rPr>
                <w:rFonts w:ascii="Times New Roman" w:eastAsia="Cambria" w:hAnsi="Times New Roman" w:cs="Times New Roman"/>
                <w:sz w:val="20"/>
                <w:szCs w:val="20"/>
                <w:lang w:val="ru-RU" w:eastAsia="en-US"/>
              </w:rPr>
              <w:t>0.24±0.03</w:t>
            </w:r>
          </w:p>
        </w:tc>
        <w:tc>
          <w:tcPr>
            <w:tcW w:w="1072" w:type="dxa"/>
            <w:tcBorders>
              <w:top w:val="thinThickSmallGap" w:sz="12" w:space="0" w:color="000000"/>
            </w:tcBorders>
          </w:tcPr>
          <w:p w14:paraId="4162897D" w14:textId="77777777" w:rsidR="0089384C" w:rsidRDefault="00336FD2">
            <w:pPr>
              <w:widowControl w:val="0"/>
              <w:spacing w:after="0" w:line="240" w:lineRule="auto"/>
              <w:rPr>
                <w:rFonts w:ascii="Times New Roman" w:hAnsi="Times New Roman" w:cs="Times New Roman"/>
                <w:sz w:val="20"/>
                <w:szCs w:val="20"/>
                <w:lang w:val="ru-RU" w:eastAsia="en-US"/>
              </w:rPr>
            </w:pPr>
            <w:r>
              <w:rPr>
                <w:rFonts w:ascii="Times New Roman" w:eastAsia="Cambria" w:hAnsi="Times New Roman" w:cs="Times New Roman"/>
                <w:sz w:val="20"/>
                <w:szCs w:val="20"/>
                <w:lang w:val="ru-RU" w:eastAsia="en-US"/>
              </w:rPr>
              <w:t>0.15±0.03</w:t>
            </w:r>
          </w:p>
        </w:tc>
        <w:tc>
          <w:tcPr>
            <w:tcW w:w="1076" w:type="dxa"/>
            <w:tcBorders>
              <w:top w:val="thinThickSmallGap" w:sz="12" w:space="0" w:color="000000"/>
            </w:tcBorders>
          </w:tcPr>
          <w:p w14:paraId="7C41505B" w14:textId="77777777" w:rsidR="0089384C" w:rsidRDefault="00336FD2">
            <w:pPr>
              <w:widowControl w:val="0"/>
              <w:spacing w:after="0" w:line="240" w:lineRule="auto"/>
              <w:rPr>
                <w:rFonts w:ascii="Times New Roman" w:hAnsi="Times New Roman" w:cs="Times New Roman"/>
                <w:sz w:val="20"/>
                <w:szCs w:val="20"/>
                <w:lang w:val="ru-RU" w:eastAsia="en-US"/>
              </w:rPr>
            </w:pPr>
            <w:r>
              <w:rPr>
                <w:rFonts w:ascii="Times New Roman" w:eastAsia="Cambria" w:hAnsi="Times New Roman" w:cs="Times New Roman"/>
                <w:sz w:val="20"/>
                <w:szCs w:val="20"/>
                <w:lang w:val="ru-RU" w:eastAsia="en-US"/>
              </w:rPr>
              <w:t>0.25±0.02</w:t>
            </w:r>
          </w:p>
        </w:tc>
        <w:tc>
          <w:tcPr>
            <w:tcW w:w="1072" w:type="dxa"/>
            <w:tcBorders>
              <w:top w:val="thinThickSmallGap" w:sz="12" w:space="0" w:color="000000"/>
            </w:tcBorders>
          </w:tcPr>
          <w:p w14:paraId="70B4ABFD" w14:textId="77777777" w:rsidR="0089384C" w:rsidRDefault="00336FD2">
            <w:pPr>
              <w:widowControl w:val="0"/>
              <w:spacing w:after="0" w:line="240" w:lineRule="auto"/>
              <w:rPr>
                <w:rFonts w:ascii="Times New Roman" w:hAnsi="Times New Roman" w:cs="Times New Roman"/>
                <w:sz w:val="20"/>
                <w:szCs w:val="20"/>
                <w:lang w:val="ru-RU" w:eastAsia="en-US"/>
              </w:rPr>
            </w:pPr>
            <w:r>
              <w:rPr>
                <w:rFonts w:ascii="Times New Roman" w:eastAsia="Cambria" w:hAnsi="Times New Roman" w:cs="Times New Roman"/>
                <w:sz w:val="20"/>
                <w:szCs w:val="20"/>
                <w:lang w:val="ru-RU" w:eastAsia="en-US"/>
              </w:rPr>
              <w:t>0.33±0.04</w:t>
            </w:r>
          </w:p>
        </w:tc>
      </w:tr>
      <w:tr w:rsidR="0089384C" w14:paraId="019085A0" w14:textId="77777777">
        <w:trPr>
          <w:trHeight w:val="361"/>
        </w:trPr>
        <w:tc>
          <w:tcPr>
            <w:tcW w:w="1556" w:type="dxa"/>
          </w:tcPr>
          <w:p w14:paraId="016263E8" w14:textId="77777777" w:rsidR="0089384C" w:rsidRDefault="00336FD2">
            <w:pPr>
              <w:widowControl w:val="0"/>
              <w:spacing w:after="0" w:line="240" w:lineRule="auto"/>
              <w:rPr>
                <w:rFonts w:ascii="Times New Roman" w:hAnsi="Times New Roman" w:cs="Times New Roman"/>
                <w:sz w:val="20"/>
                <w:szCs w:val="20"/>
                <w:lang w:val="ru-RU" w:eastAsia="en-US"/>
              </w:rPr>
            </w:pPr>
            <w:r>
              <w:rPr>
                <w:rFonts w:ascii="Times New Roman" w:eastAsia="Cambria" w:hAnsi="Times New Roman" w:cs="Times New Roman"/>
                <w:sz w:val="20"/>
                <w:szCs w:val="20"/>
                <w:lang w:val="ru-RU" w:eastAsia="en-US"/>
              </w:rPr>
              <w:t>FF99sb-ildn ECC</w:t>
            </w:r>
          </w:p>
        </w:tc>
        <w:tc>
          <w:tcPr>
            <w:tcW w:w="1026" w:type="dxa"/>
          </w:tcPr>
          <w:p w14:paraId="369F63E5" w14:textId="77777777" w:rsidR="0089384C" w:rsidRDefault="00336FD2">
            <w:pPr>
              <w:widowControl w:val="0"/>
              <w:spacing w:after="0" w:line="240" w:lineRule="auto"/>
              <w:rPr>
                <w:rFonts w:ascii="Times New Roman" w:hAnsi="Times New Roman" w:cs="Times New Roman"/>
                <w:sz w:val="20"/>
                <w:szCs w:val="20"/>
                <w:lang w:val="ru-RU" w:eastAsia="en-US"/>
              </w:rPr>
            </w:pPr>
            <w:r>
              <w:rPr>
                <w:rFonts w:ascii="Times New Roman" w:eastAsia="Cambria" w:hAnsi="Times New Roman" w:cs="Times New Roman"/>
                <w:sz w:val="20"/>
                <w:szCs w:val="20"/>
                <w:lang w:val="ru-RU" w:eastAsia="en-US"/>
              </w:rPr>
              <w:t>0.31±0.03</w:t>
            </w:r>
          </w:p>
        </w:tc>
        <w:tc>
          <w:tcPr>
            <w:tcW w:w="1072" w:type="dxa"/>
          </w:tcPr>
          <w:p w14:paraId="1BC80CE8" w14:textId="77777777" w:rsidR="0089384C" w:rsidRDefault="00336FD2">
            <w:pPr>
              <w:widowControl w:val="0"/>
              <w:spacing w:after="0" w:line="240" w:lineRule="auto"/>
              <w:rPr>
                <w:rFonts w:ascii="Times New Roman" w:hAnsi="Times New Roman" w:cs="Times New Roman"/>
                <w:sz w:val="20"/>
                <w:szCs w:val="20"/>
                <w:lang w:val="ru-RU" w:eastAsia="en-US"/>
              </w:rPr>
            </w:pPr>
            <w:r>
              <w:rPr>
                <w:rFonts w:ascii="Times New Roman" w:eastAsia="Cambria" w:hAnsi="Times New Roman" w:cs="Times New Roman"/>
                <w:sz w:val="20"/>
                <w:szCs w:val="20"/>
                <w:lang w:val="ru-RU" w:eastAsia="en-US"/>
              </w:rPr>
              <w:t>0.21±0.02</w:t>
            </w:r>
          </w:p>
        </w:tc>
        <w:tc>
          <w:tcPr>
            <w:tcW w:w="1076" w:type="dxa"/>
          </w:tcPr>
          <w:p w14:paraId="64A3CE83" w14:textId="77777777" w:rsidR="0089384C" w:rsidRDefault="00336FD2">
            <w:pPr>
              <w:widowControl w:val="0"/>
              <w:spacing w:after="0" w:line="240" w:lineRule="auto"/>
              <w:rPr>
                <w:rFonts w:ascii="Times New Roman" w:hAnsi="Times New Roman" w:cs="Times New Roman"/>
                <w:sz w:val="20"/>
                <w:szCs w:val="20"/>
                <w:lang w:val="ru-RU" w:eastAsia="en-US"/>
              </w:rPr>
            </w:pPr>
            <w:r>
              <w:rPr>
                <w:rFonts w:ascii="Times New Roman" w:eastAsia="Cambria" w:hAnsi="Times New Roman" w:cs="Times New Roman"/>
                <w:sz w:val="20"/>
                <w:szCs w:val="20"/>
                <w:lang w:val="ru-RU" w:eastAsia="en-US"/>
              </w:rPr>
              <w:t>0.18±0.02</w:t>
            </w:r>
          </w:p>
        </w:tc>
        <w:tc>
          <w:tcPr>
            <w:tcW w:w="1072" w:type="dxa"/>
          </w:tcPr>
          <w:p w14:paraId="7B365433" w14:textId="77777777" w:rsidR="0089384C" w:rsidRDefault="00336FD2">
            <w:pPr>
              <w:widowControl w:val="0"/>
              <w:spacing w:after="0" w:line="240" w:lineRule="auto"/>
              <w:rPr>
                <w:rFonts w:ascii="Times New Roman" w:hAnsi="Times New Roman" w:cs="Times New Roman"/>
                <w:sz w:val="20"/>
                <w:szCs w:val="20"/>
                <w:lang w:val="ru-RU" w:eastAsia="en-US"/>
              </w:rPr>
            </w:pPr>
            <w:r>
              <w:rPr>
                <w:rFonts w:ascii="Times New Roman" w:eastAsia="Cambria" w:hAnsi="Times New Roman" w:cs="Times New Roman"/>
                <w:sz w:val="20"/>
                <w:szCs w:val="20"/>
                <w:lang w:val="ru-RU" w:eastAsia="en-US"/>
              </w:rPr>
              <w:t>0.23±0.02</w:t>
            </w:r>
          </w:p>
        </w:tc>
        <w:tc>
          <w:tcPr>
            <w:tcW w:w="1076" w:type="dxa"/>
          </w:tcPr>
          <w:p w14:paraId="6E4915D8" w14:textId="77777777" w:rsidR="0089384C" w:rsidRDefault="00336FD2">
            <w:pPr>
              <w:widowControl w:val="0"/>
              <w:spacing w:after="0" w:line="240" w:lineRule="auto"/>
              <w:rPr>
                <w:rFonts w:ascii="Times New Roman" w:hAnsi="Times New Roman" w:cs="Times New Roman"/>
                <w:sz w:val="20"/>
                <w:szCs w:val="20"/>
                <w:lang w:val="ru-RU" w:eastAsia="en-US"/>
              </w:rPr>
            </w:pPr>
            <w:r>
              <w:rPr>
                <w:rFonts w:ascii="Times New Roman" w:eastAsia="Cambria" w:hAnsi="Times New Roman" w:cs="Times New Roman"/>
                <w:sz w:val="20"/>
                <w:szCs w:val="20"/>
                <w:lang w:val="ru-RU" w:eastAsia="en-US"/>
              </w:rPr>
              <w:t>0.34±0.03</w:t>
            </w:r>
          </w:p>
        </w:tc>
        <w:tc>
          <w:tcPr>
            <w:tcW w:w="1072" w:type="dxa"/>
          </w:tcPr>
          <w:p w14:paraId="04D80046" w14:textId="77777777" w:rsidR="0089384C" w:rsidRDefault="00336FD2">
            <w:pPr>
              <w:widowControl w:val="0"/>
              <w:spacing w:after="0" w:line="240" w:lineRule="auto"/>
              <w:rPr>
                <w:rFonts w:ascii="Times New Roman" w:hAnsi="Times New Roman" w:cs="Times New Roman"/>
                <w:sz w:val="20"/>
                <w:szCs w:val="20"/>
                <w:lang w:val="ru-RU" w:eastAsia="en-US"/>
              </w:rPr>
            </w:pPr>
            <w:r>
              <w:rPr>
                <w:rFonts w:ascii="Times New Roman" w:eastAsia="Cambria" w:hAnsi="Times New Roman" w:cs="Times New Roman"/>
                <w:sz w:val="20"/>
                <w:szCs w:val="20"/>
                <w:lang w:val="ru-RU" w:eastAsia="en-US"/>
              </w:rPr>
              <w:t>0.16±0.04</w:t>
            </w:r>
          </w:p>
        </w:tc>
        <w:tc>
          <w:tcPr>
            <w:tcW w:w="1076" w:type="dxa"/>
          </w:tcPr>
          <w:p w14:paraId="6D8F3A32" w14:textId="77777777" w:rsidR="0089384C" w:rsidRDefault="00336FD2">
            <w:pPr>
              <w:widowControl w:val="0"/>
              <w:spacing w:after="0" w:line="240" w:lineRule="auto"/>
              <w:rPr>
                <w:rFonts w:ascii="Times New Roman" w:hAnsi="Times New Roman" w:cs="Times New Roman"/>
                <w:sz w:val="20"/>
                <w:szCs w:val="20"/>
                <w:lang w:val="ru-RU" w:eastAsia="en-US"/>
              </w:rPr>
            </w:pPr>
            <w:r>
              <w:rPr>
                <w:rFonts w:ascii="Times New Roman" w:eastAsia="Cambria" w:hAnsi="Times New Roman" w:cs="Times New Roman"/>
                <w:sz w:val="20"/>
                <w:szCs w:val="20"/>
                <w:lang w:val="ru-RU" w:eastAsia="en-US"/>
              </w:rPr>
              <w:t>0.19±0.03</w:t>
            </w:r>
          </w:p>
        </w:tc>
        <w:tc>
          <w:tcPr>
            <w:tcW w:w="1072" w:type="dxa"/>
          </w:tcPr>
          <w:p w14:paraId="2AB875EB" w14:textId="77777777" w:rsidR="0089384C" w:rsidRDefault="00336FD2">
            <w:pPr>
              <w:widowControl w:val="0"/>
              <w:spacing w:after="0" w:line="240" w:lineRule="auto"/>
              <w:rPr>
                <w:rFonts w:ascii="Times New Roman" w:hAnsi="Times New Roman" w:cs="Times New Roman"/>
                <w:sz w:val="20"/>
                <w:szCs w:val="20"/>
                <w:lang w:val="ru-RU" w:eastAsia="en-US"/>
              </w:rPr>
            </w:pPr>
            <w:r>
              <w:rPr>
                <w:rFonts w:ascii="Times New Roman" w:eastAsia="Cambria" w:hAnsi="Times New Roman" w:cs="Times New Roman"/>
                <w:sz w:val="20"/>
                <w:szCs w:val="20"/>
                <w:lang w:val="ru-RU" w:eastAsia="en-US"/>
              </w:rPr>
              <w:t>0.27±0.03</w:t>
            </w:r>
          </w:p>
        </w:tc>
      </w:tr>
      <w:tr w:rsidR="0089384C" w14:paraId="76D916B4" w14:textId="77777777">
        <w:trPr>
          <w:trHeight w:val="361"/>
        </w:trPr>
        <w:tc>
          <w:tcPr>
            <w:tcW w:w="1556" w:type="dxa"/>
          </w:tcPr>
          <w:p w14:paraId="20630905" w14:textId="77777777" w:rsidR="0089384C" w:rsidRDefault="00336FD2">
            <w:pPr>
              <w:widowControl w:val="0"/>
              <w:spacing w:after="0" w:line="240" w:lineRule="auto"/>
              <w:rPr>
                <w:rFonts w:ascii="Times New Roman" w:hAnsi="Times New Roman" w:cs="Times New Roman"/>
                <w:sz w:val="20"/>
                <w:szCs w:val="20"/>
                <w:lang w:val="ru-RU" w:eastAsia="en-US"/>
              </w:rPr>
            </w:pPr>
            <w:r>
              <w:rPr>
                <w:rFonts w:ascii="Times New Roman" w:eastAsia="Cambria" w:hAnsi="Times New Roman" w:cs="Times New Roman"/>
                <w:sz w:val="20"/>
                <w:szCs w:val="20"/>
                <w:lang w:val="ru-RU" w:eastAsia="en-US"/>
              </w:rPr>
              <w:t>FF14sb</w:t>
            </w:r>
          </w:p>
        </w:tc>
        <w:tc>
          <w:tcPr>
            <w:tcW w:w="1026" w:type="dxa"/>
          </w:tcPr>
          <w:p w14:paraId="125DB9A5" w14:textId="77777777" w:rsidR="0089384C" w:rsidRDefault="00336FD2">
            <w:pPr>
              <w:widowControl w:val="0"/>
              <w:spacing w:after="0" w:line="240" w:lineRule="auto"/>
              <w:rPr>
                <w:rFonts w:ascii="Times New Roman" w:hAnsi="Times New Roman" w:cs="Times New Roman"/>
                <w:color w:val="00B050"/>
                <w:sz w:val="20"/>
                <w:szCs w:val="20"/>
                <w:lang w:val="ru-RU" w:eastAsia="en-US"/>
              </w:rPr>
            </w:pPr>
            <w:r>
              <w:rPr>
                <w:rFonts w:ascii="Times New Roman" w:eastAsia="Cambria" w:hAnsi="Times New Roman" w:cs="Times New Roman"/>
                <w:color w:val="00B050"/>
                <w:sz w:val="20"/>
                <w:szCs w:val="20"/>
                <w:lang w:val="ru-RU" w:eastAsia="en-US"/>
              </w:rPr>
              <w:t>0.04±0.01</w:t>
            </w:r>
          </w:p>
        </w:tc>
        <w:tc>
          <w:tcPr>
            <w:tcW w:w="1072" w:type="dxa"/>
          </w:tcPr>
          <w:p w14:paraId="30A7B018" w14:textId="77777777" w:rsidR="0089384C" w:rsidRDefault="00336FD2">
            <w:pPr>
              <w:widowControl w:val="0"/>
              <w:spacing w:after="0" w:line="240" w:lineRule="auto"/>
              <w:rPr>
                <w:rFonts w:ascii="Times New Roman" w:hAnsi="Times New Roman" w:cs="Times New Roman"/>
                <w:sz w:val="20"/>
                <w:szCs w:val="20"/>
                <w:lang w:val="ru-RU" w:eastAsia="en-US"/>
              </w:rPr>
            </w:pPr>
            <w:r>
              <w:rPr>
                <w:rFonts w:ascii="Times New Roman" w:eastAsia="Cambria" w:hAnsi="Times New Roman" w:cs="Times New Roman"/>
                <w:sz w:val="20"/>
                <w:szCs w:val="20"/>
                <w:lang w:val="ru-RU" w:eastAsia="en-US"/>
              </w:rPr>
              <w:t>0.09±0.02</w:t>
            </w:r>
          </w:p>
        </w:tc>
        <w:tc>
          <w:tcPr>
            <w:tcW w:w="1076" w:type="dxa"/>
          </w:tcPr>
          <w:p w14:paraId="2C1B4CF1" w14:textId="77777777" w:rsidR="0089384C" w:rsidRDefault="00336FD2">
            <w:pPr>
              <w:widowControl w:val="0"/>
              <w:spacing w:after="0" w:line="240" w:lineRule="auto"/>
              <w:rPr>
                <w:rFonts w:ascii="Times New Roman" w:hAnsi="Times New Roman" w:cs="Times New Roman"/>
                <w:sz w:val="20"/>
                <w:szCs w:val="20"/>
                <w:lang w:val="ru-RU" w:eastAsia="en-US"/>
              </w:rPr>
            </w:pPr>
            <w:r>
              <w:rPr>
                <w:rFonts w:ascii="Times New Roman" w:eastAsia="Cambria" w:hAnsi="Times New Roman" w:cs="Times New Roman"/>
                <w:sz w:val="20"/>
                <w:szCs w:val="20"/>
                <w:lang w:val="ru-RU" w:eastAsia="en-US"/>
              </w:rPr>
              <w:t>0.25±0.02</w:t>
            </w:r>
          </w:p>
        </w:tc>
        <w:tc>
          <w:tcPr>
            <w:tcW w:w="1072" w:type="dxa"/>
          </w:tcPr>
          <w:p w14:paraId="2E638EEF" w14:textId="77777777" w:rsidR="0089384C" w:rsidRDefault="00336FD2">
            <w:pPr>
              <w:widowControl w:val="0"/>
              <w:spacing w:after="0" w:line="240" w:lineRule="auto"/>
              <w:rPr>
                <w:rFonts w:ascii="Times New Roman" w:hAnsi="Times New Roman" w:cs="Times New Roman"/>
                <w:sz w:val="20"/>
                <w:szCs w:val="20"/>
                <w:lang w:val="ru-RU" w:eastAsia="en-US"/>
              </w:rPr>
            </w:pPr>
            <w:r>
              <w:rPr>
                <w:rFonts w:ascii="Times New Roman" w:eastAsia="Cambria" w:hAnsi="Times New Roman" w:cs="Times New Roman"/>
                <w:sz w:val="20"/>
                <w:szCs w:val="20"/>
                <w:lang w:val="ru-RU" w:eastAsia="en-US"/>
              </w:rPr>
              <w:t>0.61±0.02</w:t>
            </w:r>
          </w:p>
        </w:tc>
        <w:tc>
          <w:tcPr>
            <w:tcW w:w="1076" w:type="dxa"/>
          </w:tcPr>
          <w:p w14:paraId="3C6F2CB2" w14:textId="77777777" w:rsidR="0089384C" w:rsidRDefault="00336FD2">
            <w:pPr>
              <w:widowControl w:val="0"/>
              <w:spacing w:after="0" w:line="240" w:lineRule="auto"/>
              <w:rPr>
                <w:rFonts w:ascii="Times New Roman" w:hAnsi="Times New Roman" w:cs="Times New Roman"/>
                <w:color w:val="00B050"/>
                <w:sz w:val="20"/>
                <w:szCs w:val="20"/>
                <w:lang w:val="ru-RU" w:eastAsia="en-US"/>
              </w:rPr>
            </w:pPr>
            <w:r>
              <w:rPr>
                <w:rFonts w:ascii="Times New Roman" w:eastAsia="Cambria" w:hAnsi="Times New Roman" w:cs="Times New Roman"/>
                <w:color w:val="00B050"/>
                <w:sz w:val="20"/>
                <w:szCs w:val="20"/>
                <w:lang w:val="ru-RU" w:eastAsia="en-US"/>
              </w:rPr>
              <w:t>0.06±0.02</w:t>
            </w:r>
          </w:p>
        </w:tc>
        <w:tc>
          <w:tcPr>
            <w:tcW w:w="1072" w:type="dxa"/>
          </w:tcPr>
          <w:p w14:paraId="10127DE6" w14:textId="77777777" w:rsidR="0089384C" w:rsidRDefault="00336FD2">
            <w:pPr>
              <w:widowControl w:val="0"/>
              <w:spacing w:after="0" w:line="240" w:lineRule="auto"/>
              <w:rPr>
                <w:rFonts w:ascii="Times New Roman" w:hAnsi="Times New Roman" w:cs="Times New Roman"/>
                <w:sz w:val="20"/>
                <w:szCs w:val="20"/>
                <w:lang w:val="ru-RU" w:eastAsia="en-US"/>
              </w:rPr>
            </w:pPr>
            <w:r>
              <w:rPr>
                <w:rFonts w:ascii="Times New Roman" w:eastAsia="Cambria" w:hAnsi="Times New Roman" w:cs="Times New Roman"/>
                <w:sz w:val="20"/>
                <w:szCs w:val="20"/>
                <w:lang w:val="ru-RU" w:eastAsia="en-US"/>
              </w:rPr>
              <w:t>0.15±0.03</w:t>
            </w:r>
          </w:p>
        </w:tc>
        <w:tc>
          <w:tcPr>
            <w:tcW w:w="1076" w:type="dxa"/>
          </w:tcPr>
          <w:p w14:paraId="30749874" w14:textId="77777777" w:rsidR="0089384C" w:rsidRDefault="00336FD2">
            <w:pPr>
              <w:widowControl w:val="0"/>
              <w:spacing w:after="0" w:line="240" w:lineRule="auto"/>
              <w:rPr>
                <w:rFonts w:ascii="Times New Roman" w:hAnsi="Times New Roman" w:cs="Times New Roman"/>
                <w:sz w:val="20"/>
                <w:szCs w:val="20"/>
                <w:lang w:val="ru-RU" w:eastAsia="en-US"/>
              </w:rPr>
            </w:pPr>
            <w:r>
              <w:rPr>
                <w:rFonts w:ascii="Times New Roman" w:eastAsia="Cambria" w:hAnsi="Times New Roman" w:cs="Times New Roman"/>
                <w:sz w:val="20"/>
                <w:szCs w:val="20"/>
                <w:lang w:val="ru-RU" w:eastAsia="en-US"/>
              </w:rPr>
              <w:t>0.24±0.02</w:t>
            </w:r>
          </w:p>
        </w:tc>
        <w:tc>
          <w:tcPr>
            <w:tcW w:w="1072" w:type="dxa"/>
          </w:tcPr>
          <w:p w14:paraId="040960F4" w14:textId="77777777" w:rsidR="0089384C" w:rsidRDefault="00336FD2">
            <w:pPr>
              <w:widowControl w:val="0"/>
              <w:spacing w:after="0" w:line="240" w:lineRule="auto"/>
              <w:rPr>
                <w:rFonts w:ascii="Times New Roman" w:hAnsi="Times New Roman" w:cs="Times New Roman"/>
                <w:sz w:val="20"/>
                <w:szCs w:val="20"/>
                <w:lang w:val="ru-RU" w:eastAsia="en-US"/>
              </w:rPr>
            </w:pPr>
            <w:r>
              <w:rPr>
                <w:rFonts w:ascii="Times New Roman" w:eastAsia="Cambria" w:hAnsi="Times New Roman" w:cs="Times New Roman"/>
                <w:sz w:val="20"/>
                <w:szCs w:val="20"/>
                <w:lang w:val="ru-RU" w:eastAsia="en-US"/>
              </w:rPr>
              <w:t>0.52±0.03</w:t>
            </w:r>
          </w:p>
        </w:tc>
      </w:tr>
      <w:tr w:rsidR="0089384C" w14:paraId="5BA8168C" w14:textId="77777777">
        <w:trPr>
          <w:trHeight w:val="361"/>
        </w:trPr>
        <w:tc>
          <w:tcPr>
            <w:tcW w:w="1556" w:type="dxa"/>
          </w:tcPr>
          <w:p w14:paraId="0148DBB9" w14:textId="77777777" w:rsidR="0089384C" w:rsidRDefault="00336FD2">
            <w:pPr>
              <w:widowControl w:val="0"/>
              <w:spacing w:after="0" w:line="240" w:lineRule="auto"/>
              <w:rPr>
                <w:rFonts w:ascii="Times New Roman" w:hAnsi="Times New Roman" w:cs="Times New Roman"/>
                <w:sz w:val="20"/>
                <w:szCs w:val="20"/>
                <w:lang w:val="ru-RU" w:eastAsia="en-US"/>
              </w:rPr>
            </w:pPr>
            <w:r>
              <w:rPr>
                <w:rFonts w:ascii="Times New Roman" w:eastAsia="Cambria" w:hAnsi="Times New Roman" w:cs="Times New Roman"/>
                <w:sz w:val="20"/>
                <w:szCs w:val="20"/>
                <w:lang w:val="ru-RU" w:eastAsia="en-US"/>
              </w:rPr>
              <w:t>FF14sb ECC</w:t>
            </w:r>
          </w:p>
        </w:tc>
        <w:tc>
          <w:tcPr>
            <w:tcW w:w="1026" w:type="dxa"/>
          </w:tcPr>
          <w:p w14:paraId="63220413" w14:textId="77777777" w:rsidR="0089384C" w:rsidRDefault="00336FD2">
            <w:pPr>
              <w:widowControl w:val="0"/>
              <w:spacing w:after="0" w:line="240" w:lineRule="auto"/>
              <w:rPr>
                <w:rFonts w:ascii="Times New Roman" w:hAnsi="Times New Roman" w:cs="Times New Roman"/>
                <w:sz w:val="20"/>
                <w:szCs w:val="20"/>
                <w:lang w:val="ru-RU" w:eastAsia="en-US"/>
              </w:rPr>
            </w:pPr>
            <w:r>
              <w:rPr>
                <w:rFonts w:ascii="Times New Roman" w:eastAsia="Cambria" w:hAnsi="Times New Roman" w:cs="Times New Roman"/>
                <w:sz w:val="20"/>
                <w:szCs w:val="20"/>
                <w:lang w:val="ru-RU" w:eastAsia="en-US"/>
              </w:rPr>
              <w:t>0.03±0.01</w:t>
            </w:r>
          </w:p>
        </w:tc>
        <w:tc>
          <w:tcPr>
            <w:tcW w:w="1072" w:type="dxa"/>
          </w:tcPr>
          <w:p w14:paraId="2B032BC4" w14:textId="77777777" w:rsidR="0089384C" w:rsidRDefault="00336FD2">
            <w:pPr>
              <w:widowControl w:val="0"/>
              <w:spacing w:after="0" w:line="240" w:lineRule="auto"/>
              <w:rPr>
                <w:rFonts w:ascii="Times New Roman" w:hAnsi="Times New Roman" w:cs="Times New Roman"/>
                <w:sz w:val="20"/>
                <w:szCs w:val="20"/>
                <w:lang w:val="ru-RU" w:eastAsia="en-US"/>
              </w:rPr>
            </w:pPr>
            <w:r>
              <w:rPr>
                <w:rFonts w:ascii="Times New Roman" w:eastAsia="Cambria" w:hAnsi="Times New Roman" w:cs="Times New Roman"/>
                <w:sz w:val="20"/>
                <w:szCs w:val="20"/>
                <w:lang w:val="ru-RU" w:eastAsia="en-US"/>
              </w:rPr>
              <w:t>0.10±0.02</w:t>
            </w:r>
          </w:p>
        </w:tc>
        <w:tc>
          <w:tcPr>
            <w:tcW w:w="1076" w:type="dxa"/>
          </w:tcPr>
          <w:p w14:paraId="33B2BB7F" w14:textId="77777777" w:rsidR="0089384C" w:rsidRDefault="00336FD2">
            <w:pPr>
              <w:widowControl w:val="0"/>
              <w:spacing w:after="0" w:line="240" w:lineRule="auto"/>
              <w:rPr>
                <w:rFonts w:ascii="Times New Roman" w:hAnsi="Times New Roman" w:cs="Times New Roman"/>
                <w:sz w:val="20"/>
                <w:szCs w:val="20"/>
                <w:lang w:val="ru-RU" w:eastAsia="en-US"/>
              </w:rPr>
            </w:pPr>
            <w:r>
              <w:rPr>
                <w:rFonts w:ascii="Times New Roman" w:eastAsia="Cambria" w:hAnsi="Times New Roman" w:cs="Times New Roman"/>
                <w:sz w:val="20"/>
                <w:szCs w:val="20"/>
                <w:lang w:val="ru-RU" w:eastAsia="en-US"/>
              </w:rPr>
              <w:t>0.24±0.01</w:t>
            </w:r>
          </w:p>
        </w:tc>
        <w:tc>
          <w:tcPr>
            <w:tcW w:w="1072" w:type="dxa"/>
          </w:tcPr>
          <w:p w14:paraId="6ACFC0F0" w14:textId="77777777" w:rsidR="0089384C" w:rsidRDefault="00336FD2">
            <w:pPr>
              <w:widowControl w:val="0"/>
              <w:spacing w:after="0" w:line="240" w:lineRule="auto"/>
              <w:rPr>
                <w:rFonts w:ascii="Times New Roman" w:hAnsi="Times New Roman" w:cs="Times New Roman"/>
                <w:sz w:val="20"/>
                <w:szCs w:val="20"/>
                <w:lang w:val="ru-RU" w:eastAsia="en-US"/>
              </w:rPr>
            </w:pPr>
            <w:r>
              <w:rPr>
                <w:rFonts w:ascii="Times New Roman" w:eastAsia="Cambria" w:hAnsi="Times New Roman" w:cs="Times New Roman"/>
                <w:sz w:val="20"/>
                <w:szCs w:val="20"/>
                <w:lang w:val="ru-RU" w:eastAsia="en-US"/>
              </w:rPr>
              <w:t>0.62±0.02</w:t>
            </w:r>
          </w:p>
        </w:tc>
        <w:tc>
          <w:tcPr>
            <w:tcW w:w="1076" w:type="dxa"/>
          </w:tcPr>
          <w:p w14:paraId="3F29B42B" w14:textId="77777777" w:rsidR="0089384C" w:rsidRDefault="00336FD2">
            <w:pPr>
              <w:widowControl w:val="0"/>
              <w:spacing w:after="0" w:line="240" w:lineRule="auto"/>
              <w:rPr>
                <w:rFonts w:ascii="Times New Roman" w:hAnsi="Times New Roman" w:cs="Times New Roman"/>
                <w:color w:val="00B050"/>
                <w:sz w:val="20"/>
                <w:szCs w:val="20"/>
                <w:lang w:val="ru-RU" w:eastAsia="en-US"/>
              </w:rPr>
            </w:pPr>
            <w:r>
              <w:rPr>
                <w:rFonts w:ascii="Times New Roman" w:eastAsia="Cambria" w:hAnsi="Times New Roman" w:cs="Times New Roman"/>
                <w:color w:val="00B050"/>
                <w:sz w:val="20"/>
                <w:szCs w:val="20"/>
                <w:lang w:val="ru-RU" w:eastAsia="en-US"/>
              </w:rPr>
              <w:t>0.04±0.01</w:t>
            </w:r>
          </w:p>
        </w:tc>
        <w:tc>
          <w:tcPr>
            <w:tcW w:w="1072" w:type="dxa"/>
          </w:tcPr>
          <w:p w14:paraId="3DF1AE90" w14:textId="77777777" w:rsidR="0089384C" w:rsidRDefault="00336FD2">
            <w:pPr>
              <w:widowControl w:val="0"/>
              <w:spacing w:after="0" w:line="240" w:lineRule="auto"/>
              <w:rPr>
                <w:rFonts w:ascii="Times New Roman" w:hAnsi="Times New Roman" w:cs="Times New Roman"/>
                <w:sz w:val="20"/>
                <w:szCs w:val="20"/>
                <w:lang w:val="ru-RU" w:eastAsia="en-US"/>
              </w:rPr>
            </w:pPr>
            <w:r>
              <w:rPr>
                <w:rFonts w:ascii="Times New Roman" w:eastAsia="Cambria" w:hAnsi="Times New Roman" w:cs="Times New Roman"/>
                <w:sz w:val="20"/>
                <w:szCs w:val="20"/>
                <w:lang w:val="ru-RU" w:eastAsia="en-US"/>
              </w:rPr>
              <w:t>0.10±0.02</w:t>
            </w:r>
          </w:p>
        </w:tc>
        <w:tc>
          <w:tcPr>
            <w:tcW w:w="1076" w:type="dxa"/>
          </w:tcPr>
          <w:p w14:paraId="7BC29516" w14:textId="77777777" w:rsidR="0089384C" w:rsidRDefault="00336FD2">
            <w:pPr>
              <w:widowControl w:val="0"/>
              <w:spacing w:after="0" w:line="240" w:lineRule="auto"/>
              <w:rPr>
                <w:rFonts w:ascii="Times New Roman" w:hAnsi="Times New Roman" w:cs="Times New Roman"/>
                <w:sz w:val="20"/>
                <w:szCs w:val="20"/>
                <w:lang w:val="ru-RU" w:eastAsia="en-US"/>
              </w:rPr>
            </w:pPr>
            <w:r>
              <w:rPr>
                <w:rFonts w:ascii="Times New Roman" w:eastAsia="Cambria" w:hAnsi="Times New Roman" w:cs="Times New Roman"/>
                <w:sz w:val="20"/>
                <w:szCs w:val="20"/>
                <w:lang w:val="ru-RU" w:eastAsia="en-US"/>
              </w:rPr>
              <w:t>0.24±0.02</w:t>
            </w:r>
          </w:p>
        </w:tc>
        <w:tc>
          <w:tcPr>
            <w:tcW w:w="1072" w:type="dxa"/>
          </w:tcPr>
          <w:p w14:paraId="72DE77D5" w14:textId="77777777" w:rsidR="0089384C" w:rsidRDefault="00336FD2">
            <w:pPr>
              <w:widowControl w:val="0"/>
              <w:spacing w:after="0" w:line="240" w:lineRule="auto"/>
              <w:rPr>
                <w:rFonts w:ascii="Times New Roman" w:hAnsi="Times New Roman" w:cs="Times New Roman"/>
                <w:sz w:val="20"/>
                <w:szCs w:val="20"/>
                <w:lang w:val="ru-RU" w:eastAsia="en-US"/>
              </w:rPr>
            </w:pPr>
            <w:r>
              <w:rPr>
                <w:rFonts w:ascii="Times New Roman" w:eastAsia="Cambria" w:hAnsi="Times New Roman" w:cs="Times New Roman"/>
                <w:sz w:val="20"/>
                <w:szCs w:val="20"/>
                <w:lang w:val="ru-RU" w:eastAsia="en-US"/>
              </w:rPr>
              <w:t>0.62±0.02</w:t>
            </w:r>
          </w:p>
        </w:tc>
      </w:tr>
      <w:tr w:rsidR="0089384C" w14:paraId="1F1CF52D" w14:textId="77777777">
        <w:trPr>
          <w:trHeight w:val="361"/>
        </w:trPr>
        <w:tc>
          <w:tcPr>
            <w:tcW w:w="1556" w:type="dxa"/>
          </w:tcPr>
          <w:p w14:paraId="5A75CF8D" w14:textId="77777777" w:rsidR="0089384C" w:rsidRDefault="00336FD2">
            <w:pPr>
              <w:widowControl w:val="0"/>
              <w:spacing w:after="0" w:line="240" w:lineRule="auto"/>
              <w:rPr>
                <w:rFonts w:ascii="Times New Roman" w:hAnsi="Times New Roman" w:cs="Times New Roman"/>
                <w:sz w:val="20"/>
                <w:szCs w:val="20"/>
                <w:lang w:val="ru-RU" w:eastAsia="en-US"/>
              </w:rPr>
            </w:pPr>
            <w:r>
              <w:rPr>
                <w:rFonts w:ascii="Times New Roman" w:eastAsia="Cambria" w:hAnsi="Times New Roman" w:cs="Times New Roman"/>
                <w:sz w:val="20"/>
                <w:szCs w:val="20"/>
                <w:lang w:val="ru-RU" w:eastAsia="en-US"/>
              </w:rPr>
              <w:t>FF fb15</w:t>
            </w:r>
          </w:p>
        </w:tc>
        <w:tc>
          <w:tcPr>
            <w:tcW w:w="1026" w:type="dxa"/>
          </w:tcPr>
          <w:p w14:paraId="74A83421" w14:textId="77777777" w:rsidR="0089384C" w:rsidRDefault="00336FD2">
            <w:pPr>
              <w:widowControl w:val="0"/>
              <w:spacing w:after="0" w:line="240" w:lineRule="auto"/>
              <w:rPr>
                <w:rFonts w:ascii="Times New Roman" w:hAnsi="Times New Roman" w:cs="Times New Roman"/>
                <w:sz w:val="20"/>
                <w:szCs w:val="20"/>
                <w:lang w:val="ru-RU" w:eastAsia="en-US"/>
              </w:rPr>
            </w:pPr>
            <w:r>
              <w:rPr>
                <w:rFonts w:ascii="Times New Roman" w:eastAsia="Cambria" w:hAnsi="Times New Roman" w:cs="Times New Roman"/>
                <w:sz w:val="20"/>
                <w:szCs w:val="20"/>
                <w:lang w:val="ru-RU" w:eastAsia="en-US"/>
              </w:rPr>
              <w:t>0.10±0.02</w:t>
            </w:r>
          </w:p>
        </w:tc>
        <w:tc>
          <w:tcPr>
            <w:tcW w:w="1072" w:type="dxa"/>
          </w:tcPr>
          <w:p w14:paraId="73E4C302" w14:textId="77777777" w:rsidR="0089384C" w:rsidRDefault="00336FD2">
            <w:pPr>
              <w:widowControl w:val="0"/>
              <w:spacing w:after="0" w:line="240" w:lineRule="auto"/>
              <w:rPr>
                <w:rFonts w:ascii="Times New Roman" w:hAnsi="Times New Roman" w:cs="Times New Roman"/>
                <w:sz w:val="20"/>
                <w:szCs w:val="20"/>
                <w:lang w:val="ru-RU" w:eastAsia="en-US"/>
              </w:rPr>
            </w:pPr>
            <w:r>
              <w:rPr>
                <w:rFonts w:ascii="Times New Roman" w:eastAsia="Cambria" w:hAnsi="Times New Roman" w:cs="Times New Roman"/>
                <w:sz w:val="20"/>
                <w:szCs w:val="20"/>
                <w:lang w:val="ru-RU" w:eastAsia="en-US"/>
              </w:rPr>
              <w:t>0.20±0.03</w:t>
            </w:r>
          </w:p>
        </w:tc>
        <w:tc>
          <w:tcPr>
            <w:tcW w:w="1076" w:type="dxa"/>
          </w:tcPr>
          <w:p w14:paraId="2A1A08A8" w14:textId="77777777" w:rsidR="0089384C" w:rsidRDefault="00336FD2">
            <w:pPr>
              <w:widowControl w:val="0"/>
              <w:spacing w:after="0" w:line="240" w:lineRule="auto"/>
              <w:rPr>
                <w:rFonts w:ascii="Times New Roman" w:hAnsi="Times New Roman" w:cs="Times New Roman"/>
                <w:sz w:val="20"/>
                <w:szCs w:val="20"/>
                <w:lang w:val="ru-RU" w:eastAsia="en-US"/>
              </w:rPr>
            </w:pPr>
            <w:r>
              <w:rPr>
                <w:rFonts w:ascii="Times New Roman" w:eastAsia="Cambria" w:hAnsi="Times New Roman" w:cs="Times New Roman"/>
                <w:sz w:val="20"/>
                <w:szCs w:val="20"/>
                <w:lang w:val="ru-RU" w:eastAsia="en-US"/>
              </w:rPr>
              <w:t>0.14±0.02</w:t>
            </w:r>
          </w:p>
        </w:tc>
        <w:tc>
          <w:tcPr>
            <w:tcW w:w="1072" w:type="dxa"/>
          </w:tcPr>
          <w:p w14:paraId="43CAE248" w14:textId="77777777" w:rsidR="0089384C" w:rsidRDefault="00336FD2">
            <w:pPr>
              <w:widowControl w:val="0"/>
              <w:spacing w:after="0" w:line="240" w:lineRule="auto"/>
              <w:rPr>
                <w:rFonts w:ascii="Times New Roman" w:hAnsi="Times New Roman" w:cs="Times New Roman"/>
                <w:color w:val="00B050"/>
                <w:sz w:val="20"/>
                <w:szCs w:val="20"/>
                <w:lang w:val="ru-RU" w:eastAsia="en-US"/>
              </w:rPr>
            </w:pPr>
            <w:r>
              <w:rPr>
                <w:rFonts w:ascii="Times New Roman" w:eastAsia="Cambria" w:hAnsi="Times New Roman" w:cs="Times New Roman"/>
                <w:color w:val="00B050"/>
                <w:sz w:val="20"/>
                <w:szCs w:val="20"/>
                <w:lang w:val="ru-RU" w:eastAsia="en-US"/>
              </w:rPr>
              <w:t>0.51±0.06</w:t>
            </w:r>
          </w:p>
        </w:tc>
        <w:tc>
          <w:tcPr>
            <w:tcW w:w="1076" w:type="dxa"/>
          </w:tcPr>
          <w:p w14:paraId="5957C869" w14:textId="77777777" w:rsidR="0089384C" w:rsidRDefault="00336FD2">
            <w:pPr>
              <w:widowControl w:val="0"/>
              <w:spacing w:after="0" w:line="240" w:lineRule="auto"/>
              <w:rPr>
                <w:rFonts w:ascii="Times New Roman" w:hAnsi="Times New Roman" w:cs="Times New Roman"/>
                <w:sz w:val="20"/>
                <w:szCs w:val="20"/>
                <w:lang w:val="ru-RU" w:eastAsia="en-US"/>
              </w:rPr>
            </w:pPr>
            <w:r>
              <w:rPr>
                <w:rFonts w:ascii="Times New Roman" w:eastAsia="Cambria" w:hAnsi="Times New Roman" w:cs="Times New Roman"/>
                <w:sz w:val="20"/>
                <w:szCs w:val="20"/>
                <w:lang w:val="ru-RU" w:eastAsia="en-US"/>
              </w:rPr>
              <w:t>0.13±0.04</w:t>
            </w:r>
          </w:p>
        </w:tc>
        <w:tc>
          <w:tcPr>
            <w:tcW w:w="1072" w:type="dxa"/>
          </w:tcPr>
          <w:p w14:paraId="17B03F56" w14:textId="77777777" w:rsidR="0089384C" w:rsidRDefault="00336FD2">
            <w:pPr>
              <w:widowControl w:val="0"/>
              <w:spacing w:after="0" w:line="240" w:lineRule="auto"/>
              <w:rPr>
                <w:rFonts w:ascii="Times New Roman" w:hAnsi="Times New Roman" w:cs="Times New Roman"/>
                <w:sz w:val="20"/>
                <w:szCs w:val="20"/>
                <w:lang w:val="ru-RU" w:eastAsia="en-US"/>
              </w:rPr>
            </w:pPr>
            <w:r>
              <w:rPr>
                <w:rFonts w:ascii="Times New Roman" w:eastAsia="Cambria" w:hAnsi="Times New Roman" w:cs="Times New Roman"/>
                <w:sz w:val="20"/>
                <w:szCs w:val="20"/>
                <w:lang w:val="ru-RU" w:eastAsia="en-US"/>
              </w:rPr>
              <w:t>0.20±0.03</w:t>
            </w:r>
          </w:p>
        </w:tc>
        <w:tc>
          <w:tcPr>
            <w:tcW w:w="1076" w:type="dxa"/>
          </w:tcPr>
          <w:p w14:paraId="5F7A7BE4" w14:textId="77777777" w:rsidR="0089384C" w:rsidRDefault="00336FD2">
            <w:pPr>
              <w:widowControl w:val="0"/>
              <w:spacing w:after="0" w:line="240" w:lineRule="auto"/>
              <w:rPr>
                <w:rFonts w:ascii="Times New Roman" w:hAnsi="Times New Roman" w:cs="Times New Roman"/>
                <w:sz w:val="20"/>
                <w:szCs w:val="20"/>
                <w:lang w:val="ru-RU" w:eastAsia="en-US"/>
              </w:rPr>
            </w:pPr>
            <w:r>
              <w:rPr>
                <w:rFonts w:ascii="Times New Roman" w:eastAsia="Cambria" w:hAnsi="Times New Roman" w:cs="Times New Roman"/>
                <w:sz w:val="20"/>
                <w:szCs w:val="20"/>
                <w:lang w:val="ru-RU" w:eastAsia="en-US"/>
              </w:rPr>
              <w:t>0.14±0.02</w:t>
            </w:r>
          </w:p>
        </w:tc>
        <w:tc>
          <w:tcPr>
            <w:tcW w:w="1072" w:type="dxa"/>
          </w:tcPr>
          <w:p w14:paraId="78EFB5C3" w14:textId="77777777" w:rsidR="0089384C" w:rsidRDefault="00336FD2">
            <w:pPr>
              <w:widowControl w:val="0"/>
              <w:spacing w:after="0" w:line="240" w:lineRule="auto"/>
              <w:rPr>
                <w:rFonts w:ascii="Times New Roman" w:hAnsi="Times New Roman" w:cs="Times New Roman"/>
                <w:sz w:val="20"/>
                <w:szCs w:val="20"/>
                <w:lang w:val="ru-RU" w:eastAsia="en-US"/>
              </w:rPr>
            </w:pPr>
            <w:r>
              <w:rPr>
                <w:rFonts w:ascii="Times New Roman" w:eastAsia="Cambria" w:hAnsi="Times New Roman" w:cs="Times New Roman"/>
                <w:color w:val="00B050"/>
                <w:sz w:val="20"/>
                <w:szCs w:val="20"/>
                <w:lang w:val="ru-RU" w:eastAsia="en-US"/>
              </w:rPr>
              <w:t>0.47±0.06</w:t>
            </w:r>
          </w:p>
        </w:tc>
      </w:tr>
      <w:tr w:rsidR="0089384C" w14:paraId="43290A0E" w14:textId="77777777">
        <w:trPr>
          <w:trHeight w:val="361"/>
        </w:trPr>
        <w:tc>
          <w:tcPr>
            <w:tcW w:w="1556" w:type="dxa"/>
          </w:tcPr>
          <w:p w14:paraId="34F6723A" w14:textId="77777777" w:rsidR="0089384C" w:rsidRDefault="00336FD2">
            <w:pPr>
              <w:widowControl w:val="0"/>
              <w:spacing w:after="0" w:line="240" w:lineRule="auto"/>
              <w:rPr>
                <w:rFonts w:ascii="Times New Roman" w:hAnsi="Times New Roman" w:cs="Times New Roman"/>
                <w:sz w:val="20"/>
                <w:szCs w:val="20"/>
                <w:lang w:val="ru-RU" w:eastAsia="en-US"/>
              </w:rPr>
            </w:pPr>
            <w:r>
              <w:rPr>
                <w:rFonts w:ascii="Times New Roman" w:eastAsia="Cambria" w:hAnsi="Times New Roman" w:cs="Times New Roman"/>
                <w:sz w:val="20"/>
                <w:szCs w:val="20"/>
                <w:lang w:val="ru-RU" w:eastAsia="en-US"/>
              </w:rPr>
              <w:t>FF fb15 ECC</w:t>
            </w:r>
          </w:p>
        </w:tc>
        <w:tc>
          <w:tcPr>
            <w:tcW w:w="1026" w:type="dxa"/>
          </w:tcPr>
          <w:p w14:paraId="6D88DB5B" w14:textId="77777777" w:rsidR="0089384C" w:rsidRDefault="00336FD2">
            <w:pPr>
              <w:widowControl w:val="0"/>
              <w:spacing w:after="0" w:line="240" w:lineRule="auto"/>
              <w:rPr>
                <w:rFonts w:ascii="Times New Roman" w:hAnsi="Times New Roman" w:cs="Times New Roman"/>
                <w:sz w:val="20"/>
                <w:szCs w:val="20"/>
                <w:lang w:val="ru-RU" w:eastAsia="en-US"/>
              </w:rPr>
            </w:pPr>
            <w:r>
              <w:rPr>
                <w:rFonts w:ascii="Times New Roman" w:eastAsia="Cambria" w:hAnsi="Times New Roman" w:cs="Times New Roman"/>
                <w:sz w:val="20"/>
                <w:szCs w:val="20"/>
                <w:lang w:val="ru-RU" w:eastAsia="en-US"/>
              </w:rPr>
              <w:t>0.19±0.04</w:t>
            </w:r>
          </w:p>
        </w:tc>
        <w:tc>
          <w:tcPr>
            <w:tcW w:w="1072" w:type="dxa"/>
          </w:tcPr>
          <w:p w14:paraId="36542C6B" w14:textId="77777777" w:rsidR="0089384C" w:rsidRDefault="00336FD2">
            <w:pPr>
              <w:widowControl w:val="0"/>
              <w:spacing w:after="0" w:line="240" w:lineRule="auto"/>
              <w:rPr>
                <w:rFonts w:ascii="Times New Roman" w:hAnsi="Times New Roman" w:cs="Times New Roman"/>
                <w:sz w:val="20"/>
                <w:szCs w:val="20"/>
                <w:lang w:val="ru-RU" w:eastAsia="en-US"/>
              </w:rPr>
            </w:pPr>
            <w:r>
              <w:rPr>
                <w:rFonts w:ascii="Times New Roman" w:eastAsia="Cambria" w:hAnsi="Times New Roman" w:cs="Times New Roman"/>
                <w:sz w:val="20"/>
                <w:szCs w:val="20"/>
                <w:lang w:val="ru-RU" w:eastAsia="en-US"/>
              </w:rPr>
              <w:t>0.26±0.02</w:t>
            </w:r>
          </w:p>
        </w:tc>
        <w:tc>
          <w:tcPr>
            <w:tcW w:w="1076" w:type="dxa"/>
          </w:tcPr>
          <w:p w14:paraId="5638D02C" w14:textId="77777777" w:rsidR="0089384C" w:rsidRDefault="00336FD2">
            <w:pPr>
              <w:widowControl w:val="0"/>
              <w:spacing w:after="0" w:line="240" w:lineRule="auto"/>
              <w:rPr>
                <w:rFonts w:ascii="Times New Roman" w:hAnsi="Times New Roman" w:cs="Times New Roman"/>
                <w:sz w:val="20"/>
                <w:szCs w:val="20"/>
                <w:lang w:val="ru-RU" w:eastAsia="en-US"/>
              </w:rPr>
            </w:pPr>
            <w:r>
              <w:rPr>
                <w:rFonts w:ascii="Times New Roman" w:eastAsia="Cambria" w:hAnsi="Times New Roman" w:cs="Times New Roman"/>
                <w:sz w:val="20"/>
                <w:szCs w:val="20"/>
                <w:lang w:val="ru-RU" w:eastAsia="en-US"/>
              </w:rPr>
              <w:t>0.10±0.0</w:t>
            </w:r>
          </w:p>
        </w:tc>
        <w:tc>
          <w:tcPr>
            <w:tcW w:w="1072" w:type="dxa"/>
          </w:tcPr>
          <w:p w14:paraId="5C9716E0" w14:textId="77777777" w:rsidR="0089384C" w:rsidRDefault="00336FD2">
            <w:pPr>
              <w:widowControl w:val="0"/>
              <w:spacing w:after="0" w:line="240" w:lineRule="auto"/>
              <w:rPr>
                <w:rFonts w:ascii="Times New Roman" w:hAnsi="Times New Roman" w:cs="Times New Roman"/>
                <w:color w:val="00B050"/>
                <w:sz w:val="20"/>
                <w:szCs w:val="20"/>
                <w:lang w:val="ru-RU" w:eastAsia="en-US"/>
              </w:rPr>
            </w:pPr>
            <w:r>
              <w:rPr>
                <w:rFonts w:ascii="Times New Roman" w:eastAsia="Cambria" w:hAnsi="Times New Roman" w:cs="Times New Roman"/>
                <w:color w:val="00B050"/>
                <w:sz w:val="20"/>
                <w:szCs w:val="20"/>
                <w:lang w:val="ru-RU" w:eastAsia="en-US"/>
              </w:rPr>
              <w:t>0.42±0.04</w:t>
            </w:r>
          </w:p>
        </w:tc>
        <w:tc>
          <w:tcPr>
            <w:tcW w:w="1076" w:type="dxa"/>
          </w:tcPr>
          <w:p w14:paraId="2B5588FC" w14:textId="77777777" w:rsidR="0089384C" w:rsidRDefault="00336FD2">
            <w:pPr>
              <w:widowControl w:val="0"/>
              <w:spacing w:after="0" w:line="240" w:lineRule="auto"/>
              <w:rPr>
                <w:rFonts w:ascii="Times New Roman" w:hAnsi="Times New Roman" w:cs="Times New Roman"/>
                <w:sz w:val="20"/>
                <w:szCs w:val="20"/>
                <w:lang w:val="ru-RU" w:eastAsia="en-US"/>
              </w:rPr>
            </w:pPr>
            <w:r>
              <w:rPr>
                <w:rFonts w:ascii="Times New Roman" w:eastAsia="Cambria" w:hAnsi="Times New Roman" w:cs="Times New Roman"/>
                <w:sz w:val="20"/>
                <w:szCs w:val="20"/>
                <w:lang w:val="ru-RU" w:eastAsia="en-US"/>
              </w:rPr>
              <w:t>0.27±0.05</w:t>
            </w:r>
          </w:p>
        </w:tc>
        <w:tc>
          <w:tcPr>
            <w:tcW w:w="1072" w:type="dxa"/>
          </w:tcPr>
          <w:p w14:paraId="0B74FDD2" w14:textId="77777777" w:rsidR="0089384C" w:rsidRDefault="00336FD2">
            <w:pPr>
              <w:widowControl w:val="0"/>
              <w:spacing w:after="0" w:line="240" w:lineRule="auto"/>
              <w:rPr>
                <w:rFonts w:ascii="Times New Roman" w:hAnsi="Times New Roman" w:cs="Times New Roman"/>
                <w:sz w:val="20"/>
                <w:szCs w:val="20"/>
                <w:lang w:val="ru-RU" w:eastAsia="en-US"/>
              </w:rPr>
            </w:pPr>
            <w:r>
              <w:rPr>
                <w:rFonts w:ascii="Times New Roman" w:eastAsia="Cambria" w:hAnsi="Times New Roman" w:cs="Times New Roman"/>
                <w:sz w:val="20"/>
                <w:szCs w:val="20"/>
                <w:lang w:val="ru-RU" w:eastAsia="en-US"/>
              </w:rPr>
              <w:t>0.26±0.04</w:t>
            </w:r>
          </w:p>
        </w:tc>
        <w:tc>
          <w:tcPr>
            <w:tcW w:w="1076" w:type="dxa"/>
          </w:tcPr>
          <w:p w14:paraId="223A25B3" w14:textId="77777777" w:rsidR="0089384C" w:rsidRDefault="00336FD2">
            <w:pPr>
              <w:widowControl w:val="0"/>
              <w:spacing w:after="0" w:line="240" w:lineRule="auto"/>
              <w:rPr>
                <w:rFonts w:ascii="Times New Roman" w:hAnsi="Times New Roman" w:cs="Times New Roman"/>
                <w:sz w:val="20"/>
                <w:szCs w:val="20"/>
                <w:lang w:val="ru-RU" w:eastAsia="en-US"/>
              </w:rPr>
            </w:pPr>
            <w:r>
              <w:rPr>
                <w:rFonts w:ascii="Times New Roman" w:eastAsia="Cambria" w:hAnsi="Times New Roman" w:cs="Times New Roman"/>
                <w:sz w:val="20"/>
                <w:szCs w:val="20"/>
                <w:lang w:val="ru-RU" w:eastAsia="en-US"/>
              </w:rPr>
              <w:t>0.12±0.03</w:t>
            </w:r>
          </w:p>
        </w:tc>
        <w:tc>
          <w:tcPr>
            <w:tcW w:w="1072" w:type="dxa"/>
          </w:tcPr>
          <w:p w14:paraId="2BC517A6" w14:textId="77777777" w:rsidR="0089384C" w:rsidRDefault="00336FD2">
            <w:pPr>
              <w:widowControl w:val="0"/>
              <w:spacing w:after="0" w:line="240" w:lineRule="auto"/>
              <w:rPr>
                <w:rFonts w:ascii="Times New Roman" w:hAnsi="Times New Roman" w:cs="Times New Roman"/>
                <w:sz w:val="20"/>
                <w:szCs w:val="20"/>
                <w:lang w:val="ru-RU" w:eastAsia="en-US"/>
              </w:rPr>
            </w:pPr>
            <w:r>
              <w:rPr>
                <w:rFonts w:ascii="Times New Roman" w:eastAsia="Cambria" w:hAnsi="Times New Roman" w:cs="Times New Roman"/>
                <w:sz w:val="20"/>
                <w:szCs w:val="20"/>
                <w:lang w:val="ru-RU" w:eastAsia="en-US"/>
              </w:rPr>
              <w:t>0.27±0.04</w:t>
            </w:r>
          </w:p>
        </w:tc>
      </w:tr>
      <w:tr w:rsidR="0089384C" w14:paraId="75844DE6" w14:textId="77777777">
        <w:trPr>
          <w:trHeight w:val="361"/>
        </w:trPr>
        <w:tc>
          <w:tcPr>
            <w:tcW w:w="1556" w:type="dxa"/>
          </w:tcPr>
          <w:p w14:paraId="18739142" w14:textId="77777777" w:rsidR="0089384C" w:rsidRDefault="00336FD2">
            <w:pPr>
              <w:widowControl w:val="0"/>
              <w:spacing w:after="0" w:line="240" w:lineRule="auto"/>
              <w:rPr>
                <w:rFonts w:ascii="Times New Roman" w:hAnsi="Times New Roman" w:cs="Times New Roman"/>
                <w:sz w:val="20"/>
                <w:szCs w:val="20"/>
                <w:lang w:val="ru-RU" w:eastAsia="en-US"/>
              </w:rPr>
            </w:pPr>
            <w:r w:rsidRPr="00036F97">
              <w:rPr>
                <w:rFonts w:ascii="Times New Roman" w:eastAsia="Cambria" w:hAnsi="Times New Roman" w:cs="Times New Roman"/>
                <w:color w:val="0070C0"/>
                <w:sz w:val="20"/>
                <w:szCs w:val="20"/>
                <w:lang w:val="ru-RU" w:eastAsia="en-US"/>
              </w:rPr>
              <w:t>C22*</w:t>
            </w:r>
          </w:p>
        </w:tc>
        <w:tc>
          <w:tcPr>
            <w:tcW w:w="1026" w:type="dxa"/>
          </w:tcPr>
          <w:p w14:paraId="2498401C" w14:textId="77777777" w:rsidR="0089384C" w:rsidRDefault="00336FD2">
            <w:pPr>
              <w:widowControl w:val="0"/>
              <w:spacing w:after="0" w:line="240" w:lineRule="auto"/>
              <w:rPr>
                <w:rFonts w:ascii="Times New Roman" w:hAnsi="Times New Roman" w:cs="Times New Roman"/>
                <w:sz w:val="20"/>
                <w:szCs w:val="20"/>
                <w:lang w:val="ru-RU" w:eastAsia="en-US"/>
              </w:rPr>
            </w:pPr>
            <w:r>
              <w:rPr>
                <w:rFonts w:ascii="Times New Roman" w:eastAsia="Cambria" w:hAnsi="Times New Roman" w:cs="Times New Roman"/>
                <w:sz w:val="20"/>
                <w:szCs w:val="20"/>
                <w:lang w:val="ru-RU" w:eastAsia="en-US"/>
              </w:rPr>
              <w:t>0.12±0.02</w:t>
            </w:r>
          </w:p>
        </w:tc>
        <w:tc>
          <w:tcPr>
            <w:tcW w:w="1072" w:type="dxa"/>
          </w:tcPr>
          <w:p w14:paraId="7FE02F4F" w14:textId="77777777" w:rsidR="0089384C" w:rsidRDefault="00336FD2">
            <w:pPr>
              <w:widowControl w:val="0"/>
              <w:spacing w:after="0" w:line="240" w:lineRule="auto"/>
              <w:rPr>
                <w:rFonts w:ascii="Times New Roman" w:hAnsi="Times New Roman" w:cs="Times New Roman"/>
                <w:sz w:val="20"/>
                <w:szCs w:val="20"/>
                <w:lang w:val="ru-RU" w:eastAsia="en-US"/>
              </w:rPr>
            </w:pPr>
            <w:r>
              <w:rPr>
                <w:rFonts w:ascii="Times New Roman" w:eastAsia="Cambria" w:hAnsi="Times New Roman" w:cs="Times New Roman"/>
                <w:sz w:val="20"/>
                <w:szCs w:val="20"/>
                <w:lang w:val="ru-RU" w:eastAsia="en-US"/>
              </w:rPr>
              <w:t>0.07±0.01</w:t>
            </w:r>
          </w:p>
        </w:tc>
        <w:tc>
          <w:tcPr>
            <w:tcW w:w="1076" w:type="dxa"/>
          </w:tcPr>
          <w:p w14:paraId="5683F24B" w14:textId="77777777" w:rsidR="0089384C" w:rsidRDefault="00336FD2">
            <w:pPr>
              <w:widowControl w:val="0"/>
              <w:spacing w:after="0" w:line="240" w:lineRule="auto"/>
              <w:rPr>
                <w:rFonts w:ascii="Times New Roman" w:hAnsi="Times New Roman" w:cs="Times New Roman"/>
                <w:sz w:val="20"/>
                <w:szCs w:val="20"/>
                <w:lang w:val="ru-RU" w:eastAsia="en-US"/>
              </w:rPr>
            </w:pPr>
            <w:r>
              <w:rPr>
                <w:rFonts w:ascii="Times New Roman" w:eastAsia="Cambria" w:hAnsi="Times New Roman" w:cs="Times New Roman"/>
                <w:sz w:val="20"/>
                <w:szCs w:val="20"/>
                <w:lang w:val="ru-RU" w:eastAsia="en-US"/>
              </w:rPr>
              <w:t>0.72±0.03</w:t>
            </w:r>
          </w:p>
        </w:tc>
        <w:tc>
          <w:tcPr>
            <w:tcW w:w="1072" w:type="dxa"/>
          </w:tcPr>
          <w:p w14:paraId="1EF3062F" w14:textId="77777777" w:rsidR="0089384C" w:rsidRDefault="00336FD2">
            <w:pPr>
              <w:widowControl w:val="0"/>
              <w:spacing w:after="0" w:line="240" w:lineRule="auto"/>
              <w:rPr>
                <w:rFonts w:ascii="Times New Roman" w:hAnsi="Times New Roman" w:cs="Times New Roman"/>
                <w:sz w:val="20"/>
                <w:szCs w:val="20"/>
                <w:lang w:val="ru-RU" w:eastAsia="en-US"/>
              </w:rPr>
            </w:pPr>
            <w:r>
              <w:rPr>
                <w:rFonts w:ascii="Times New Roman" w:eastAsia="Cambria" w:hAnsi="Times New Roman" w:cs="Times New Roman"/>
                <w:sz w:val="20"/>
                <w:szCs w:val="20"/>
                <w:lang w:val="ru-RU" w:eastAsia="en-US"/>
              </w:rPr>
              <w:t>0.09±0.01</w:t>
            </w:r>
          </w:p>
        </w:tc>
        <w:tc>
          <w:tcPr>
            <w:tcW w:w="1076" w:type="dxa"/>
          </w:tcPr>
          <w:p w14:paraId="6C40F1DE" w14:textId="77777777" w:rsidR="0089384C" w:rsidRDefault="00336FD2">
            <w:pPr>
              <w:widowControl w:val="0"/>
              <w:spacing w:after="0" w:line="240" w:lineRule="auto"/>
              <w:rPr>
                <w:rFonts w:ascii="Times New Roman" w:hAnsi="Times New Roman" w:cs="Times New Roman"/>
                <w:sz w:val="20"/>
                <w:szCs w:val="20"/>
                <w:lang w:val="ru-RU" w:eastAsia="en-US"/>
              </w:rPr>
            </w:pPr>
            <w:r>
              <w:rPr>
                <w:rFonts w:ascii="Times New Roman" w:eastAsia="Cambria" w:hAnsi="Times New Roman" w:cs="Times New Roman"/>
                <w:sz w:val="20"/>
                <w:szCs w:val="20"/>
                <w:lang w:val="ru-RU" w:eastAsia="en-US"/>
              </w:rPr>
              <w:t>0.18±0.03</w:t>
            </w:r>
          </w:p>
        </w:tc>
        <w:tc>
          <w:tcPr>
            <w:tcW w:w="1072" w:type="dxa"/>
          </w:tcPr>
          <w:p w14:paraId="128BC5B7" w14:textId="77777777" w:rsidR="0089384C" w:rsidRDefault="00336FD2">
            <w:pPr>
              <w:widowControl w:val="0"/>
              <w:spacing w:after="0" w:line="240" w:lineRule="auto"/>
              <w:rPr>
                <w:rFonts w:ascii="Times New Roman" w:hAnsi="Times New Roman" w:cs="Times New Roman"/>
                <w:sz w:val="20"/>
                <w:szCs w:val="20"/>
                <w:lang w:val="ru-RU" w:eastAsia="en-US"/>
              </w:rPr>
            </w:pPr>
            <w:r>
              <w:rPr>
                <w:rFonts w:ascii="Times New Roman" w:eastAsia="Cambria" w:hAnsi="Times New Roman" w:cs="Times New Roman"/>
                <w:sz w:val="20"/>
                <w:szCs w:val="20"/>
                <w:lang w:val="ru-RU" w:eastAsia="en-US"/>
              </w:rPr>
              <w:t>0.08±0.01</w:t>
            </w:r>
          </w:p>
        </w:tc>
        <w:tc>
          <w:tcPr>
            <w:tcW w:w="1076" w:type="dxa"/>
          </w:tcPr>
          <w:p w14:paraId="172CBEE5" w14:textId="77777777" w:rsidR="0089384C" w:rsidRDefault="00336FD2">
            <w:pPr>
              <w:widowControl w:val="0"/>
              <w:spacing w:after="0" w:line="240" w:lineRule="auto"/>
              <w:rPr>
                <w:rFonts w:ascii="Times New Roman" w:hAnsi="Times New Roman" w:cs="Times New Roman"/>
                <w:sz w:val="20"/>
                <w:szCs w:val="20"/>
                <w:lang w:val="ru-RU" w:eastAsia="en-US"/>
              </w:rPr>
            </w:pPr>
            <w:r>
              <w:rPr>
                <w:rFonts w:ascii="Times New Roman" w:eastAsia="Cambria" w:hAnsi="Times New Roman" w:cs="Times New Roman"/>
                <w:sz w:val="20"/>
                <w:szCs w:val="20"/>
                <w:lang w:val="ru-RU" w:eastAsia="en-US"/>
              </w:rPr>
              <w:t>0.64±0.05</w:t>
            </w:r>
          </w:p>
        </w:tc>
        <w:tc>
          <w:tcPr>
            <w:tcW w:w="1072" w:type="dxa"/>
          </w:tcPr>
          <w:p w14:paraId="2AA4209F" w14:textId="77777777" w:rsidR="0089384C" w:rsidRDefault="00336FD2">
            <w:pPr>
              <w:widowControl w:val="0"/>
              <w:spacing w:after="0" w:line="240" w:lineRule="auto"/>
              <w:rPr>
                <w:rFonts w:ascii="Times New Roman" w:hAnsi="Times New Roman" w:cs="Times New Roman"/>
                <w:sz w:val="20"/>
                <w:szCs w:val="20"/>
                <w:lang w:val="ru-RU" w:eastAsia="en-US"/>
              </w:rPr>
            </w:pPr>
            <w:r>
              <w:rPr>
                <w:rFonts w:ascii="Times New Roman" w:eastAsia="Cambria" w:hAnsi="Times New Roman" w:cs="Times New Roman"/>
                <w:sz w:val="20"/>
                <w:szCs w:val="20"/>
                <w:lang w:val="ru-RU" w:eastAsia="en-US"/>
              </w:rPr>
              <w:t>0.10±0.01</w:t>
            </w:r>
          </w:p>
        </w:tc>
      </w:tr>
      <w:tr w:rsidR="0089384C" w14:paraId="6797298B" w14:textId="77777777">
        <w:trPr>
          <w:trHeight w:val="361"/>
        </w:trPr>
        <w:tc>
          <w:tcPr>
            <w:tcW w:w="1556" w:type="dxa"/>
          </w:tcPr>
          <w:p w14:paraId="6FAD5E19" w14:textId="77777777" w:rsidR="0089384C" w:rsidRPr="00036F97" w:rsidRDefault="00336FD2">
            <w:pPr>
              <w:widowControl w:val="0"/>
              <w:spacing w:after="0" w:line="240" w:lineRule="auto"/>
              <w:rPr>
                <w:rFonts w:ascii="Times New Roman" w:hAnsi="Times New Roman" w:cs="Times New Roman"/>
                <w:color w:val="0070C0"/>
                <w:sz w:val="20"/>
                <w:szCs w:val="20"/>
                <w:lang w:val="ru-RU" w:eastAsia="en-US"/>
              </w:rPr>
            </w:pPr>
            <w:r w:rsidRPr="00036F97">
              <w:rPr>
                <w:rFonts w:ascii="Times New Roman" w:eastAsia="Cambria" w:hAnsi="Times New Roman" w:cs="Times New Roman"/>
                <w:color w:val="0070C0"/>
                <w:sz w:val="20"/>
                <w:szCs w:val="20"/>
                <w:lang w:val="ru-RU" w:eastAsia="en-US"/>
              </w:rPr>
              <w:t>C27</w:t>
            </w:r>
          </w:p>
        </w:tc>
        <w:tc>
          <w:tcPr>
            <w:tcW w:w="1026" w:type="dxa"/>
          </w:tcPr>
          <w:p w14:paraId="68FFD480" w14:textId="77777777" w:rsidR="0089384C" w:rsidRDefault="00336FD2">
            <w:pPr>
              <w:widowControl w:val="0"/>
              <w:spacing w:after="0" w:line="240" w:lineRule="auto"/>
              <w:rPr>
                <w:rFonts w:ascii="Times New Roman" w:hAnsi="Times New Roman" w:cs="Times New Roman"/>
                <w:sz w:val="20"/>
                <w:szCs w:val="20"/>
                <w:lang w:val="ru-RU" w:eastAsia="en-US"/>
              </w:rPr>
            </w:pPr>
            <w:r>
              <w:rPr>
                <w:rFonts w:ascii="Times New Roman" w:eastAsia="Cambria" w:hAnsi="Times New Roman" w:cs="Times New Roman"/>
                <w:sz w:val="20"/>
                <w:szCs w:val="20"/>
                <w:lang w:val="ru-RU" w:eastAsia="en-US"/>
              </w:rPr>
              <w:t>0.20±0.07</w:t>
            </w:r>
          </w:p>
        </w:tc>
        <w:tc>
          <w:tcPr>
            <w:tcW w:w="1072" w:type="dxa"/>
          </w:tcPr>
          <w:p w14:paraId="3988103C" w14:textId="77777777" w:rsidR="0089384C" w:rsidRPr="008F47E7" w:rsidRDefault="00336FD2">
            <w:pPr>
              <w:widowControl w:val="0"/>
              <w:spacing w:after="0" w:line="240" w:lineRule="auto"/>
              <w:rPr>
                <w:rFonts w:ascii="Times New Roman" w:hAnsi="Times New Roman" w:cs="Times New Roman"/>
                <w:sz w:val="20"/>
                <w:szCs w:val="20"/>
                <w:lang w:val="ru-RU" w:eastAsia="en-US"/>
              </w:rPr>
            </w:pPr>
            <w:r w:rsidRPr="008F47E7">
              <w:rPr>
                <w:rFonts w:ascii="Times New Roman" w:eastAsia="Cambria" w:hAnsi="Times New Roman" w:cs="Times New Roman"/>
                <w:sz w:val="20"/>
                <w:szCs w:val="20"/>
                <w:lang w:val="ru-RU" w:eastAsia="en-US"/>
              </w:rPr>
              <w:t>0.11±0.02</w:t>
            </w:r>
          </w:p>
        </w:tc>
        <w:tc>
          <w:tcPr>
            <w:tcW w:w="1076" w:type="dxa"/>
          </w:tcPr>
          <w:p w14:paraId="33E3B08E" w14:textId="77777777" w:rsidR="0089384C" w:rsidRDefault="00336FD2">
            <w:pPr>
              <w:widowControl w:val="0"/>
              <w:spacing w:after="0" w:line="240" w:lineRule="auto"/>
              <w:rPr>
                <w:rFonts w:ascii="Times New Roman" w:hAnsi="Times New Roman" w:cs="Times New Roman"/>
                <w:sz w:val="20"/>
                <w:szCs w:val="20"/>
                <w:lang w:val="ru-RU" w:eastAsia="en-US"/>
              </w:rPr>
            </w:pPr>
            <w:r>
              <w:rPr>
                <w:rFonts w:ascii="Times New Roman" w:eastAsia="Cambria" w:hAnsi="Times New Roman" w:cs="Times New Roman"/>
                <w:color w:val="00B050"/>
                <w:sz w:val="20"/>
                <w:szCs w:val="20"/>
                <w:lang w:val="ru-RU" w:eastAsia="en-US"/>
              </w:rPr>
              <w:t>0.54±0.06</w:t>
            </w:r>
          </w:p>
        </w:tc>
        <w:tc>
          <w:tcPr>
            <w:tcW w:w="1072" w:type="dxa"/>
          </w:tcPr>
          <w:p w14:paraId="40F8FA7F" w14:textId="77777777" w:rsidR="0089384C" w:rsidRDefault="00336FD2">
            <w:pPr>
              <w:widowControl w:val="0"/>
              <w:spacing w:after="0" w:line="240" w:lineRule="auto"/>
              <w:rPr>
                <w:rFonts w:ascii="Times New Roman" w:hAnsi="Times New Roman" w:cs="Times New Roman"/>
                <w:sz w:val="20"/>
                <w:szCs w:val="20"/>
                <w:lang w:val="ru-RU" w:eastAsia="en-US"/>
              </w:rPr>
            </w:pPr>
            <w:r>
              <w:rPr>
                <w:rFonts w:ascii="Times New Roman" w:eastAsia="Cambria" w:hAnsi="Times New Roman" w:cs="Times New Roman"/>
                <w:sz w:val="20"/>
                <w:szCs w:val="20"/>
                <w:lang w:val="ru-RU" w:eastAsia="en-US"/>
              </w:rPr>
              <w:t>0.13±0.02</w:t>
            </w:r>
          </w:p>
        </w:tc>
        <w:tc>
          <w:tcPr>
            <w:tcW w:w="1076" w:type="dxa"/>
          </w:tcPr>
          <w:p w14:paraId="2AAEBBD8" w14:textId="77777777" w:rsidR="0089384C" w:rsidRDefault="00336FD2">
            <w:pPr>
              <w:widowControl w:val="0"/>
              <w:spacing w:after="0" w:line="240" w:lineRule="auto"/>
              <w:rPr>
                <w:rFonts w:ascii="Times New Roman" w:hAnsi="Times New Roman" w:cs="Times New Roman"/>
                <w:sz w:val="20"/>
                <w:szCs w:val="20"/>
                <w:lang w:val="ru-RU" w:eastAsia="en-US"/>
              </w:rPr>
            </w:pPr>
            <w:r>
              <w:rPr>
                <w:rFonts w:ascii="Times New Roman" w:eastAsia="Cambria" w:hAnsi="Times New Roman" w:cs="Times New Roman"/>
                <w:sz w:val="20"/>
                <w:szCs w:val="20"/>
                <w:lang w:val="ru-RU" w:eastAsia="en-US"/>
              </w:rPr>
              <w:t>0.24±0.03</w:t>
            </w:r>
          </w:p>
        </w:tc>
        <w:tc>
          <w:tcPr>
            <w:tcW w:w="1072" w:type="dxa"/>
          </w:tcPr>
          <w:p w14:paraId="0C6921EB" w14:textId="77777777" w:rsidR="0089384C" w:rsidRPr="00456E72" w:rsidRDefault="00336FD2">
            <w:pPr>
              <w:widowControl w:val="0"/>
              <w:spacing w:after="0" w:line="240" w:lineRule="auto"/>
              <w:rPr>
                <w:rFonts w:ascii="Times New Roman" w:hAnsi="Times New Roman" w:cs="Times New Roman"/>
                <w:sz w:val="20"/>
                <w:szCs w:val="20"/>
                <w:lang w:val="ru-RU" w:eastAsia="en-US"/>
              </w:rPr>
            </w:pPr>
            <w:r w:rsidRPr="00456E72">
              <w:rPr>
                <w:rFonts w:ascii="Times New Roman" w:eastAsia="Cambria" w:hAnsi="Times New Roman" w:cs="Times New Roman"/>
                <w:sz w:val="20"/>
                <w:szCs w:val="20"/>
                <w:lang w:val="ru-RU" w:eastAsia="en-US"/>
              </w:rPr>
              <w:t>0.16±0.02</w:t>
            </w:r>
          </w:p>
        </w:tc>
        <w:tc>
          <w:tcPr>
            <w:tcW w:w="1076" w:type="dxa"/>
          </w:tcPr>
          <w:p w14:paraId="3846DCAF" w14:textId="77777777" w:rsidR="0089384C" w:rsidRDefault="00336FD2">
            <w:pPr>
              <w:widowControl w:val="0"/>
              <w:spacing w:after="0" w:line="240" w:lineRule="auto"/>
              <w:rPr>
                <w:rFonts w:ascii="Times New Roman" w:hAnsi="Times New Roman" w:cs="Times New Roman"/>
                <w:sz w:val="20"/>
                <w:szCs w:val="20"/>
                <w:lang w:val="ru-RU" w:eastAsia="en-US"/>
              </w:rPr>
            </w:pPr>
            <w:r>
              <w:rPr>
                <w:rFonts w:ascii="Times New Roman" w:eastAsia="Cambria" w:hAnsi="Times New Roman" w:cs="Times New Roman"/>
                <w:sz w:val="20"/>
                <w:szCs w:val="20"/>
                <w:lang w:val="ru-RU" w:eastAsia="en-US"/>
              </w:rPr>
              <w:t>0.37±0.08</w:t>
            </w:r>
          </w:p>
        </w:tc>
        <w:tc>
          <w:tcPr>
            <w:tcW w:w="1072" w:type="dxa"/>
          </w:tcPr>
          <w:p w14:paraId="118CF4C7" w14:textId="77777777" w:rsidR="0089384C" w:rsidRDefault="00336FD2">
            <w:pPr>
              <w:widowControl w:val="0"/>
              <w:spacing w:after="0" w:line="240" w:lineRule="auto"/>
              <w:rPr>
                <w:rFonts w:ascii="Times New Roman" w:hAnsi="Times New Roman" w:cs="Times New Roman"/>
                <w:sz w:val="20"/>
                <w:szCs w:val="20"/>
                <w:lang w:val="ru-RU" w:eastAsia="en-US"/>
              </w:rPr>
            </w:pPr>
            <w:r>
              <w:rPr>
                <w:rFonts w:ascii="Times New Roman" w:eastAsia="Cambria" w:hAnsi="Times New Roman" w:cs="Times New Roman"/>
                <w:sz w:val="20"/>
                <w:szCs w:val="20"/>
                <w:lang w:val="ru-RU" w:eastAsia="en-US"/>
              </w:rPr>
              <w:t>0.21±0.05</w:t>
            </w:r>
          </w:p>
        </w:tc>
      </w:tr>
      <w:tr w:rsidR="0089384C" w14:paraId="7BBC20C5" w14:textId="77777777">
        <w:trPr>
          <w:trHeight w:val="361"/>
        </w:trPr>
        <w:tc>
          <w:tcPr>
            <w:tcW w:w="1556" w:type="dxa"/>
          </w:tcPr>
          <w:p w14:paraId="2D219CA1" w14:textId="77777777" w:rsidR="0089384C" w:rsidRPr="00036F97" w:rsidRDefault="00336FD2">
            <w:pPr>
              <w:widowControl w:val="0"/>
              <w:spacing w:after="0" w:line="240" w:lineRule="auto"/>
              <w:rPr>
                <w:rFonts w:ascii="Times New Roman" w:hAnsi="Times New Roman" w:cs="Times New Roman"/>
                <w:color w:val="0070C0"/>
                <w:sz w:val="20"/>
                <w:szCs w:val="20"/>
                <w:lang w:val="ru-RU" w:eastAsia="en-US"/>
              </w:rPr>
            </w:pPr>
            <w:r w:rsidRPr="00036F97">
              <w:rPr>
                <w:rFonts w:ascii="Times New Roman" w:eastAsia="Cambria" w:hAnsi="Times New Roman" w:cs="Times New Roman"/>
                <w:color w:val="0070C0"/>
                <w:sz w:val="20"/>
                <w:szCs w:val="20"/>
                <w:lang w:val="ru-RU" w:eastAsia="en-US"/>
              </w:rPr>
              <w:t>C36m#</w:t>
            </w:r>
          </w:p>
        </w:tc>
        <w:tc>
          <w:tcPr>
            <w:tcW w:w="1026" w:type="dxa"/>
          </w:tcPr>
          <w:p w14:paraId="7D828BE0" w14:textId="77777777" w:rsidR="0089384C" w:rsidRDefault="00336FD2">
            <w:pPr>
              <w:widowControl w:val="0"/>
              <w:spacing w:after="0" w:line="240" w:lineRule="auto"/>
              <w:rPr>
                <w:rFonts w:ascii="Times New Roman" w:hAnsi="Times New Roman" w:cs="Times New Roman"/>
                <w:color w:val="00B050"/>
                <w:sz w:val="20"/>
                <w:szCs w:val="20"/>
                <w:lang w:val="ru-RU" w:eastAsia="en-US"/>
              </w:rPr>
            </w:pPr>
            <w:r>
              <w:rPr>
                <w:rFonts w:ascii="Times New Roman" w:eastAsia="Cambria" w:hAnsi="Times New Roman" w:cs="Times New Roman"/>
                <w:color w:val="00B050"/>
                <w:sz w:val="20"/>
                <w:szCs w:val="20"/>
                <w:lang w:val="ru-RU" w:eastAsia="en-US"/>
              </w:rPr>
              <w:t>0.06±0.01</w:t>
            </w:r>
          </w:p>
        </w:tc>
        <w:tc>
          <w:tcPr>
            <w:tcW w:w="1072" w:type="dxa"/>
          </w:tcPr>
          <w:p w14:paraId="143D03D8" w14:textId="77777777" w:rsidR="0089384C" w:rsidRPr="008F47E7" w:rsidRDefault="00336FD2">
            <w:pPr>
              <w:widowControl w:val="0"/>
              <w:spacing w:after="0" w:line="240" w:lineRule="auto"/>
              <w:rPr>
                <w:rFonts w:ascii="Times New Roman" w:hAnsi="Times New Roman" w:cs="Times New Roman"/>
                <w:sz w:val="20"/>
                <w:szCs w:val="20"/>
                <w:lang w:val="ru-RU" w:eastAsia="en-US"/>
              </w:rPr>
            </w:pPr>
            <w:r w:rsidRPr="008F47E7">
              <w:rPr>
                <w:rFonts w:ascii="Times New Roman" w:eastAsia="Cambria" w:hAnsi="Times New Roman" w:cs="Times New Roman"/>
                <w:sz w:val="20"/>
                <w:szCs w:val="20"/>
                <w:lang w:val="ru-RU" w:eastAsia="en-US"/>
              </w:rPr>
              <w:t>0.06±0.02</w:t>
            </w:r>
          </w:p>
        </w:tc>
        <w:tc>
          <w:tcPr>
            <w:tcW w:w="1076" w:type="dxa"/>
          </w:tcPr>
          <w:p w14:paraId="03C92580" w14:textId="77777777" w:rsidR="0089384C" w:rsidRDefault="00336FD2">
            <w:pPr>
              <w:widowControl w:val="0"/>
              <w:spacing w:after="0" w:line="240" w:lineRule="auto"/>
              <w:rPr>
                <w:rFonts w:ascii="Times New Roman" w:hAnsi="Times New Roman" w:cs="Times New Roman"/>
                <w:sz w:val="20"/>
                <w:szCs w:val="20"/>
                <w:lang w:val="ru-RU" w:eastAsia="en-US"/>
              </w:rPr>
            </w:pPr>
            <w:r>
              <w:rPr>
                <w:rFonts w:ascii="Times New Roman" w:eastAsia="Cambria" w:hAnsi="Times New Roman" w:cs="Times New Roman"/>
                <w:sz w:val="20"/>
                <w:szCs w:val="20"/>
                <w:lang w:val="ru-RU" w:eastAsia="en-US"/>
              </w:rPr>
              <w:t>0.77±0.03</w:t>
            </w:r>
          </w:p>
        </w:tc>
        <w:tc>
          <w:tcPr>
            <w:tcW w:w="1072" w:type="dxa"/>
          </w:tcPr>
          <w:p w14:paraId="56B06389" w14:textId="77777777" w:rsidR="0089384C" w:rsidRDefault="00336FD2">
            <w:pPr>
              <w:widowControl w:val="0"/>
              <w:spacing w:after="0" w:line="240" w:lineRule="auto"/>
              <w:rPr>
                <w:rFonts w:ascii="Times New Roman" w:hAnsi="Times New Roman" w:cs="Times New Roman"/>
                <w:sz w:val="20"/>
                <w:szCs w:val="20"/>
                <w:lang w:val="ru-RU" w:eastAsia="en-US"/>
              </w:rPr>
            </w:pPr>
            <w:r>
              <w:rPr>
                <w:rFonts w:ascii="Times New Roman" w:eastAsia="Cambria" w:hAnsi="Times New Roman" w:cs="Times New Roman"/>
                <w:sz w:val="20"/>
                <w:szCs w:val="20"/>
                <w:lang w:val="ru-RU" w:eastAsia="en-US"/>
              </w:rPr>
              <w:t>0.08±0.01</w:t>
            </w:r>
          </w:p>
        </w:tc>
        <w:tc>
          <w:tcPr>
            <w:tcW w:w="1076" w:type="dxa"/>
          </w:tcPr>
          <w:p w14:paraId="47E755E9" w14:textId="77777777" w:rsidR="0089384C" w:rsidRDefault="00336FD2">
            <w:pPr>
              <w:widowControl w:val="0"/>
              <w:spacing w:after="0" w:line="240" w:lineRule="auto"/>
              <w:rPr>
                <w:rFonts w:ascii="Times New Roman" w:hAnsi="Times New Roman" w:cs="Times New Roman"/>
                <w:sz w:val="20"/>
                <w:szCs w:val="20"/>
                <w:lang w:val="ru-RU" w:eastAsia="en-US"/>
              </w:rPr>
            </w:pPr>
            <w:r>
              <w:rPr>
                <w:rFonts w:ascii="Times New Roman" w:eastAsia="Cambria" w:hAnsi="Times New Roman" w:cs="Times New Roman"/>
                <w:sz w:val="20"/>
                <w:szCs w:val="20"/>
                <w:lang w:val="ru-RU" w:eastAsia="en-US"/>
              </w:rPr>
              <w:t>0.10±0.01</w:t>
            </w:r>
          </w:p>
        </w:tc>
        <w:tc>
          <w:tcPr>
            <w:tcW w:w="1072" w:type="dxa"/>
          </w:tcPr>
          <w:p w14:paraId="10D7AF01" w14:textId="77777777" w:rsidR="0089384C" w:rsidRPr="00456E72" w:rsidRDefault="00336FD2">
            <w:pPr>
              <w:widowControl w:val="0"/>
              <w:spacing w:after="0" w:line="240" w:lineRule="auto"/>
              <w:rPr>
                <w:rFonts w:ascii="Times New Roman" w:hAnsi="Times New Roman" w:cs="Times New Roman"/>
                <w:sz w:val="20"/>
                <w:szCs w:val="20"/>
                <w:lang w:val="ru-RU" w:eastAsia="en-US"/>
              </w:rPr>
            </w:pPr>
            <w:r w:rsidRPr="00456E72">
              <w:rPr>
                <w:rFonts w:ascii="Times New Roman" w:eastAsia="Cambria" w:hAnsi="Times New Roman" w:cs="Times New Roman"/>
                <w:sz w:val="20"/>
                <w:szCs w:val="20"/>
                <w:lang w:val="ru-RU" w:eastAsia="en-US"/>
              </w:rPr>
              <w:t>0.09±0.02</w:t>
            </w:r>
          </w:p>
        </w:tc>
        <w:tc>
          <w:tcPr>
            <w:tcW w:w="1076" w:type="dxa"/>
          </w:tcPr>
          <w:p w14:paraId="3D61674B" w14:textId="77777777" w:rsidR="0089384C" w:rsidRDefault="00336FD2">
            <w:pPr>
              <w:widowControl w:val="0"/>
              <w:spacing w:after="0" w:line="240" w:lineRule="auto"/>
              <w:rPr>
                <w:rFonts w:ascii="Times New Roman" w:hAnsi="Times New Roman" w:cs="Times New Roman"/>
                <w:sz w:val="20"/>
                <w:szCs w:val="20"/>
                <w:lang w:val="ru-RU" w:eastAsia="en-US"/>
              </w:rPr>
            </w:pPr>
            <w:r>
              <w:rPr>
                <w:rFonts w:ascii="Times New Roman" w:eastAsia="Cambria" w:hAnsi="Times New Roman" w:cs="Times New Roman"/>
                <w:sz w:val="20"/>
                <w:szCs w:val="20"/>
                <w:lang w:val="ru-RU" w:eastAsia="en-US"/>
              </w:rPr>
              <w:t>0.63±0.05</w:t>
            </w:r>
          </w:p>
        </w:tc>
        <w:tc>
          <w:tcPr>
            <w:tcW w:w="1072" w:type="dxa"/>
          </w:tcPr>
          <w:p w14:paraId="5CC48F59" w14:textId="77777777" w:rsidR="0089384C" w:rsidRDefault="00336FD2">
            <w:pPr>
              <w:widowControl w:val="0"/>
              <w:spacing w:after="0" w:line="240" w:lineRule="auto"/>
              <w:rPr>
                <w:rFonts w:ascii="Times New Roman" w:hAnsi="Times New Roman" w:cs="Times New Roman"/>
                <w:sz w:val="20"/>
                <w:szCs w:val="20"/>
                <w:lang w:val="ru-RU" w:eastAsia="en-US"/>
              </w:rPr>
            </w:pPr>
            <w:r>
              <w:rPr>
                <w:rFonts w:ascii="Times New Roman" w:eastAsia="Cambria" w:hAnsi="Times New Roman" w:cs="Times New Roman"/>
                <w:sz w:val="20"/>
                <w:szCs w:val="20"/>
                <w:lang w:val="ru-RU" w:eastAsia="en-US"/>
              </w:rPr>
              <w:t>0.15±0.03</w:t>
            </w:r>
          </w:p>
        </w:tc>
      </w:tr>
      <w:tr w:rsidR="0089384C" w14:paraId="244FAB94" w14:textId="77777777">
        <w:trPr>
          <w:trHeight w:val="361"/>
        </w:trPr>
        <w:tc>
          <w:tcPr>
            <w:tcW w:w="1556" w:type="dxa"/>
          </w:tcPr>
          <w:p w14:paraId="7B4224CB" w14:textId="77777777" w:rsidR="0089384C" w:rsidRPr="00036F97" w:rsidRDefault="00336FD2">
            <w:pPr>
              <w:widowControl w:val="0"/>
              <w:spacing w:after="0" w:line="240" w:lineRule="auto"/>
              <w:rPr>
                <w:rFonts w:ascii="Times New Roman" w:hAnsi="Times New Roman" w:cs="Times New Roman"/>
                <w:color w:val="0070C0"/>
                <w:sz w:val="20"/>
                <w:szCs w:val="20"/>
                <w:lang w:val="ru-RU" w:eastAsia="en-US"/>
              </w:rPr>
            </w:pPr>
            <w:r w:rsidRPr="00036F97">
              <w:rPr>
                <w:rFonts w:ascii="Times New Roman" w:eastAsia="Cambria" w:hAnsi="Times New Roman" w:cs="Times New Roman"/>
                <w:color w:val="0070C0"/>
                <w:sz w:val="20"/>
                <w:szCs w:val="20"/>
                <w:lang w:val="ru-RU" w:eastAsia="en-US"/>
              </w:rPr>
              <w:t>C36m# ECC</w:t>
            </w:r>
          </w:p>
        </w:tc>
        <w:tc>
          <w:tcPr>
            <w:tcW w:w="1026" w:type="dxa"/>
          </w:tcPr>
          <w:p w14:paraId="338A6A12" w14:textId="77777777" w:rsidR="0089384C" w:rsidRDefault="00336FD2">
            <w:pPr>
              <w:widowControl w:val="0"/>
              <w:spacing w:after="0" w:line="240" w:lineRule="auto"/>
              <w:rPr>
                <w:rFonts w:ascii="Times New Roman" w:hAnsi="Times New Roman" w:cs="Times New Roman"/>
                <w:color w:val="00B050"/>
                <w:sz w:val="20"/>
                <w:szCs w:val="20"/>
                <w:lang w:val="ru-RU" w:eastAsia="en-US"/>
              </w:rPr>
            </w:pPr>
            <w:r>
              <w:rPr>
                <w:rFonts w:ascii="Times New Roman" w:eastAsia="Cambria" w:hAnsi="Times New Roman" w:cs="Times New Roman"/>
                <w:color w:val="00B050"/>
                <w:sz w:val="20"/>
                <w:szCs w:val="20"/>
                <w:lang w:val="ru-RU" w:eastAsia="en-US"/>
              </w:rPr>
              <w:t>0.07±0.01</w:t>
            </w:r>
          </w:p>
        </w:tc>
        <w:tc>
          <w:tcPr>
            <w:tcW w:w="1072" w:type="dxa"/>
          </w:tcPr>
          <w:p w14:paraId="601404C9" w14:textId="77777777" w:rsidR="0089384C" w:rsidRPr="008F47E7" w:rsidRDefault="00336FD2">
            <w:pPr>
              <w:widowControl w:val="0"/>
              <w:spacing w:after="0" w:line="240" w:lineRule="auto"/>
              <w:rPr>
                <w:rFonts w:ascii="Times New Roman" w:hAnsi="Times New Roman" w:cs="Times New Roman"/>
                <w:sz w:val="20"/>
                <w:szCs w:val="20"/>
                <w:lang w:val="ru-RU" w:eastAsia="en-US"/>
              </w:rPr>
            </w:pPr>
            <w:r w:rsidRPr="008F47E7">
              <w:rPr>
                <w:rFonts w:ascii="Times New Roman" w:eastAsia="Cambria" w:hAnsi="Times New Roman" w:cs="Times New Roman"/>
                <w:sz w:val="20"/>
                <w:szCs w:val="20"/>
                <w:lang w:val="ru-RU" w:eastAsia="en-US"/>
              </w:rPr>
              <w:t>0.06±0.01</w:t>
            </w:r>
          </w:p>
        </w:tc>
        <w:tc>
          <w:tcPr>
            <w:tcW w:w="1076" w:type="dxa"/>
          </w:tcPr>
          <w:p w14:paraId="7B088176" w14:textId="77777777" w:rsidR="0089384C" w:rsidRDefault="00336FD2">
            <w:pPr>
              <w:widowControl w:val="0"/>
              <w:spacing w:after="0" w:line="240" w:lineRule="auto"/>
              <w:rPr>
                <w:rFonts w:ascii="Times New Roman" w:hAnsi="Times New Roman" w:cs="Times New Roman"/>
                <w:sz w:val="20"/>
                <w:szCs w:val="20"/>
                <w:lang w:val="ru-RU" w:eastAsia="en-US"/>
              </w:rPr>
            </w:pPr>
            <w:r>
              <w:rPr>
                <w:rFonts w:ascii="Times New Roman" w:eastAsia="Cambria" w:hAnsi="Times New Roman" w:cs="Times New Roman"/>
                <w:sz w:val="20"/>
                <w:szCs w:val="20"/>
                <w:lang w:val="ru-RU" w:eastAsia="en-US"/>
              </w:rPr>
              <w:t>0.76±0.03</w:t>
            </w:r>
          </w:p>
        </w:tc>
        <w:tc>
          <w:tcPr>
            <w:tcW w:w="1072" w:type="dxa"/>
          </w:tcPr>
          <w:p w14:paraId="105B8208" w14:textId="77777777" w:rsidR="0089384C" w:rsidRDefault="00336FD2">
            <w:pPr>
              <w:widowControl w:val="0"/>
              <w:spacing w:after="0" w:line="240" w:lineRule="auto"/>
              <w:rPr>
                <w:rFonts w:ascii="Times New Roman" w:hAnsi="Times New Roman" w:cs="Times New Roman"/>
                <w:sz w:val="20"/>
                <w:szCs w:val="20"/>
                <w:lang w:val="ru-RU" w:eastAsia="en-US"/>
              </w:rPr>
            </w:pPr>
            <w:r>
              <w:rPr>
                <w:rFonts w:ascii="Times New Roman" w:eastAsia="Cambria" w:hAnsi="Times New Roman" w:cs="Times New Roman"/>
                <w:sz w:val="20"/>
                <w:szCs w:val="20"/>
                <w:lang w:val="ru-RU" w:eastAsia="en-US"/>
              </w:rPr>
              <w:t>0.08±0.01</w:t>
            </w:r>
          </w:p>
        </w:tc>
        <w:tc>
          <w:tcPr>
            <w:tcW w:w="1076" w:type="dxa"/>
          </w:tcPr>
          <w:p w14:paraId="2198319E" w14:textId="77777777" w:rsidR="0089384C" w:rsidRDefault="00336FD2">
            <w:pPr>
              <w:widowControl w:val="0"/>
              <w:spacing w:after="0" w:line="240" w:lineRule="auto"/>
              <w:rPr>
                <w:rFonts w:ascii="Times New Roman" w:hAnsi="Times New Roman" w:cs="Times New Roman"/>
                <w:color w:val="00B050"/>
                <w:sz w:val="20"/>
                <w:szCs w:val="20"/>
                <w:lang w:val="ru-RU" w:eastAsia="en-US"/>
              </w:rPr>
            </w:pPr>
            <w:r>
              <w:rPr>
                <w:rFonts w:ascii="Times New Roman" w:eastAsia="Cambria" w:hAnsi="Times New Roman" w:cs="Times New Roman"/>
                <w:color w:val="00B050"/>
                <w:sz w:val="20"/>
                <w:szCs w:val="20"/>
                <w:lang w:val="ru-RU" w:eastAsia="en-US"/>
              </w:rPr>
              <w:t>0.06±0.02</w:t>
            </w:r>
          </w:p>
        </w:tc>
        <w:tc>
          <w:tcPr>
            <w:tcW w:w="1072" w:type="dxa"/>
          </w:tcPr>
          <w:p w14:paraId="66B44387" w14:textId="77777777" w:rsidR="0089384C" w:rsidRPr="00456E72" w:rsidRDefault="00336FD2">
            <w:pPr>
              <w:widowControl w:val="0"/>
              <w:spacing w:after="0" w:line="240" w:lineRule="auto"/>
              <w:rPr>
                <w:rFonts w:ascii="Times New Roman" w:hAnsi="Times New Roman" w:cs="Times New Roman"/>
                <w:sz w:val="20"/>
                <w:szCs w:val="20"/>
                <w:lang w:val="ru-RU" w:eastAsia="en-US"/>
              </w:rPr>
            </w:pPr>
            <w:r w:rsidRPr="00456E72">
              <w:rPr>
                <w:rFonts w:ascii="Times New Roman" w:eastAsia="Cambria" w:hAnsi="Times New Roman" w:cs="Times New Roman"/>
                <w:sz w:val="20"/>
                <w:szCs w:val="20"/>
                <w:lang w:val="ru-RU" w:eastAsia="en-US"/>
              </w:rPr>
              <w:t>0.06±0.01</w:t>
            </w:r>
          </w:p>
        </w:tc>
        <w:tc>
          <w:tcPr>
            <w:tcW w:w="1076" w:type="dxa"/>
          </w:tcPr>
          <w:p w14:paraId="2C8F76AC" w14:textId="77777777" w:rsidR="0089384C" w:rsidRDefault="00336FD2">
            <w:pPr>
              <w:widowControl w:val="0"/>
              <w:spacing w:after="0" w:line="240" w:lineRule="auto"/>
              <w:rPr>
                <w:rFonts w:ascii="Times New Roman" w:hAnsi="Times New Roman" w:cs="Times New Roman"/>
                <w:sz w:val="20"/>
                <w:szCs w:val="20"/>
                <w:lang w:val="ru-RU" w:eastAsia="en-US"/>
              </w:rPr>
            </w:pPr>
            <w:r>
              <w:rPr>
                <w:rFonts w:ascii="Times New Roman" w:eastAsia="Cambria" w:hAnsi="Times New Roman" w:cs="Times New Roman"/>
                <w:sz w:val="20"/>
                <w:szCs w:val="20"/>
                <w:lang w:val="ru-RU" w:eastAsia="en-US"/>
              </w:rPr>
              <w:t>0.77±0.03</w:t>
            </w:r>
          </w:p>
        </w:tc>
        <w:tc>
          <w:tcPr>
            <w:tcW w:w="1072" w:type="dxa"/>
          </w:tcPr>
          <w:p w14:paraId="16C87C27" w14:textId="77777777" w:rsidR="0089384C" w:rsidRDefault="00336FD2">
            <w:pPr>
              <w:widowControl w:val="0"/>
              <w:spacing w:after="0" w:line="240" w:lineRule="auto"/>
              <w:rPr>
                <w:rFonts w:ascii="Times New Roman" w:hAnsi="Times New Roman" w:cs="Times New Roman"/>
                <w:sz w:val="20"/>
                <w:szCs w:val="20"/>
                <w:lang w:val="ru-RU" w:eastAsia="en-US"/>
              </w:rPr>
            </w:pPr>
            <w:r>
              <w:rPr>
                <w:rFonts w:ascii="Times New Roman" w:eastAsia="Cambria" w:hAnsi="Times New Roman" w:cs="Times New Roman"/>
                <w:sz w:val="20"/>
                <w:szCs w:val="20"/>
                <w:lang w:val="ru-RU" w:eastAsia="en-US"/>
              </w:rPr>
              <w:t>0.09±0.01</w:t>
            </w:r>
          </w:p>
        </w:tc>
      </w:tr>
      <w:tr w:rsidR="0089384C" w14:paraId="068C9826" w14:textId="77777777">
        <w:trPr>
          <w:trHeight w:val="361"/>
        </w:trPr>
        <w:tc>
          <w:tcPr>
            <w:tcW w:w="1556" w:type="dxa"/>
          </w:tcPr>
          <w:p w14:paraId="1F760437" w14:textId="77777777" w:rsidR="0089384C" w:rsidRPr="00036F97" w:rsidRDefault="00336FD2">
            <w:pPr>
              <w:widowControl w:val="0"/>
              <w:spacing w:after="0" w:line="240" w:lineRule="auto"/>
              <w:rPr>
                <w:rFonts w:ascii="Times New Roman" w:hAnsi="Times New Roman" w:cs="Times New Roman"/>
                <w:color w:val="0070C0"/>
                <w:sz w:val="20"/>
                <w:szCs w:val="20"/>
                <w:lang w:val="ru-RU" w:eastAsia="en-US"/>
              </w:rPr>
            </w:pPr>
            <w:r w:rsidRPr="00036F97">
              <w:rPr>
                <w:rFonts w:ascii="Times New Roman" w:eastAsia="Cambria" w:hAnsi="Times New Roman" w:cs="Times New Roman"/>
                <w:color w:val="0070C0"/>
                <w:sz w:val="20"/>
                <w:szCs w:val="20"/>
                <w:lang w:val="ru-RU" w:eastAsia="en-US"/>
              </w:rPr>
              <w:t>C36m# NBFIX</w:t>
            </w:r>
          </w:p>
        </w:tc>
        <w:tc>
          <w:tcPr>
            <w:tcW w:w="1026" w:type="dxa"/>
          </w:tcPr>
          <w:p w14:paraId="0D8C7558" w14:textId="77777777" w:rsidR="0089384C" w:rsidRDefault="00336FD2">
            <w:pPr>
              <w:widowControl w:val="0"/>
              <w:spacing w:after="0" w:line="240" w:lineRule="auto"/>
              <w:rPr>
                <w:rFonts w:ascii="Times New Roman" w:hAnsi="Times New Roman" w:cs="Times New Roman"/>
                <w:color w:val="00B050"/>
                <w:sz w:val="20"/>
                <w:szCs w:val="20"/>
                <w:lang w:val="ru-RU" w:eastAsia="en-US"/>
              </w:rPr>
            </w:pPr>
            <w:r>
              <w:rPr>
                <w:rFonts w:ascii="Times New Roman" w:eastAsia="Cambria" w:hAnsi="Times New Roman" w:cs="Times New Roman"/>
                <w:color w:val="00B050"/>
                <w:sz w:val="20"/>
                <w:szCs w:val="20"/>
                <w:lang w:val="ru-RU" w:eastAsia="en-US"/>
              </w:rPr>
              <w:t>0.06±0.01</w:t>
            </w:r>
          </w:p>
        </w:tc>
        <w:tc>
          <w:tcPr>
            <w:tcW w:w="1072" w:type="dxa"/>
          </w:tcPr>
          <w:p w14:paraId="607E6FC2" w14:textId="77777777" w:rsidR="0089384C" w:rsidRPr="008F47E7" w:rsidRDefault="00336FD2">
            <w:pPr>
              <w:widowControl w:val="0"/>
              <w:spacing w:after="0" w:line="240" w:lineRule="auto"/>
              <w:rPr>
                <w:rFonts w:ascii="Times New Roman" w:hAnsi="Times New Roman" w:cs="Times New Roman"/>
                <w:sz w:val="20"/>
                <w:szCs w:val="20"/>
                <w:lang w:val="ru-RU" w:eastAsia="en-US"/>
              </w:rPr>
            </w:pPr>
            <w:r w:rsidRPr="008F47E7">
              <w:rPr>
                <w:rFonts w:ascii="Times New Roman" w:eastAsia="Cambria" w:hAnsi="Times New Roman" w:cs="Times New Roman"/>
                <w:sz w:val="20"/>
                <w:szCs w:val="20"/>
                <w:lang w:val="ru-RU" w:eastAsia="en-US"/>
              </w:rPr>
              <w:t>0.06±0.02</w:t>
            </w:r>
          </w:p>
        </w:tc>
        <w:tc>
          <w:tcPr>
            <w:tcW w:w="1076" w:type="dxa"/>
          </w:tcPr>
          <w:p w14:paraId="6D92478E" w14:textId="77777777" w:rsidR="0089384C" w:rsidRDefault="00336FD2">
            <w:pPr>
              <w:widowControl w:val="0"/>
              <w:spacing w:after="0" w:line="240" w:lineRule="auto"/>
              <w:rPr>
                <w:rFonts w:ascii="Times New Roman" w:hAnsi="Times New Roman" w:cs="Times New Roman"/>
                <w:sz w:val="20"/>
                <w:szCs w:val="20"/>
                <w:lang w:val="ru-RU" w:eastAsia="en-US"/>
              </w:rPr>
            </w:pPr>
            <w:r>
              <w:rPr>
                <w:rFonts w:ascii="Times New Roman" w:eastAsia="Cambria" w:hAnsi="Times New Roman" w:cs="Times New Roman"/>
                <w:sz w:val="20"/>
                <w:szCs w:val="20"/>
                <w:lang w:val="ru-RU" w:eastAsia="en-US"/>
              </w:rPr>
              <w:t>0.77±0.03</w:t>
            </w:r>
          </w:p>
        </w:tc>
        <w:tc>
          <w:tcPr>
            <w:tcW w:w="1072" w:type="dxa"/>
          </w:tcPr>
          <w:p w14:paraId="1FD009E0" w14:textId="77777777" w:rsidR="0089384C" w:rsidRDefault="00336FD2">
            <w:pPr>
              <w:widowControl w:val="0"/>
              <w:spacing w:after="0" w:line="240" w:lineRule="auto"/>
              <w:rPr>
                <w:rFonts w:ascii="Times New Roman" w:hAnsi="Times New Roman" w:cs="Times New Roman"/>
                <w:sz w:val="20"/>
                <w:szCs w:val="20"/>
                <w:lang w:val="ru-RU" w:eastAsia="en-US"/>
              </w:rPr>
            </w:pPr>
            <w:r>
              <w:rPr>
                <w:rFonts w:ascii="Times New Roman" w:eastAsia="Cambria" w:hAnsi="Times New Roman" w:cs="Times New Roman"/>
                <w:sz w:val="20"/>
                <w:szCs w:val="20"/>
                <w:lang w:val="ru-RU" w:eastAsia="en-US"/>
              </w:rPr>
              <w:t>0.08±0.01</w:t>
            </w:r>
          </w:p>
        </w:tc>
        <w:tc>
          <w:tcPr>
            <w:tcW w:w="1076" w:type="dxa"/>
          </w:tcPr>
          <w:p w14:paraId="0B179073" w14:textId="77777777" w:rsidR="0089384C" w:rsidRDefault="00336FD2">
            <w:pPr>
              <w:widowControl w:val="0"/>
              <w:spacing w:after="0" w:line="240" w:lineRule="auto"/>
              <w:rPr>
                <w:rFonts w:ascii="Times New Roman" w:hAnsi="Times New Roman" w:cs="Times New Roman"/>
                <w:color w:val="00B050"/>
                <w:sz w:val="20"/>
                <w:szCs w:val="20"/>
                <w:lang w:val="ru-RU" w:eastAsia="en-US"/>
              </w:rPr>
            </w:pPr>
            <w:r>
              <w:rPr>
                <w:rFonts w:ascii="Times New Roman" w:eastAsia="Cambria" w:hAnsi="Times New Roman" w:cs="Times New Roman"/>
                <w:color w:val="00B050"/>
                <w:sz w:val="20"/>
                <w:szCs w:val="20"/>
                <w:lang w:val="ru-RU" w:eastAsia="en-US"/>
              </w:rPr>
              <w:t>0.06±0.01</w:t>
            </w:r>
          </w:p>
        </w:tc>
        <w:tc>
          <w:tcPr>
            <w:tcW w:w="1072" w:type="dxa"/>
          </w:tcPr>
          <w:p w14:paraId="220D367D" w14:textId="77777777" w:rsidR="0089384C" w:rsidRPr="00456E72" w:rsidRDefault="00336FD2">
            <w:pPr>
              <w:widowControl w:val="0"/>
              <w:spacing w:after="0" w:line="240" w:lineRule="auto"/>
              <w:rPr>
                <w:rFonts w:ascii="Times New Roman" w:hAnsi="Times New Roman" w:cs="Times New Roman"/>
                <w:sz w:val="20"/>
                <w:szCs w:val="20"/>
                <w:lang w:val="ru-RU" w:eastAsia="en-US"/>
              </w:rPr>
            </w:pPr>
            <w:r w:rsidRPr="00456E72">
              <w:rPr>
                <w:rFonts w:ascii="Times New Roman" w:eastAsia="Cambria" w:hAnsi="Times New Roman" w:cs="Times New Roman"/>
                <w:sz w:val="20"/>
                <w:szCs w:val="20"/>
                <w:lang w:val="ru-RU" w:eastAsia="en-US"/>
              </w:rPr>
              <w:t>0.05±0.02</w:t>
            </w:r>
          </w:p>
        </w:tc>
        <w:tc>
          <w:tcPr>
            <w:tcW w:w="1076" w:type="dxa"/>
          </w:tcPr>
          <w:p w14:paraId="6FF0216A" w14:textId="77777777" w:rsidR="0089384C" w:rsidRDefault="00336FD2">
            <w:pPr>
              <w:widowControl w:val="0"/>
              <w:spacing w:after="0" w:line="240" w:lineRule="auto"/>
              <w:rPr>
                <w:rFonts w:ascii="Times New Roman" w:hAnsi="Times New Roman" w:cs="Times New Roman"/>
                <w:sz w:val="20"/>
                <w:szCs w:val="20"/>
                <w:lang w:val="ru-RU" w:eastAsia="en-US"/>
              </w:rPr>
            </w:pPr>
            <w:r>
              <w:rPr>
                <w:rFonts w:ascii="Times New Roman" w:eastAsia="Cambria" w:hAnsi="Times New Roman" w:cs="Times New Roman"/>
                <w:sz w:val="20"/>
                <w:szCs w:val="20"/>
                <w:lang w:val="ru-RU" w:eastAsia="en-US"/>
              </w:rPr>
              <w:t>0.79±0.02</w:t>
            </w:r>
          </w:p>
        </w:tc>
        <w:tc>
          <w:tcPr>
            <w:tcW w:w="1072" w:type="dxa"/>
          </w:tcPr>
          <w:p w14:paraId="6A3ECEB3" w14:textId="77777777" w:rsidR="0089384C" w:rsidRDefault="00336FD2">
            <w:pPr>
              <w:widowControl w:val="0"/>
              <w:spacing w:after="0" w:line="240" w:lineRule="auto"/>
              <w:rPr>
                <w:rFonts w:ascii="Times New Roman" w:hAnsi="Times New Roman" w:cs="Times New Roman"/>
                <w:sz w:val="20"/>
                <w:szCs w:val="20"/>
                <w:lang w:val="ru-RU" w:eastAsia="en-US"/>
              </w:rPr>
            </w:pPr>
            <w:r>
              <w:rPr>
                <w:rFonts w:ascii="Times New Roman" w:eastAsia="Cambria" w:hAnsi="Times New Roman" w:cs="Times New Roman"/>
                <w:sz w:val="20"/>
                <w:szCs w:val="20"/>
                <w:lang w:val="ru-RU" w:eastAsia="en-US"/>
              </w:rPr>
              <w:t>0.08±0.01</w:t>
            </w:r>
          </w:p>
        </w:tc>
      </w:tr>
      <w:tr w:rsidR="0089384C" w14:paraId="5C863560" w14:textId="77777777">
        <w:trPr>
          <w:trHeight w:val="361"/>
        </w:trPr>
        <w:tc>
          <w:tcPr>
            <w:tcW w:w="1556" w:type="dxa"/>
          </w:tcPr>
          <w:p w14:paraId="5AB5AB97" w14:textId="77777777" w:rsidR="0089384C" w:rsidRDefault="00336FD2">
            <w:pPr>
              <w:widowControl w:val="0"/>
              <w:spacing w:after="0" w:line="240" w:lineRule="auto"/>
              <w:rPr>
                <w:rFonts w:ascii="Times New Roman" w:hAnsi="Times New Roman" w:cs="Times New Roman"/>
                <w:sz w:val="20"/>
                <w:szCs w:val="20"/>
                <w:lang w:val="ru-RU" w:eastAsia="en-US"/>
              </w:rPr>
            </w:pPr>
            <w:r>
              <w:rPr>
                <w:rFonts w:ascii="Times New Roman" w:eastAsia="Cambria" w:hAnsi="Times New Roman" w:cs="Times New Roman"/>
                <w:sz w:val="20"/>
                <w:szCs w:val="20"/>
                <w:lang w:val="ru-RU" w:eastAsia="en-US"/>
              </w:rPr>
              <w:t>OPLS</w:t>
            </w:r>
          </w:p>
        </w:tc>
        <w:tc>
          <w:tcPr>
            <w:tcW w:w="1026" w:type="dxa"/>
          </w:tcPr>
          <w:p w14:paraId="0684AC21" w14:textId="77777777" w:rsidR="0089384C" w:rsidRDefault="00336FD2">
            <w:pPr>
              <w:widowControl w:val="0"/>
              <w:spacing w:after="0" w:line="240" w:lineRule="auto"/>
              <w:rPr>
                <w:rFonts w:ascii="Times New Roman" w:hAnsi="Times New Roman" w:cs="Times New Roman"/>
                <w:sz w:val="20"/>
                <w:szCs w:val="20"/>
                <w:lang w:val="ru-RU" w:eastAsia="en-US"/>
              </w:rPr>
            </w:pPr>
            <w:r>
              <w:rPr>
                <w:rFonts w:ascii="Times New Roman" w:eastAsia="Cambria" w:hAnsi="Times New Roman" w:cs="Times New Roman"/>
                <w:sz w:val="20"/>
                <w:szCs w:val="20"/>
                <w:lang w:val="ru-RU" w:eastAsia="en-US"/>
              </w:rPr>
              <w:t>0.18±0.09</w:t>
            </w:r>
          </w:p>
        </w:tc>
        <w:tc>
          <w:tcPr>
            <w:tcW w:w="1072" w:type="dxa"/>
          </w:tcPr>
          <w:p w14:paraId="2ACC3386" w14:textId="77777777" w:rsidR="0089384C" w:rsidRDefault="00336FD2">
            <w:pPr>
              <w:widowControl w:val="0"/>
              <w:spacing w:after="0" w:line="240" w:lineRule="auto"/>
              <w:rPr>
                <w:rFonts w:ascii="Times New Roman" w:hAnsi="Times New Roman" w:cs="Times New Roman"/>
                <w:sz w:val="20"/>
                <w:szCs w:val="20"/>
                <w:lang w:val="ru-RU" w:eastAsia="en-US"/>
              </w:rPr>
            </w:pPr>
            <w:r>
              <w:rPr>
                <w:rFonts w:ascii="Times New Roman" w:eastAsia="Cambria" w:hAnsi="Times New Roman" w:cs="Times New Roman"/>
                <w:sz w:val="20"/>
                <w:szCs w:val="20"/>
                <w:lang w:val="ru-RU" w:eastAsia="en-US"/>
              </w:rPr>
              <w:t>0.05±0.01</w:t>
            </w:r>
          </w:p>
        </w:tc>
        <w:tc>
          <w:tcPr>
            <w:tcW w:w="1076" w:type="dxa"/>
          </w:tcPr>
          <w:p w14:paraId="76E164BB" w14:textId="77777777" w:rsidR="0089384C" w:rsidRDefault="00336FD2">
            <w:pPr>
              <w:widowControl w:val="0"/>
              <w:spacing w:after="0" w:line="240" w:lineRule="auto"/>
              <w:rPr>
                <w:rFonts w:ascii="Times New Roman" w:hAnsi="Times New Roman" w:cs="Times New Roman"/>
                <w:color w:val="00B050"/>
                <w:sz w:val="20"/>
                <w:szCs w:val="20"/>
                <w:lang w:val="ru-RU" w:eastAsia="en-US"/>
              </w:rPr>
            </w:pPr>
            <w:r>
              <w:rPr>
                <w:rFonts w:ascii="Times New Roman" w:eastAsia="Cambria" w:hAnsi="Times New Roman" w:cs="Times New Roman"/>
                <w:color w:val="00B050"/>
                <w:sz w:val="20"/>
                <w:szCs w:val="20"/>
                <w:lang w:val="ru-RU" w:eastAsia="en-US"/>
              </w:rPr>
              <w:t>0.42±0.05</w:t>
            </w:r>
          </w:p>
        </w:tc>
        <w:tc>
          <w:tcPr>
            <w:tcW w:w="1072" w:type="dxa"/>
          </w:tcPr>
          <w:p w14:paraId="3FE25DF5" w14:textId="77777777" w:rsidR="0089384C" w:rsidRDefault="00336FD2">
            <w:pPr>
              <w:widowControl w:val="0"/>
              <w:spacing w:after="0" w:line="240" w:lineRule="auto"/>
              <w:rPr>
                <w:rFonts w:ascii="Times New Roman" w:hAnsi="Times New Roman" w:cs="Times New Roman"/>
                <w:sz w:val="20"/>
                <w:szCs w:val="20"/>
                <w:lang w:val="ru-RU" w:eastAsia="en-US"/>
              </w:rPr>
            </w:pPr>
            <w:r>
              <w:rPr>
                <w:rFonts w:ascii="Times New Roman" w:eastAsia="Cambria" w:hAnsi="Times New Roman" w:cs="Times New Roman"/>
                <w:sz w:val="20"/>
                <w:szCs w:val="20"/>
                <w:lang w:val="ru-RU" w:eastAsia="en-US"/>
              </w:rPr>
              <w:t>0.34±0.04</w:t>
            </w:r>
          </w:p>
        </w:tc>
        <w:tc>
          <w:tcPr>
            <w:tcW w:w="1076" w:type="dxa"/>
          </w:tcPr>
          <w:p w14:paraId="6A3B5BF0" w14:textId="77777777" w:rsidR="0089384C" w:rsidRDefault="00336FD2">
            <w:pPr>
              <w:widowControl w:val="0"/>
              <w:spacing w:after="0" w:line="240" w:lineRule="auto"/>
              <w:rPr>
                <w:rFonts w:ascii="Times New Roman" w:hAnsi="Times New Roman" w:cs="Times New Roman"/>
                <w:sz w:val="20"/>
                <w:szCs w:val="20"/>
                <w:lang w:val="ru-RU" w:eastAsia="en-US"/>
              </w:rPr>
            </w:pPr>
            <w:r>
              <w:rPr>
                <w:rFonts w:ascii="Times New Roman" w:eastAsia="Cambria" w:hAnsi="Times New Roman" w:cs="Times New Roman"/>
                <w:sz w:val="20"/>
                <w:szCs w:val="20"/>
                <w:lang w:val="ru-RU" w:eastAsia="en-US"/>
              </w:rPr>
              <w:t>0.15±0.07</w:t>
            </w:r>
          </w:p>
        </w:tc>
        <w:tc>
          <w:tcPr>
            <w:tcW w:w="1072" w:type="dxa"/>
          </w:tcPr>
          <w:p w14:paraId="02430186" w14:textId="77777777" w:rsidR="0089384C" w:rsidRDefault="00336FD2">
            <w:pPr>
              <w:widowControl w:val="0"/>
              <w:spacing w:after="0" w:line="240" w:lineRule="auto"/>
              <w:rPr>
                <w:rFonts w:ascii="Times New Roman" w:hAnsi="Times New Roman" w:cs="Times New Roman"/>
                <w:sz w:val="20"/>
                <w:szCs w:val="20"/>
                <w:lang w:val="ru-RU" w:eastAsia="en-US"/>
              </w:rPr>
            </w:pPr>
            <w:r>
              <w:rPr>
                <w:rFonts w:ascii="Times New Roman" w:eastAsia="Cambria" w:hAnsi="Times New Roman" w:cs="Times New Roman"/>
                <w:sz w:val="20"/>
                <w:szCs w:val="20"/>
                <w:lang w:val="ru-RU" w:eastAsia="en-US"/>
              </w:rPr>
              <w:t>0.05±0.01</w:t>
            </w:r>
          </w:p>
        </w:tc>
        <w:tc>
          <w:tcPr>
            <w:tcW w:w="1076" w:type="dxa"/>
          </w:tcPr>
          <w:p w14:paraId="5F9E2468" w14:textId="77777777" w:rsidR="0089384C" w:rsidRDefault="00336FD2">
            <w:pPr>
              <w:widowControl w:val="0"/>
              <w:spacing w:after="0" w:line="240" w:lineRule="auto"/>
              <w:rPr>
                <w:rFonts w:ascii="Times New Roman" w:hAnsi="Times New Roman" w:cs="Times New Roman"/>
                <w:color w:val="00B050"/>
                <w:sz w:val="20"/>
                <w:szCs w:val="20"/>
                <w:lang w:val="ru-RU" w:eastAsia="en-US"/>
              </w:rPr>
            </w:pPr>
            <w:r>
              <w:rPr>
                <w:rFonts w:ascii="Times New Roman" w:eastAsia="Cambria" w:hAnsi="Times New Roman" w:cs="Times New Roman"/>
                <w:color w:val="00B050"/>
                <w:sz w:val="20"/>
                <w:szCs w:val="20"/>
                <w:lang w:val="ru-RU" w:eastAsia="en-US"/>
              </w:rPr>
              <w:t>0.52±0.05</w:t>
            </w:r>
          </w:p>
        </w:tc>
        <w:tc>
          <w:tcPr>
            <w:tcW w:w="1072" w:type="dxa"/>
          </w:tcPr>
          <w:p w14:paraId="50E7827F" w14:textId="77777777" w:rsidR="0089384C" w:rsidRDefault="00336FD2">
            <w:pPr>
              <w:widowControl w:val="0"/>
              <w:spacing w:after="0" w:line="240" w:lineRule="auto"/>
              <w:rPr>
                <w:rFonts w:ascii="Times New Roman" w:hAnsi="Times New Roman" w:cs="Times New Roman"/>
                <w:sz w:val="20"/>
                <w:szCs w:val="20"/>
                <w:lang w:val="ru-RU" w:eastAsia="en-US"/>
              </w:rPr>
            </w:pPr>
            <w:r>
              <w:rPr>
                <w:rFonts w:ascii="Times New Roman" w:eastAsia="Cambria" w:hAnsi="Times New Roman" w:cs="Times New Roman"/>
                <w:sz w:val="20"/>
                <w:szCs w:val="20"/>
                <w:lang w:val="ru-RU" w:eastAsia="en-US"/>
              </w:rPr>
              <w:t>0.28±0.03</w:t>
            </w:r>
          </w:p>
        </w:tc>
      </w:tr>
    </w:tbl>
    <w:p w14:paraId="23BA8BA7" w14:textId="72C49F75" w:rsidR="0037087A" w:rsidRDefault="0037087A">
      <w:pPr>
        <w:tabs>
          <w:tab w:val="left" w:pos="4513"/>
        </w:tabs>
        <w:spacing w:line="360" w:lineRule="auto"/>
        <w:jc w:val="both"/>
        <w:rPr>
          <w:rFonts w:ascii="Times New Roman" w:eastAsia="Times New Roman" w:hAnsi="Times New Roman" w:cs="Times New Roman"/>
          <w:sz w:val="24"/>
          <w:szCs w:val="24"/>
        </w:rPr>
      </w:pPr>
    </w:p>
    <w:p w14:paraId="7C263659" w14:textId="77777777" w:rsidR="0037087A" w:rsidRDefault="0037087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2963BFDF" w14:textId="77777777" w:rsidR="0089384C" w:rsidRDefault="0089384C">
      <w:pPr>
        <w:tabs>
          <w:tab w:val="left" w:pos="4513"/>
        </w:tabs>
        <w:spacing w:line="360" w:lineRule="auto"/>
        <w:jc w:val="both"/>
        <w:rPr>
          <w:rFonts w:ascii="Times New Roman" w:eastAsia="Times New Roman" w:hAnsi="Times New Roman" w:cs="Times New Roman"/>
          <w:sz w:val="24"/>
          <w:szCs w:val="24"/>
        </w:rPr>
      </w:pPr>
    </w:p>
    <w:p w14:paraId="5F660CBB" w14:textId="0F2117AB" w:rsidR="0089384C" w:rsidRDefault="00336FD2">
      <w:pPr>
        <w:tabs>
          <w:tab w:val="left" w:pos="4513"/>
        </w:tabs>
        <w:spacing w:line="360" w:lineRule="auto"/>
        <w:jc w:val="both"/>
        <w:rPr>
          <w:rFonts w:ascii="Times New Roman" w:eastAsia="Times New Roman" w:hAnsi="Times New Roman" w:cs="Times New Roman"/>
          <w:sz w:val="24"/>
          <w:szCs w:val="24"/>
        </w:rPr>
      </w:pPr>
      <w:bookmarkStart w:id="5" w:name="_Hlk90303801"/>
      <w:r>
        <w:rPr>
          <w:rFonts w:ascii="Times New Roman" w:eastAsia="Times New Roman" w:hAnsi="Times New Roman" w:cs="Times New Roman"/>
          <w:sz w:val="24"/>
          <w:szCs w:val="24"/>
        </w:rPr>
        <w:t xml:space="preserve">Table S3. The fractions of </w:t>
      </w:r>
      <w:r>
        <w:rPr>
          <w:rFonts w:ascii="Times New Roman" w:eastAsia="Times New Roman" w:hAnsi="Times New Roman" w:cs="Times New Roman"/>
          <w:color w:val="000000"/>
          <w:sz w:val="24"/>
          <w:szCs w:val="24"/>
        </w:rPr>
        <w:t>PGA monomer conformations. The values in agreement with experiments are indicated in green color.</w:t>
      </w:r>
      <w:r w:rsidR="008F47E7">
        <w:rPr>
          <w:rFonts w:ascii="Times New Roman" w:eastAsia="Times New Roman" w:hAnsi="Times New Roman" w:cs="Times New Roman"/>
          <w:color w:val="000000"/>
          <w:sz w:val="24"/>
          <w:szCs w:val="24"/>
        </w:rPr>
        <w:t xml:space="preserve"> </w:t>
      </w:r>
      <w:bookmarkEnd w:id="5"/>
      <w:r w:rsidR="008F47E7">
        <w:rPr>
          <w:rFonts w:ascii="Times New Roman" w:eastAsia="Times New Roman" w:hAnsi="Times New Roman" w:cs="Times New Roman"/>
          <w:color w:val="000000"/>
          <w:sz w:val="24"/>
          <w:szCs w:val="24"/>
        </w:rPr>
        <w:t>Additional screw conformations are named add. scr. Force fields for which 3.10 were estimated are indicated in blue color</w:t>
      </w:r>
    </w:p>
    <w:tbl>
      <w:tblPr>
        <w:tblStyle w:val="af4"/>
        <w:tblW w:w="9984" w:type="dxa"/>
        <w:tblLayout w:type="fixed"/>
        <w:tblLook w:val="04A0" w:firstRow="1" w:lastRow="0" w:firstColumn="1" w:lastColumn="0" w:noHBand="0" w:noVBand="1"/>
      </w:tblPr>
      <w:tblGrid>
        <w:gridCol w:w="1186"/>
        <w:gridCol w:w="550"/>
        <w:gridCol w:w="1024"/>
        <w:gridCol w:w="1031"/>
        <w:gridCol w:w="1035"/>
        <w:gridCol w:w="1030"/>
        <w:gridCol w:w="1032"/>
        <w:gridCol w:w="1034"/>
        <w:gridCol w:w="1030"/>
        <w:gridCol w:w="1032"/>
      </w:tblGrid>
      <w:tr w:rsidR="0089384C" w14:paraId="518432E9" w14:textId="77777777">
        <w:trPr>
          <w:trHeight w:val="361"/>
        </w:trPr>
        <w:tc>
          <w:tcPr>
            <w:tcW w:w="1735" w:type="dxa"/>
            <w:gridSpan w:val="2"/>
          </w:tcPr>
          <w:p w14:paraId="69035805" w14:textId="77777777" w:rsidR="0089384C" w:rsidRDefault="0089384C">
            <w:pPr>
              <w:widowControl w:val="0"/>
              <w:spacing w:after="0" w:line="240" w:lineRule="auto"/>
              <w:rPr>
                <w:lang w:eastAsia="en-US"/>
              </w:rPr>
            </w:pPr>
          </w:p>
        </w:tc>
        <w:tc>
          <w:tcPr>
            <w:tcW w:w="4120" w:type="dxa"/>
            <w:gridSpan w:val="4"/>
          </w:tcPr>
          <w:p w14:paraId="40549BD9" w14:textId="77777777" w:rsidR="0089384C" w:rsidRDefault="00336FD2">
            <w:pPr>
              <w:widowControl w:val="0"/>
              <w:spacing w:after="0" w:line="240" w:lineRule="auto"/>
              <w:jc w:val="center"/>
              <w:rPr>
                <w:rFonts w:ascii="Times New Roman" w:hAnsi="Times New Roman" w:cs="Times New Roman"/>
                <w:lang w:val="ru-RU" w:eastAsia="en-US"/>
              </w:rPr>
            </w:pPr>
            <w:r>
              <w:rPr>
                <w:rFonts w:ascii="Times New Roman" w:eastAsia="Cambria" w:hAnsi="Times New Roman" w:cs="Times New Roman"/>
                <w:sz w:val="24"/>
                <w:szCs w:val="24"/>
                <w:lang w:val="ru-RU" w:eastAsia="en-US"/>
              </w:rPr>
              <w:t>K</w:t>
            </w:r>
            <w:r>
              <w:rPr>
                <w:rFonts w:ascii="Times New Roman" w:eastAsia="Cambria" w:hAnsi="Times New Roman" w:cs="Times New Roman"/>
                <w:sz w:val="24"/>
                <w:szCs w:val="24"/>
                <w:vertAlign w:val="superscript"/>
                <w:lang w:val="ru-RU" w:eastAsia="en-US"/>
              </w:rPr>
              <w:t>+</w:t>
            </w:r>
          </w:p>
        </w:tc>
        <w:tc>
          <w:tcPr>
            <w:tcW w:w="4128" w:type="dxa"/>
            <w:gridSpan w:val="4"/>
          </w:tcPr>
          <w:p w14:paraId="08EB9A1E" w14:textId="77777777" w:rsidR="0089384C" w:rsidRDefault="00336FD2">
            <w:pPr>
              <w:widowControl w:val="0"/>
              <w:spacing w:after="0" w:line="240" w:lineRule="auto"/>
              <w:jc w:val="center"/>
              <w:rPr>
                <w:rFonts w:ascii="Times New Roman" w:hAnsi="Times New Roman" w:cs="Times New Roman"/>
                <w:lang w:val="ru-RU" w:eastAsia="en-US"/>
              </w:rPr>
            </w:pPr>
            <w:r>
              <w:rPr>
                <w:rFonts w:ascii="Times New Roman" w:eastAsia="Cambria" w:hAnsi="Times New Roman" w:cs="Times New Roman"/>
                <w:sz w:val="24"/>
                <w:szCs w:val="24"/>
                <w:lang w:val="ru-RU" w:eastAsia="en-US"/>
              </w:rPr>
              <w:t xml:space="preserve"> Na</w:t>
            </w:r>
            <w:r>
              <w:rPr>
                <w:rFonts w:ascii="Times New Roman" w:eastAsia="Cambria" w:hAnsi="Times New Roman" w:cs="Times New Roman"/>
                <w:sz w:val="24"/>
                <w:szCs w:val="24"/>
                <w:vertAlign w:val="superscript"/>
                <w:lang w:val="ru-RU" w:eastAsia="en-US"/>
              </w:rPr>
              <w:t>+</w:t>
            </w:r>
          </w:p>
        </w:tc>
      </w:tr>
      <w:tr w:rsidR="0089384C" w14:paraId="1E7049DD" w14:textId="77777777">
        <w:trPr>
          <w:trHeight w:val="361"/>
        </w:trPr>
        <w:tc>
          <w:tcPr>
            <w:tcW w:w="1735" w:type="dxa"/>
            <w:gridSpan w:val="2"/>
            <w:tcBorders>
              <w:bottom w:val="thinThickSmallGap" w:sz="12" w:space="0" w:color="000000"/>
            </w:tcBorders>
          </w:tcPr>
          <w:p w14:paraId="57A1EF75" w14:textId="77777777" w:rsidR="0089384C" w:rsidRDefault="0089384C">
            <w:pPr>
              <w:widowControl w:val="0"/>
              <w:spacing w:after="0" w:line="240" w:lineRule="auto"/>
              <w:rPr>
                <w:rFonts w:ascii="Times New Roman" w:hAnsi="Times New Roman" w:cs="Times New Roman"/>
                <w:sz w:val="20"/>
                <w:szCs w:val="20"/>
                <w:lang w:val="ru-RU" w:eastAsia="en-US"/>
              </w:rPr>
            </w:pPr>
          </w:p>
        </w:tc>
        <w:tc>
          <w:tcPr>
            <w:tcW w:w="1024" w:type="dxa"/>
            <w:tcBorders>
              <w:bottom w:val="thinThickSmallGap" w:sz="12" w:space="0" w:color="000000"/>
            </w:tcBorders>
          </w:tcPr>
          <w:p w14:paraId="7A6C3B09" w14:textId="77777777" w:rsidR="0089384C" w:rsidRDefault="00336FD2">
            <w:pPr>
              <w:widowControl w:val="0"/>
              <w:spacing w:after="0" w:line="240" w:lineRule="auto"/>
              <w:rPr>
                <w:rFonts w:ascii="Times New Roman" w:hAnsi="Times New Roman" w:cs="Times New Roman"/>
                <w:sz w:val="20"/>
                <w:szCs w:val="20"/>
                <w:lang w:val="ru-RU" w:eastAsia="en-US"/>
              </w:rPr>
            </w:pPr>
            <w:r>
              <w:rPr>
                <w:rFonts w:ascii="Times New Roman" w:eastAsia="Cambria" w:hAnsi="Times New Roman" w:cs="Times New Roman"/>
                <w:sz w:val="20"/>
                <w:szCs w:val="20"/>
                <w:lang w:val="ru-RU" w:eastAsia="en-US"/>
              </w:rPr>
              <w:t>α</w:t>
            </w:r>
          </w:p>
        </w:tc>
        <w:tc>
          <w:tcPr>
            <w:tcW w:w="1031" w:type="dxa"/>
            <w:tcBorders>
              <w:bottom w:val="thinThickSmallGap" w:sz="12" w:space="0" w:color="000000"/>
            </w:tcBorders>
          </w:tcPr>
          <w:p w14:paraId="254983D4" w14:textId="77777777" w:rsidR="0089384C" w:rsidRDefault="00336FD2">
            <w:pPr>
              <w:widowControl w:val="0"/>
              <w:spacing w:after="0" w:line="240" w:lineRule="auto"/>
              <w:rPr>
                <w:rFonts w:ascii="Times New Roman" w:eastAsia="Cambria" w:hAnsi="Times New Roman" w:cs="Times New Roman"/>
                <w:sz w:val="20"/>
                <w:szCs w:val="20"/>
                <w:lang w:eastAsia="en-US"/>
              </w:rPr>
            </w:pPr>
            <w:r w:rsidRPr="00036F97">
              <w:rPr>
                <w:rFonts w:ascii="Times New Roman" w:eastAsia="Cambria" w:hAnsi="Times New Roman" w:cs="Times New Roman"/>
                <w:color w:val="0070C0"/>
                <w:sz w:val="20"/>
                <w:szCs w:val="20"/>
                <w:lang w:eastAsia="en-US"/>
              </w:rPr>
              <w:t>3.10</w:t>
            </w:r>
            <w:r w:rsidR="008F47E7">
              <w:rPr>
                <w:rFonts w:ascii="Times New Roman" w:eastAsia="Cambria" w:hAnsi="Times New Roman" w:cs="Times New Roman"/>
                <w:sz w:val="20"/>
                <w:szCs w:val="20"/>
                <w:lang w:eastAsia="en-US"/>
              </w:rPr>
              <w:t>,</w:t>
            </w:r>
          </w:p>
          <w:p w14:paraId="2521B8D0" w14:textId="60AD1248" w:rsidR="008F47E7" w:rsidRPr="00036F97" w:rsidRDefault="008F47E7">
            <w:pPr>
              <w:widowControl w:val="0"/>
              <w:spacing w:after="0" w:line="240" w:lineRule="auto"/>
              <w:rPr>
                <w:rFonts w:ascii="Times New Roman" w:hAnsi="Times New Roman" w:cs="Times New Roman"/>
                <w:sz w:val="20"/>
                <w:szCs w:val="20"/>
                <w:lang w:eastAsia="en-US"/>
              </w:rPr>
            </w:pPr>
            <w:r>
              <w:rPr>
                <w:rFonts w:ascii="Times New Roman" w:eastAsia="Cambria" w:hAnsi="Times New Roman" w:cs="Times New Roman"/>
                <w:sz w:val="20"/>
                <w:szCs w:val="20"/>
                <w:lang w:eastAsia="en-US"/>
              </w:rPr>
              <w:t>add. scr.</w:t>
            </w:r>
          </w:p>
        </w:tc>
        <w:tc>
          <w:tcPr>
            <w:tcW w:w="1035" w:type="dxa"/>
            <w:tcBorders>
              <w:bottom w:val="thinThickSmallGap" w:sz="12" w:space="0" w:color="000000"/>
            </w:tcBorders>
          </w:tcPr>
          <w:p w14:paraId="19BBD6CF" w14:textId="77777777" w:rsidR="0089384C" w:rsidRPr="00036F97" w:rsidRDefault="00336FD2">
            <w:pPr>
              <w:widowControl w:val="0"/>
              <w:spacing w:after="0" w:line="240" w:lineRule="auto"/>
              <w:rPr>
                <w:rFonts w:ascii="Times New Roman" w:hAnsi="Times New Roman" w:cs="Times New Roman"/>
                <w:sz w:val="20"/>
                <w:szCs w:val="20"/>
                <w:lang w:eastAsia="en-US"/>
              </w:rPr>
            </w:pPr>
            <w:r w:rsidRPr="00036F97">
              <w:rPr>
                <w:rFonts w:ascii="Times New Roman" w:eastAsia="Cambria" w:hAnsi="Times New Roman" w:cs="Times New Roman"/>
                <w:sz w:val="20"/>
                <w:szCs w:val="20"/>
                <w:lang w:eastAsia="en-US"/>
              </w:rPr>
              <w:t>PPII</w:t>
            </w:r>
          </w:p>
        </w:tc>
        <w:tc>
          <w:tcPr>
            <w:tcW w:w="1030" w:type="dxa"/>
            <w:tcBorders>
              <w:bottom w:val="thinThickSmallGap" w:sz="12" w:space="0" w:color="000000"/>
            </w:tcBorders>
          </w:tcPr>
          <w:p w14:paraId="562C9578" w14:textId="77777777" w:rsidR="0089384C" w:rsidRPr="00036F97" w:rsidRDefault="00336FD2">
            <w:pPr>
              <w:widowControl w:val="0"/>
              <w:spacing w:after="0" w:line="240" w:lineRule="auto"/>
              <w:rPr>
                <w:rFonts w:ascii="Times New Roman" w:hAnsi="Times New Roman" w:cs="Times New Roman"/>
                <w:sz w:val="20"/>
                <w:szCs w:val="20"/>
                <w:lang w:eastAsia="en-US"/>
              </w:rPr>
            </w:pPr>
            <w:r>
              <w:rPr>
                <w:rFonts w:ascii="Times New Roman" w:eastAsia="Cambria" w:hAnsi="Times New Roman" w:cs="Times New Roman"/>
                <w:sz w:val="20"/>
                <w:szCs w:val="20"/>
                <w:lang w:val="ru-RU" w:eastAsia="en-US"/>
              </w:rPr>
              <w:t>β</w:t>
            </w:r>
          </w:p>
        </w:tc>
        <w:tc>
          <w:tcPr>
            <w:tcW w:w="1032" w:type="dxa"/>
            <w:tcBorders>
              <w:bottom w:val="thinThickSmallGap" w:sz="12" w:space="0" w:color="000000"/>
            </w:tcBorders>
          </w:tcPr>
          <w:p w14:paraId="076F075F" w14:textId="77777777" w:rsidR="0089384C" w:rsidRPr="00036F97" w:rsidRDefault="00336FD2">
            <w:pPr>
              <w:widowControl w:val="0"/>
              <w:spacing w:after="0" w:line="240" w:lineRule="auto"/>
              <w:rPr>
                <w:rFonts w:ascii="Times New Roman" w:hAnsi="Times New Roman" w:cs="Times New Roman"/>
                <w:sz w:val="20"/>
                <w:szCs w:val="20"/>
                <w:lang w:eastAsia="en-US"/>
              </w:rPr>
            </w:pPr>
            <w:r>
              <w:rPr>
                <w:rFonts w:ascii="Times New Roman" w:eastAsia="Cambria" w:hAnsi="Times New Roman" w:cs="Times New Roman"/>
                <w:sz w:val="20"/>
                <w:szCs w:val="20"/>
                <w:lang w:val="ru-RU" w:eastAsia="en-US"/>
              </w:rPr>
              <w:t>α</w:t>
            </w:r>
          </w:p>
        </w:tc>
        <w:tc>
          <w:tcPr>
            <w:tcW w:w="1034" w:type="dxa"/>
            <w:tcBorders>
              <w:bottom w:val="thinThickSmallGap" w:sz="12" w:space="0" w:color="000000"/>
            </w:tcBorders>
          </w:tcPr>
          <w:p w14:paraId="4541CE3E" w14:textId="77777777" w:rsidR="0089384C" w:rsidRDefault="00336FD2">
            <w:pPr>
              <w:widowControl w:val="0"/>
              <w:spacing w:after="0" w:line="240" w:lineRule="auto"/>
              <w:rPr>
                <w:rFonts w:ascii="Times New Roman" w:eastAsia="Cambria" w:hAnsi="Times New Roman" w:cs="Times New Roman"/>
                <w:sz w:val="20"/>
                <w:szCs w:val="20"/>
                <w:lang w:eastAsia="en-US"/>
              </w:rPr>
            </w:pPr>
            <w:r w:rsidRPr="00036F97">
              <w:rPr>
                <w:rFonts w:ascii="Times New Roman" w:eastAsia="Cambria" w:hAnsi="Times New Roman" w:cs="Times New Roman"/>
                <w:color w:val="0070C0"/>
                <w:sz w:val="20"/>
                <w:szCs w:val="20"/>
                <w:lang w:eastAsia="en-US"/>
              </w:rPr>
              <w:t>3.10</w:t>
            </w:r>
            <w:r w:rsidR="008F47E7">
              <w:rPr>
                <w:rFonts w:ascii="Times New Roman" w:eastAsia="Cambria" w:hAnsi="Times New Roman" w:cs="Times New Roman"/>
                <w:sz w:val="20"/>
                <w:szCs w:val="20"/>
                <w:lang w:eastAsia="en-US"/>
              </w:rPr>
              <w:t>,</w:t>
            </w:r>
          </w:p>
          <w:p w14:paraId="497A74C5" w14:textId="65B3CBA8" w:rsidR="008F47E7" w:rsidRPr="00036F97" w:rsidRDefault="008F47E7">
            <w:pPr>
              <w:widowControl w:val="0"/>
              <w:spacing w:after="0" w:line="240" w:lineRule="auto"/>
              <w:rPr>
                <w:rFonts w:ascii="Times New Roman" w:hAnsi="Times New Roman" w:cs="Times New Roman"/>
                <w:sz w:val="20"/>
                <w:szCs w:val="20"/>
                <w:lang w:eastAsia="en-US"/>
              </w:rPr>
            </w:pPr>
            <w:r>
              <w:rPr>
                <w:rFonts w:ascii="Times New Roman" w:eastAsia="Cambria" w:hAnsi="Times New Roman" w:cs="Times New Roman"/>
                <w:sz w:val="20"/>
                <w:szCs w:val="20"/>
                <w:lang w:eastAsia="en-US"/>
              </w:rPr>
              <w:t>add. scr.</w:t>
            </w:r>
          </w:p>
        </w:tc>
        <w:tc>
          <w:tcPr>
            <w:tcW w:w="1030" w:type="dxa"/>
            <w:tcBorders>
              <w:bottom w:val="thinThickSmallGap" w:sz="12" w:space="0" w:color="000000"/>
            </w:tcBorders>
          </w:tcPr>
          <w:p w14:paraId="79DE7850" w14:textId="77777777" w:rsidR="0089384C" w:rsidRPr="00036F97" w:rsidRDefault="00336FD2">
            <w:pPr>
              <w:widowControl w:val="0"/>
              <w:spacing w:after="0" w:line="240" w:lineRule="auto"/>
              <w:rPr>
                <w:rFonts w:ascii="Times New Roman" w:hAnsi="Times New Roman" w:cs="Times New Roman"/>
                <w:sz w:val="20"/>
                <w:szCs w:val="20"/>
                <w:lang w:eastAsia="en-US"/>
              </w:rPr>
            </w:pPr>
            <w:r w:rsidRPr="00036F97">
              <w:rPr>
                <w:rFonts w:ascii="Times New Roman" w:eastAsia="Cambria" w:hAnsi="Times New Roman" w:cs="Times New Roman"/>
                <w:sz w:val="20"/>
                <w:szCs w:val="20"/>
                <w:lang w:eastAsia="en-US"/>
              </w:rPr>
              <w:t>PPII</w:t>
            </w:r>
          </w:p>
        </w:tc>
        <w:tc>
          <w:tcPr>
            <w:tcW w:w="1032" w:type="dxa"/>
            <w:tcBorders>
              <w:bottom w:val="thinThickSmallGap" w:sz="12" w:space="0" w:color="000000"/>
            </w:tcBorders>
          </w:tcPr>
          <w:p w14:paraId="66BA9197" w14:textId="77777777" w:rsidR="0089384C" w:rsidRPr="00036F97" w:rsidRDefault="00336FD2">
            <w:pPr>
              <w:widowControl w:val="0"/>
              <w:spacing w:after="0" w:line="240" w:lineRule="auto"/>
              <w:rPr>
                <w:rFonts w:ascii="Times New Roman" w:hAnsi="Times New Roman" w:cs="Times New Roman"/>
                <w:sz w:val="20"/>
                <w:szCs w:val="20"/>
                <w:lang w:eastAsia="en-US"/>
              </w:rPr>
            </w:pPr>
            <w:r>
              <w:rPr>
                <w:rFonts w:ascii="Times New Roman" w:eastAsia="Cambria" w:hAnsi="Times New Roman" w:cs="Times New Roman"/>
                <w:sz w:val="20"/>
                <w:szCs w:val="20"/>
                <w:lang w:val="ru-RU" w:eastAsia="en-US"/>
              </w:rPr>
              <w:t>β</w:t>
            </w:r>
          </w:p>
        </w:tc>
      </w:tr>
      <w:tr w:rsidR="0089384C" w14:paraId="1340D8E0" w14:textId="77777777">
        <w:trPr>
          <w:trHeight w:val="325"/>
        </w:trPr>
        <w:tc>
          <w:tcPr>
            <w:tcW w:w="1185" w:type="dxa"/>
            <w:vMerge w:val="restart"/>
            <w:tcBorders>
              <w:top w:val="thinThickSmallGap" w:sz="12" w:space="0" w:color="000000"/>
              <w:bottom w:val="thinThickSmallGap" w:sz="12" w:space="0" w:color="000000"/>
            </w:tcBorders>
          </w:tcPr>
          <w:p w14:paraId="54CE6E5D" w14:textId="105315CA" w:rsidR="0089384C" w:rsidRPr="00036F97" w:rsidRDefault="00336FD2">
            <w:pPr>
              <w:widowControl w:val="0"/>
              <w:spacing w:after="0" w:line="240" w:lineRule="auto"/>
              <w:rPr>
                <w:rFonts w:ascii="Times New Roman" w:hAnsi="Times New Roman" w:cs="Times New Roman"/>
                <w:color w:val="FF0000"/>
                <w:sz w:val="20"/>
                <w:szCs w:val="20"/>
                <w:lang w:eastAsia="en-US"/>
              </w:rPr>
            </w:pPr>
            <w:r w:rsidRPr="00036F97">
              <w:rPr>
                <w:rFonts w:ascii="Times New Roman" w:eastAsia="Cambria" w:hAnsi="Times New Roman" w:cs="Times New Roman"/>
                <w:sz w:val="20"/>
                <w:szCs w:val="20"/>
                <w:lang w:eastAsia="en-US"/>
              </w:rPr>
              <w:t xml:space="preserve">Experiment </w:t>
            </w:r>
          </w:p>
        </w:tc>
        <w:tc>
          <w:tcPr>
            <w:tcW w:w="550" w:type="dxa"/>
            <w:tcBorders>
              <w:top w:val="thinThickSmallGap" w:sz="12" w:space="0" w:color="000000"/>
            </w:tcBorders>
          </w:tcPr>
          <w:p w14:paraId="0E6CBFC7" w14:textId="56D2740C" w:rsidR="0089384C" w:rsidRDefault="00336FD2">
            <w:pPr>
              <w:widowControl w:val="0"/>
              <w:spacing w:after="0" w:line="240" w:lineRule="auto"/>
              <w:rPr>
                <w:rFonts w:ascii="Times New Roman" w:hAnsi="Times New Roman" w:cs="Times New Roman"/>
                <w:sz w:val="20"/>
                <w:szCs w:val="20"/>
                <w:lang w:val="ru-RU" w:eastAsia="en-US"/>
              </w:rPr>
            </w:pPr>
            <w:r>
              <w:rPr>
                <w:rFonts w:ascii="Calibri" w:eastAsia="Calibri" w:hAnsi="Calibri"/>
              </w:rPr>
              <w:fldChar w:fldCharType="begin" w:fldLock="1"/>
            </w:r>
            <w:r w:rsidR="00B6425D">
              <w:rPr>
                <w:rFonts w:ascii="Times New Roman" w:eastAsia="Cambria" w:hAnsi="Times New Roman"/>
                <w:sz w:val="20"/>
                <w:szCs w:val="20"/>
              </w:rPr>
              <w:instrText>ADDIN CSL_CITATION {"citationItems":[{"id":"ITEM-1","itemData":{"author":[{"dropping-particle":"","family":"Whynes","given":"R","non-dropping-particle":"","parse-names":false,"suffix":""},{"dropping-particle":"","family":"Volk","given":"M","non-dropping-particle":"","parse-names":false,"suffix":""},{"dropping-particle":"","family":"Tavender","given":"S M","non-dropping-particle":"","parse-names":false,"suffix":""},{"dropping-particle":"","family":"Towrie","given":"M","non-dropping-particle":"","parse-names":false,"suffix":""}],"container-title":"Central Laser Facility Annual Report","id":"ITEM-1","issued":{"date-parts":[["2008"]]},"page":"169-172","title":"UV resonance Raman spectroscopy reveals details of the “random coil” state of polypeptides","type":"article-journal"},"uris":["http://www.mendeley.com/documents/?uuid=f11ecce7-f879-317b-ac4a-570166bb94a2"]}],"mendeley":{"formattedCitation":"[3]","plainTextFormattedCitation":"[3]","previouslyFormattedCitation":"[3]"},"properties":{"noteIndex":0},"schema":"https://github.com/citation-style-language/schema/raw/master/csl-citation.json"}</w:instrText>
            </w:r>
            <w:r>
              <w:rPr>
                <w:rFonts w:ascii="Times New Roman" w:eastAsia="Cambria" w:hAnsi="Times New Roman"/>
                <w:sz w:val="20"/>
                <w:szCs w:val="20"/>
              </w:rPr>
              <w:fldChar w:fldCharType="separate"/>
            </w:r>
            <w:r w:rsidR="00ED3821" w:rsidRPr="00ED3821">
              <w:rPr>
                <w:rFonts w:ascii="Times New Roman" w:eastAsia="Times New Roman" w:hAnsi="Times New Roman" w:cs="Times New Roman"/>
                <w:noProof/>
                <w:sz w:val="20"/>
                <w:szCs w:val="20"/>
                <w:lang w:val="ru-RU" w:eastAsia="en-US"/>
              </w:rPr>
              <w:t>[3]</w:t>
            </w:r>
            <w:r>
              <w:rPr>
                <w:rFonts w:ascii="Times New Roman" w:eastAsia="Cambria" w:hAnsi="Times New Roman"/>
                <w:sz w:val="20"/>
                <w:szCs w:val="20"/>
              </w:rPr>
              <w:fldChar w:fldCharType="end"/>
            </w:r>
          </w:p>
        </w:tc>
        <w:tc>
          <w:tcPr>
            <w:tcW w:w="1024" w:type="dxa"/>
            <w:tcBorders>
              <w:top w:val="thinThickSmallGap" w:sz="12" w:space="0" w:color="000000"/>
            </w:tcBorders>
          </w:tcPr>
          <w:p w14:paraId="7D05EE89" w14:textId="77777777" w:rsidR="0089384C" w:rsidRDefault="00336FD2">
            <w:pPr>
              <w:widowControl w:val="0"/>
              <w:spacing w:after="0" w:line="240" w:lineRule="auto"/>
              <w:rPr>
                <w:rFonts w:ascii="Times New Roman" w:hAnsi="Times New Roman" w:cs="Times New Roman"/>
                <w:sz w:val="20"/>
                <w:szCs w:val="20"/>
                <w:lang w:val="ru-RU" w:eastAsia="en-US"/>
              </w:rPr>
            </w:pPr>
            <w:r>
              <w:rPr>
                <w:rFonts w:ascii="Times New Roman" w:eastAsia="Cambria" w:hAnsi="Times New Roman" w:cs="Times New Roman"/>
                <w:sz w:val="20"/>
                <w:szCs w:val="20"/>
                <w:lang w:val="ru-RU" w:eastAsia="en-US"/>
              </w:rPr>
              <w:t>0.05</w:t>
            </w:r>
          </w:p>
        </w:tc>
        <w:tc>
          <w:tcPr>
            <w:tcW w:w="1031" w:type="dxa"/>
            <w:tcBorders>
              <w:top w:val="thinThickSmallGap" w:sz="12" w:space="0" w:color="000000"/>
            </w:tcBorders>
          </w:tcPr>
          <w:p w14:paraId="679CF547" w14:textId="77777777" w:rsidR="0089384C" w:rsidRDefault="00336FD2">
            <w:pPr>
              <w:widowControl w:val="0"/>
              <w:spacing w:after="0" w:line="240" w:lineRule="auto"/>
              <w:rPr>
                <w:rFonts w:ascii="Times New Roman" w:hAnsi="Times New Roman" w:cs="Times New Roman"/>
                <w:sz w:val="20"/>
                <w:szCs w:val="20"/>
                <w:lang w:val="ru-RU" w:eastAsia="en-US"/>
              </w:rPr>
            </w:pPr>
            <w:r>
              <w:rPr>
                <w:rFonts w:ascii="Times New Roman" w:eastAsia="Cambria" w:hAnsi="Times New Roman" w:cs="Times New Roman"/>
                <w:sz w:val="20"/>
                <w:szCs w:val="20"/>
                <w:lang w:val="ru-RU" w:eastAsia="en-US"/>
              </w:rPr>
              <w:t>0.09</w:t>
            </w:r>
          </w:p>
        </w:tc>
        <w:tc>
          <w:tcPr>
            <w:tcW w:w="1035" w:type="dxa"/>
            <w:tcBorders>
              <w:top w:val="thinThickSmallGap" w:sz="12" w:space="0" w:color="000000"/>
            </w:tcBorders>
          </w:tcPr>
          <w:p w14:paraId="0B7A9A36" w14:textId="77777777" w:rsidR="0089384C" w:rsidRDefault="00336FD2">
            <w:pPr>
              <w:widowControl w:val="0"/>
              <w:spacing w:after="0" w:line="240" w:lineRule="auto"/>
              <w:rPr>
                <w:rFonts w:ascii="Times New Roman" w:hAnsi="Times New Roman" w:cs="Times New Roman"/>
                <w:sz w:val="20"/>
                <w:szCs w:val="20"/>
                <w:lang w:val="ru-RU" w:eastAsia="en-US"/>
              </w:rPr>
            </w:pPr>
            <w:r>
              <w:rPr>
                <w:rFonts w:ascii="Times New Roman" w:eastAsia="Cambria" w:hAnsi="Times New Roman" w:cs="Times New Roman"/>
                <w:sz w:val="20"/>
                <w:szCs w:val="20"/>
                <w:lang w:val="ru-RU" w:eastAsia="en-US"/>
              </w:rPr>
              <w:t>0.4</w:t>
            </w:r>
          </w:p>
        </w:tc>
        <w:tc>
          <w:tcPr>
            <w:tcW w:w="1030" w:type="dxa"/>
            <w:tcBorders>
              <w:top w:val="thinThickSmallGap" w:sz="12" w:space="0" w:color="000000"/>
            </w:tcBorders>
          </w:tcPr>
          <w:p w14:paraId="797AAEEE" w14:textId="77777777" w:rsidR="0089384C" w:rsidRDefault="00336FD2">
            <w:pPr>
              <w:widowControl w:val="0"/>
              <w:spacing w:after="0" w:line="240" w:lineRule="auto"/>
              <w:rPr>
                <w:rFonts w:ascii="Times New Roman" w:hAnsi="Times New Roman" w:cs="Times New Roman"/>
                <w:sz w:val="20"/>
                <w:szCs w:val="20"/>
                <w:lang w:val="ru-RU" w:eastAsia="en-US"/>
              </w:rPr>
            </w:pPr>
            <w:r>
              <w:rPr>
                <w:rFonts w:ascii="Times New Roman" w:eastAsia="Cambria" w:hAnsi="Times New Roman" w:cs="Times New Roman"/>
                <w:sz w:val="20"/>
                <w:szCs w:val="20"/>
                <w:lang w:val="ru-RU" w:eastAsia="en-US"/>
              </w:rPr>
              <w:t>0.26</w:t>
            </w:r>
          </w:p>
        </w:tc>
        <w:tc>
          <w:tcPr>
            <w:tcW w:w="1032" w:type="dxa"/>
            <w:tcBorders>
              <w:top w:val="thinThickSmallGap" w:sz="12" w:space="0" w:color="000000"/>
            </w:tcBorders>
          </w:tcPr>
          <w:p w14:paraId="7295CBD5" w14:textId="77777777" w:rsidR="0089384C" w:rsidRDefault="00336FD2">
            <w:pPr>
              <w:widowControl w:val="0"/>
              <w:spacing w:after="0" w:line="240" w:lineRule="auto"/>
              <w:rPr>
                <w:rFonts w:ascii="Times New Roman" w:hAnsi="Times New Roman" w:cs="Times New Roman"/>
                <w:sz w:val="20"/>
                <w:szCs w:val="20"/>
                <w:lang w:val="ru-RU" w:eastAsia="en-US"/>
              </w:rPr>
            </w:pPr>
            <w:r>
              <w:rPr>
                <w:rFonts w:ascii="Times New Roman" w:eastAsia="Cambria" w:hAnsi="Times New Roman" w:cs="Times New Roman"/>
                <w:sz w:val="20"/>
                <w:szCs w:val="20"/>
                <w:lang w:val="ru-RU" w:eastAsia="en-US"/>
              </w:rPr>
              <w:t>0.05</w:t>
            </w:r>
          </w:p>
        </w:tc>
        <w:tc>
          <w:tcPr>
            <w:tcW w:w="1034" w:type="dxa"/>
            <w:tcBorders>
              <w:top w:val="thinThickSmallGap" w:sz="12" w:space="0" w:color="000000"/>
            </w:tcBorders>
          </w:tcPr>
          <w:p w14:paraId="77B98F74" w14:textId="77777777" w:rsidR="0089384C" w:rsidRPr="00036F97" w:rsidRDefault="00336FD2">
            <w:pPr>
              <w:widowControl w:val="0"/>
              <w:spacing w:after="0" w:line="240" w:lineRule="auto"/>
              <w:rPr>
                <w:rFonts w:ascii="Times New Roman" w:hAnsi="Times New Roman" w:cs="Times New Roman"/>
                <w:sz w:val="20"/>
                <w:szCs w:val="20"/>
                <w:lang w:eastAsia="en-US"/>
              </w:rPr>
            </w:pPr>
            <w:r>
              <w:rPr>
                <w:rFonts w:ascii="Times New Roman" w:eastAsia="Cambria" w:hAnsi="Times New Roman" w:cs="Times New Roman"/>
                <w:sz w:val="20"/>
                <w:szCs w:val="20"/>
                <w:lang w:val="ru-RU" w:eastAsia="en-US"/>
              </w:rPr>
              <w:t>0.09</w:t>
            </w:r>
          </w:p>
        </w:tc>
        <w:tc>
          <w:tcPr>
            <w:tcW w:w="1030" w:type="dxa"/>
            <w:tcBorders>
              <w:top w:val="thinThickSmallGap" w:sz="12" w:space="0" w:color="000000"/>
            </w:tcBorders>
          </w:tcPr>
          <w:p w14:paraId="24C156B2" w14:textId="77777777" w:rsidR="0089384C" w:rsidRDefault="00336FD2">
            <w:pPr>
              <w:widowControl w:val="0"/>
              <w:spacing w:after="0" w:line="240" w:lineRule="auto"/>
              <w:rPr>
                <w:rFonts w:ascii="Times New Roman" w:hAnsi="Times New Roman" w:cs="Times New Roman"/>
                <w:sz w:val="20"/>
                <w:szCs w:val="20"/>
                <w:lang w:val="ru-RU" w:eastAsia="en-US"/>
              </w:rPr>
            </w:pPr>
            <w:r>
              <w:rPr>
                <w:rFonts w:ascii="Times New Roman" w:eastAsia="Cambria" w:hAnsi="Times New Roman" w:cs="Times New Roman"/>
                <w:sz w:val="20"/>
                <w:szCs w:val="20"/>
                <w:lang w:val="ru-RU" w:eastAsia="en-US"/>
              </w:rPr>
              <w:t>0.4</w:t>
            </w:r>
          </w:p>
        </w:tc>
        <w:tc>
          <w:tcPr>
            <w:tcW w:w="1032" w:type="dxa"/>
            <w:tcBorders>
              <w:top w:val="thinThickSmallGap" w:sz="12" w:space="0" w:color="000000"/>
            </w:tcBorders>
          </w:tcPr>
          <w:p w14:paraId="2827A064" w14:textId="77777777" w:rsidR="0089384C" w:rsidRDefault="00336FD2">
            <w:pPr>
              <w:widowControl w:val="0"/>
              <w:spacing w:after="0" w:line="240" w:lineRule="auto"/>
              <w:rPr>
                <w:rFonts w:ascii="Times New Roman" w:hAnsi="Times New Roman" w:cs="Times New Roman"/>
                <w:sz w:val="20"/>
                <w:szCs w:val="20"/>
                <w:lang w:val="ru-RU" w:eastAsia="en-US"/>
              </w:rPr>
            </w:pPr>
            <w:r>
              <w:rPr>
                <w:rFonts w:ascii="Times New Roman" w:eastAsia="Cambria" w:hAnsi="Times New Roman" w:cs="Times New Roman"/>
                <w:sz w:val="20"/>
                <w:szCs w:val="20"/>
                <w:lang w:val="ru-RU" w:eastAsia="en-US"/>
              </w:rPr>
              <w:t>0.26</w:t>
            </w:r>
          </w:p>
        </w:tc>
      </w:tr>
      <w:tr w:rsidR="0089384C" w14:paraId="51EC02A8" w14:textId="77777777">
        <w:trPr>
          <w:trHeight w:val="255"/>
        </w:trPr>
        <w:tc>
          <w:tcPr>
            <w:tcW w:w="1185" w:type="dxa"/>
            <w:vMerge/>
            <w:tcBorders>
              <w:bottom w:val="thinThickSmallGap" w:sz="12" w:space="0" w:color="000000"/>
            </w:tcBorders>
          </w:tcPr>
          <w:p w14:paraId="39CCB3DC" w14:textId="77777777" w:rsidR="0089384C" w:rsidRDefault="0089384C">
            <w:pPr>
              <w:widowControl w:val="0"/>
              <w:spacing w:after="0" w:line="240" w:lineRule="auto"/>
              <w:rPr>
                <w:rFonts w:ascii="Times New Roman" w:hAnsi="Times New Roman" w:cs="Times New Roman"/>
                <w:color w:val="FF0000"/>
                <w:sz w:val="20"/>
                <w:szCs w:val="20"/>
                <w:lang w:val="ru-RU" w:eastAsia="en-US"/>
              </w:rPr>
            </w:pPr>
          </w:p>
        </w:tc>
        <w:tc>
          <w:tcPr>
            <w:tcW w:w="550" w:type="dxa"/>
            <w:tcBorders>
              <w:bottom w:val="thinThickSmallGap" w:sz="12" w:space="0" w:color="000000"/>
            </w:tcBorders>
          </w:tcPr>
          <w:p w14:paraId="7D1CD862" w14:textId="794A5E9E" w:rsidR="0089384C" w:rsidRDefault="00336FD2">
            <w:pPr>
              <w:widowControl w:val="0"/>
              <w:spacing w:after="0" w:line="240" w:lineRule="auto"/>
              <w:rPr>
                <w:sz w:val="20"/>
                <w:szCs w:val="20"/>
                <w:lang w:eastAsia="en-US"/>
              </w:rPr>
            </w:pPr>
            <w:r>
              <w:rPr>
                <w:rFonts w:ascii="Calibri" w:eastAsia="Calibri" w:hAnsi="Calibri" w:cs="Calibri"/>
              </w:rPr>
              <w:fldChar w:fldCharType="begin" w:fldLock="1"/>
            </w:r>
            <w:r w:rsidR="00B6425D">
              <w:rPr>
                <w:rFonts w:ascii="Times New Roman" w:eastAsia="Cambria" w:hAnsi="Times New Roman" w:cs="Arial"/>
                <w:sz w:val="20"/>
                <w:szCs w:val="20"/>
              </w:rPr>
              <w:instrText>ADDIN CSL_CITATION {"citationItems":[{"id":"ITEM-1","itemData":{"DOI":"10.1021/ja9058052","ISSN":"00027863","abstract":"A reliable intrinsic propensity scale of amino acid residues is indispensable for an assessment of how local conformational distributions in the unfolded state can affect the folding of peptides and proteins. Short host-guest peptides, such as GxG tripeptides, are suitable tools for probing such propensities. To explore the conformational distributions sampled by the central amino acid residue in these motifs, we combined vibrational (IR, Raman, and VCD) with NMR spectroscopy. The data were analyzed in terms of a superposition of two-dimensional Gaussian distribution functions in the Ramachandran space pertaining to subensembles of polyproline II, β-strand, right- and left-handed helical, and γ-turn-like conformations. The intrinsic propensities of eight amino acid residues (x ) A, V, F, L, S, E, K, and M) in GxG peptides were determined as mole fractions of these subensembles. Our results show that alanine adopts primarily (</w:instrText>
            </w:r>
            <w:r w:rsidR="00B6425D">
              <w:rPr>
                <w:rFonts w:ascii="Cambria Math" w:eastAsia="Cambria" w:hAnsi="Cambria Math" w:cs="Cambria Math"/>
                <w:sz w:val="20"/>
                <w:szCs w:val="20"/>
              </w:rPr>
              <w:instrText>∼</w:instrText>
            </w:r>
            <w:r w:rsidR="00B6425D">
              <w:rPr>
                <w:rFonts w:ascii="Times New Roman" w:eastAsia="Cambria" w:hAnsi="Times New Roman" w:cs="Arial"/>
                <w:sz w:val="20"/>
                <w:szCs w:val="20"/>
              </w:rPr>
              <w:instrText xml:space="preserve">80%) a PPII-like conformation, while valine and phenylalanine were found to sample PPII and </w:instrText>
            </w:r>
            <w:r w:rsidR="00B6425D">
              <w:rPr>
                <w:rFonts w:ascii="Times New Roman" w:eastAsia="Cambria" w:hAnsi="Times New Roman" w:cs="Times New Roman"/>
                <w:sz w:val="20"/>
                <w:szCs w:val="20"/>
              </w:rPr>
              <w:instrText>β</w:instrText>
            </w:r>
            <w:r w:rsidR="00B6425D">
              <w:rPr>
                <w:rFonts w:ascii="Times New Roman" w:eastAsia="Cambria" w:hAnsi="Times New Roman" w:cs="Arial"/>
                <w:sz w:val="20"/>
                <w:szCs w:val="20"/>
              </w:rPr>
              <w:instrText>-strandlike conformations equally. The centers of the respective β-strand distributions generally do not coincide with canonical values of dihedral angles of residues in parallel or antiparallel β-strands. In fact, the distributions for most residues found in the β-region significantly overlap the PPII-region. A comparison with earlier reported results for trivaline reveals that the terminal valines increase the β-strand propensity of the central valine residue even further. Of the remaining investigated amino acids, methionine preferred PPII the most (0.64), and E, S, L, and K exhibit moderate (0.56-0.45) PPII propensities. Residues V, F, S, E, and L sample, to a significant extent, a region between the canonical PPII and (antiparallel) β-strand conformations. This region coincides with the sampling reported for L and V using theoretical predictions (Tran et al. Biochemistry 2005, 44, 11369). The distributions of all investigated residues differ from coil library and computationally predicted distributions in that they do not exhibit a substantial sampling of helical conformations. We conclude that this sampling of helical conformations arises from the context dependence, for example, neighboring residues, in proteins and longer peptides, some of which is long-range. © 2010 American Chemical Society.","author":[{"dropping-particle":"","family":"Hagarman","given":"Andrew","non-dropping-particle":"","parse-names":false,"suffix":""},{"dropping-particle":"","family":"Measey","given":"Thomas J.","non-dropping-particle":"","parse-names":false,"suffix":""},{"dropping-particle":"","family":"Mathieu","given":"Daniel","non-dropping-particle":"","parse-names":false,"suffix":""},{"dropping-particle":"","family":"Schwalbe","given":"Harald","non-dropping-particle":"","parse-names":false,"suffix":""},{"dropping-particle":"","family":"Schweitzer-Stenner","given":"Reinhard","non-dropping-particle":"","parse-names":false,"suffix":""}],"container-title":"Journal of the American Chemical Society","id":"ITEM-1","issue":"2","issued":{"date-parts":[["2010","1","20"]]},"page":"540-551","publisher":" American Chemical Society","title":"Intrinsic propensities of amino acid residues in GxG peptides inferred from amide I' band profiles and NMR scalar coupling constants","type":"article-journal","volume":"132"},"uris":["http://www.mendeley.com/documents/?uuid=5ef8ed97-98b1-3b65-8cbc-10ed7734b45f"]}],"mendeley":{"formattedCitation":"[4]","plainTextFormattedCitation":"[4]","previouslyFormattedCitation":"[4]"},"properties":{"noteIndex":0},"schema":"https://github.com/citation-style-language/schema/raw/master/csl-citation.json"}</w:instrText>
            </w:r>
            <w:r>
              <w:rPr>
                <w:rFonts w:ascii="Times New Roman" w:eastAsia="Cambria" w:hAnsi="Times New Roman" w:cs="Arial"/>
                <w:sz w:val="20"/>
                <w:szCs w:val="20"/>
              </w:rPr>
              <w:fldChar w:fldCharType="separate"/>
            </w:r>
            <w:r w:rsidR="00ED3821" w:rsidRPr="00ED3821">
              <w:rPr>
                <w:rFonts w:ascii="Times New Roman" w:eastAsia="Times New Roman" w:hAnsi="Times New Roman" w:cs="Times New Roman"/>
                <w:noProof/>
                <w:sz w:val="20"/>
                <w:szCs w:val="20"/>
                <w:lang w:eastAsia="en-US"/>
              </w:rPr>
              <w:t>[4]</w:t>
            </w:r>
            <w:r>
              <w:rPr>
                <w:rFonts w:ascii="Times New Roman" w:eastAsia="Cambria" w:hAnsi="Times New Roman" w:cs="Arial"/>
                <w:sz w:val="20"/>
                <w:szCs w:val="20"/>
              </w:rPr>
              <w:fldChar w:fldCharType="end"/>
            </w:r>
          </w:p>
        </w:tc>
        <w:tc>
          <w:tcPr>
            <w:tcW w:w="1024" w:type="dxa"/>
            <w:tcBorders>
              <w:bottom w:val="thinThickSmallGap" w:sz="12" w:space="0" w:color="000000"/>
            </w:tcBorders>
          </w:tcPr>
          <w:p w14:paraId="56A62328" w14:textId="77777777" w:rsidR="0089384C" w:rsidRDefault="00336FD2">
            <w:pPr>
              <w:widowControl w:val="0"/>
              <w:spacing w:after="0" w:line="240" w:lineRule="auto"/>
              <w:rPr>
                <w:sz w:val="20"/>
                <w:szCs w:val="20"/>
                <w:lang w:eastAsia="en-US"/>
              </w:rPr>
            </w:pPr>
            <w:r>
              <w:rPr>
                <w:rFonts w:ascii="Times New Roman" w:eastAsia="Cambria" w:hAnsi="Times New Roman" w:cs="Times New Roman"/>
                <w:sz w:val="20"/>
                <w:szCs w:val="20"/>
                <w:lang w:eastAsia="en-US"/>
              </w:rPr>
              <w:t>0.08</w:t>
            </w:r>
          </w:p>
        </w:tc>
        <w:tc>
          <w:tcPr>
            <w:tcW w:w="1031" w:type="dxa"/>
            <w:tcBorders>
              <w:bottom w:val="thinThickSmallGap" w:sz="12" w:space="0" w:color="000000"/>
            </w:tcBorders>
          </w:tcPr>
          <w:p w14:paraId="3E9FA39A" w14:textId="77777777" w:rsidR="0089384C" w:rsidRDefault="0089384C">
            <w:pPr>
              <w:widowControl w:val="0"/>
              <w:spacing w:after="0" w:line="240" w:lineRule="auto"/>
              <w:rPr>
                <w:sz w:val="20"/>
                <w:szCs w:val="20"/>
                <w:lang w:eastAsia="en-US"/>
              </w:rPr>
            </w:pPr>
          </w:p>
        </w:tc>
        <w:tc>
          <w:tcPr>
            <w:tcW w:w="1035" w:type="dxa"/>
            <w:tcBorders>
              <w:bottom w:val="thinThickSmallGap" w:sz="12" w:space="0" w:color="000000"/>
            </w:tcBorders>
          </w:tcPr>
          <w:p w14:paraId="0D541E45" w14:textId="77777777" w:rsidR="0089384C" w:rsidRDefault="00336FD2">
            <w:pPr>
              <w:widowControl w:val="0"/>
              <w:spacing w:after="0" w:line="240" w:lineRule="auto"/>
              <w:rPr>
                <w:sz w:val="20"/>
                <w:szCs w:val="20"/>
                <w:lang w:eastAsia="en-US"/>
              </w:rPr>
            </w:pPr>
            <w:r>
              <w:rPr>
                <w:rFonts w:ascii="Times New Roman" w:eastAsia="Cambria" w:hAnsi="Times New Roman" w:cs="Times New Roman"/>
                <w:sz w:val="20"/>
                <w:szCs w:val="20"/>
                <w:lang w:eastAsia="en-US"/>
              </w:rPr>
              <w:t>0.54</w:t>
            </w:r>
          </w:p>
        </w:tc>
        <w:tc>
          <w:tcPr>
            <w:tcW w:w="1030" w:type="dxa"/>
            <w:tcBorders>
              <w:bottom w:val="thinThickSmallGap" w:sz="12" w:space="0" w:color="000000"/>
            </w:tcBorders>
          </w:tcPr>
          <w:p w14:paraId="6F19EFF1" w14:textId="77777777" w:rsidR="0089384C" w:rsidRDefault="00336FD2">
            <w:pPr>
              <w:widowControl w:val="0"/>
              <w:spacing w:after="0" w:line="240" w:lineRule="auto"/>
              <w:rPr>
                <w:sz w:val="20"/>
                <w:szCs w:val="20"/>
                <w:lang w:eastAsia="en-US"/>
              </w:rPr>
            </w:pPr>
            <w:r>
              <w:rPr>
                <w:rFonts w:ascii="Times New Roman" w:eastAsia="Cambria" w:hAnsi="Times New Roman" w:cs="Times New Roman"/>
                <w:sz w:val="20"/>
                <w:szCs w:val="20"/>
                <w:lang w:eastAsia="en-US"/>
              </w:rPr>
              <w:t>0.48</w:t>
            </w:r>
          </w:p>
        </w:tc>
        <w:tc>
          <w:tcPr>
            <w:tcW w:w="1032" w:type="dxa"/>
            <w:tcBorders>
              <w:bottom w:val="thinThickSmallGap" w:sz="12" w:space="0" w:color="000000"/>
            </w:tcBorders>
          </w:tcPr>
          <w:p w14:paraId="5116D734" w14:textId="77777777" w:rsidR="0089384C" w:rsidRDefault="00336FD2">
            <w:pPr>
              <w:widowControl w:val="0"/>
              <w:spacing w:after="0" w:line="240" w:lineRule="auto"/>
              <w:rPr>
                <w:sz w:val="20"/>
                <w:szCs w:val="20"/>
                <w:lang w:eastAsia="en-US"/>
              </w:rPr>
            </w:pPr>
            <w:r>
              <w:rPr>
                <w:rFonts w:ascii="Times New Roman" w:eastAsia="Cambria" w:hAnsi="Times New Roman" w:cs="Times New Roman"/>
                <w:sz w:val="20"/>
                <w:szCs w:val="20"/>
                <w:lang w:eastAsia="en-US"/>
              </w:rPr>
              <w:t>0.08</w:t>
            </w:r>
          </w:p>
        </w:tc>
        <w:tc>
          <w:tcPr>
            <w:tcW w:w="1034" w:type="dxa"/>
            <w:tcBorders>
              <w:bottom w:val="thinThickSmallGap" w:sz="12" w:space="0" w:color="000000"/>
            </w:tcBorders>
          </w:tcPr>
          <w:p w14:paraId="744ABA08" w14:textId="77777777" w:rsidR="0089384C" w:rsidRDefault="0089384C">
            <w:pPr>
              <w:widowControl w:val="0"/>
              <w:spacing w:after="0" w:line="240" w:lineRule="auto"/>
              <w:rPr>
                <w:sz w:val="20"/>
                <w:szCs w:val="20"/>
                <w:lang w:eastAsia="en-US"/>
              </w:rPr>
            </w:pPr>
          </w:p>
        </w:tc>
        <w:tc>
          <w:tcPr>
            <w:tcW w:w="1030" w:type="dxa"/>
            <w:tcBorders>
              <w:bottom w:val="thinThickSmallGap" w:sz="12" w:space="0" w:color="000000"/>
            </w:tcBorders>
          </w:tcPr>
          <w:p w14:paraId="71CFC46E" w14:textId="77777777" w:rsidR="0089384C" w:rsidRDefault="00336FD2">
            <w:pPr>
              <w:widowControl w:val="0"/>
              <w:spacing w:after="0" w:line="240" w:lineRule="auto"/>
              <w:rPr>
                <w:sz w:val="20"/>
                <w:szCs w:val="20"/>
                <w:lang w:eastAsia="en-US"/>
              </w:rPr>
            </w:pPr>
            <w:r>
              <w:rPr>
                <w:rFonts w:ascii="Times New Roman" w:eastAsia="Cambria" w:hAnsi="Times New Roman" w:cs="Times New Roman"/>
                <w:sz w:val="20"/>
                <w:szCs w:val="20"/>
                <w:lang w:eastAsia="en-US"/>
              </w:rPr>
              <w:t>0.54</w:t>
            </w:r>
          </w:p>
        </w:tc>
        <w:tc>
          <w:tcPr>
            <w:tcW w:w="1032" w:type="dxa"/>
          </w:tcPr>
          <w:p w14:paraId="4AAFB628" w14:textId="77777777" w:rsidR="0089384C" w:rsidRDefault="00336FD2">
            <w:pPr>
              <w:widowControl w:val="0"/>
              <w:spacing w:after="0" w:line="240" w:lineRule="auto"/>
              <w:rPr>
                <w:sz w:val="20"/>
                <w:szCs w:val="20"/>
                <w:lang w:eastAsia="en-US"/>
              </w:rPr>
            </w:pPr>
            <w:r>
              <w:rPr>
                <w:rFonts w:ascii="Times New Roman" w:eastAsia="Cambria" w:hAnsi="Times New Roman" w:cs="Times New Roman"/>
                <w:sz w:val="20"/>
                <w:szCs w:val="20"/>
                <w:lang w:eastAsia="en-US"/>
              </w:rPr>
              <w:t>0.48</w:t>
            </w:r>
          </w:p>
        </w:tc>
      </w:tr>
      <w:tr w:rsidR="0089384C" w14:paraId="312743E7" w14:textId="77777777">
        <w:trPr>
          <w:trHeight w:val="361"/>
        </w:trPr>
        <w:tc>
          <w:tcPr>
            <w:tcW w:w="1735" w:type="dxa"/>
            <w:gridSpan w:val="2"/>
            <w:tcBorders>
              <w:top w:val="thinThickSmallGap" w:sz="12" w:space="0" w:color="000000"/>
            </w:tcBorders>
          </w:tcPr>
          <w:p w14:paraId="662ED6F9" w14:textId="77777777" w:rsidR="0089384C" w:rsidRDefault="00336FD2">
            <w:pPr>
              <w:widowControl w:val="0"/>
              <w:spacing w:after="0" w:line="240" w:lineRule="auto"/>
              <w:rPr>
                <w:sz w:val="20"/>
                <w:szCs w:val="20"/>
                <w:lang w:eastAsia="en-US"/>
              </w:rPr>
            </w:pPr>
            <w:r>
              <w:rPr>
                <w:rFonts w:ascii="Times New Roman" w:eastAsia="Cambria" w:hAnsi="Times New Roman" w:cs="Times New Roman"/>
                <w:sz w:val="20"/>
                <w:szCs w:val="20"/>
                <w:lang w:eastAsia="en-US"/>
              </w:rPr>
              <w:t>FF99sb-ildn</w:t>
            </w:r>
          </w:p>
        </w:tc>
        <w:tc>
          <w:tcPr>
            <w:tcW w:w="1024" w:type="dxa"/>
            <w:tcBorders>
              <w:top w:val="thinThickSmallGap" w:sz="12" w:space="0" w:color="000000"/>
            </w:tcBorders>
          </w:tcPr>
          <w:p w14:paraId="2DF9F689" w14:textId="77777777" w:rsidR="0089384C" w:rsidRDefault="00336FD2">
            <w:pPr>
              <w:widowControl w:val="0"/>
              <w:spacing w:after="0" w:line="240" w:lineRule="auto"/>
              <w:rPr>
                <w:sz w:val="20"/>
                <w:szCs w:val="20"/>
                <w:lang w:eastAsia="en-US"/>
              </w:rPr>
            </w:pPr>
            <w:r>
              <w:rPr>
                <w:rFonts w:ascii="Times New Roman" w:eastAsia="Cambria" w:hAnsi="Times New Roman" w:cs="Times New Roman"/>
                <w:sz w:val="20"/>
                <w:szCs w:val="20"/>
                <w:lang w:eastAsia="en-US"/>
              </w:rPr>
              <w:t>0.25±0.03</w:t>
            </w:r>
          </w:p>
        </w:tc>
        <w:tc>
          <w:tcPr>
            <w:tcW w:w="1031" w:type="dxa"/>
            <w:tcBorders>
              <w:top w:val="thinThickSmallGap" w:sz="12" w:space="0" w:color="000000"/>
            </w:tcBorders>
          </w:tcPr>
          <w:p w14:paraId="6973A4B5" w14:textId="77777777" w:rsidR="0089384C" w:rsidRDefault="00336FD2">
            <w:pPr>
              <w:widowControl w:val="0"/>
              <w:spacing w:after="0" w:line="240" w:lineRule="auto"/>
              <w:rPr>
                <w:sz w:val="20"/>
                <w:szCs w:val="20"/>
                <w:lang w:eastAsia="en-US"/>
              </w:rPr>
            </w:pPr>
            <w:r>
              <w:rPr>
                <w:rFonts w:ascii="Times New Roman" w:eastAsia="Cambria" w:hAnsi="Times New Roman" w:cs="Times New Roman"/>
                <w:sz w:val="20"/>
                <w:szCs w:val="20"/>
                <w:lang w:eastAsia="en-US"/>
              </w:rPr>
              <w:t>0.19±0.02</w:t>
            </w:r>
          </w:p>
        </w:tc>
        <w:tc>
          <w:tcPr>
            <w:tcW w:w="1035" w:type="dxa"/>
            <w:tcBorders>
              <w:top w:val="thinThickSmallGap" w:sz="12" w:space="0" w:color="000000"/>
            </w:tcBorders>
          </w:tcPr>
          <w:p w14:paraId="1482A3C6" w14:textId="77777777" w:rsidR="0089384C" w:rsidRDefault="00336FD2">
            <w:pPr>
              <w:widowControl w:val="0"/>
              <w:spacing w:after="0" w:line="240" w:lineRule="auto"/>
              <w:rPr>
                <w:sz w:val="20"/>
                <w:szCs w:val="20"/>
                <w:lang w:eastAsia="en-US"/>
              </w:rPr>
            </w:pPr>
            <w:r>
              <w:rPr>
                <w:rFonts w:ascii="Times New Roman" w:eastAsia="Cambria" w:hAnsi="Times New Roman" w:cs="Times New Roman"/>
                <w:sz w:val="20"/>
                <w:szCs w:val="20"/>
                <w:lang w:eastAsia="en-US"/>
              </w:rPr>
              <w:t>0.25±0.03</w:t>
            </w:r>
          </w:p>
        </w:tc>
        <w:tc>
          <w:tcPr>
            <w:tcW w:w="1030" w:type="dxa"/>
            <w:tcBorders>
              <w:top w:val="thinThickSmallGap" w:sz="12" w:space="0" w:color="000000"/>
            </w:tcBorders>
          </w:tcPr>
          <w:p w14:paraId="72D1AB9B" w14:textId="77777777" w:rsidR="0089384C" w:rsidRDefault="00336FD2">
            <w:pPr>
              <w:widowControl w:val="0"/>
              <w:spacing w:after="0" w:line="240" w:lineRule="auto"/>
              <w:rPr>
                <w:color w:val="00B050"/>
                <w:sz w:val="20"/>
                <w:szCs w:val="20"/>
                <w:lang w:eastAsia="en-US"/>
              </w:rPr>
            </w:pPr>
            <w:r>
              <w:rPr>
                <w:rFonts w:ascii="Times New Roman" w:eastAsia="Cambria" w:hAnsi="Times New Roman" w:cs="Times New Roman"/>
                <w:color w:val="00B050"/>
                <w:sz w:val="20"/>
                <w:szCs w:val="20"/>
                <w:lang w:eastAsia="en-US"/>
              </w:rPr>
              <w:t>0.30±0.03</w:t>
            </w:r>
          </w:p>
        </w:tc>
        <w:tc>
          <w:tcPr>
            <w:tcW w:w="1032" w:type="dxa"/>
            <w:tcBorders>
              <w:top w:val="thinThickSmallGap" w:sz="12" w:space="0" w:color="000000"/>
            </w:tcBorders>
          </w:tcPr>
          <w:p w14:paraId="70B160DA" w14:textId="77777777" w:rsidR="0089384C" w:rsidRDefault="00336FD2">
            <w:pPr>
              <w:widowControl w:val="0"/>
              <w:spacing w:after="0" w:line="240" w:lineRule="auto"/>
              <w:rPr>
                <w:sz w:val="20"/>
                <w:szCs w:val="20"/>
                <w:lang w:eastAsia="en-US"/>
              </w:rPr>
            </w:pPr>
            <w:r>
              <w:rPr>
                <w:rFonts w:ascii="Times New Roman" w:eastAsia="Cambria" w:hAnsi="Times New Roman" w:cs="Times New Roman"/>
                <w:sz w:val="20"/>
                <w:szCs w:val="20"/>
                <w:lang w:eastAsia="en-US"/>
              </w:rPr>
              <w:t>0.27±0.05</w:t>
            </w:r>
          </w:p>
        </w:tc>
        <w:tc>
          <w:tcPr>
            <w:tcW w:w="1034" w:type="dxa"/>
            <w:tcBorders>
              <w:top w:val="thinThickSmallGap" w:sz="12" w:space="0" w:color="000000"/>
            </w:tcBorders>
          </w:tcPr>
          <w:p w14:paraId="5FDD7BA9" w14:textId="77777777" w:rsidR="0089384C" w:rsidRDefault="00336FD2">
            <w:pPr>
              <w:widowControl w:val="0"/>
              <w:spacing w:after="0" w:line="240" w:lineRule="auto"/>
              <w:rPr>
                <w:sz w:val="20"/>
                <w:szCs w:val="20"/>
                <w:lang w:eastAsia="en-US"/>
              </w:rPr>
            </w:pPr>
            <w:r>
              <w:rPr>
                <w:rFonts w:ascii="Times New Roman" w:eastAsia="Cambria" w:hAnsi="Times New Roman" w:cs="Times New Roman"/>
                <w:sz w:val="20"/>
                <w:szCs w:val="20"/>
                <w:lang w:eastAsia="en-US"/>
              </w:rPr>
              <w:t>0.19±0.02</w:t>
            </w:r>
          </w:p>
        </w:tc>
        <w:tc>
          <w:tcPr>
            <w:tcW w:w="1030" w:type="dxa"/>
            <w:tcBorders>
              <w:top w:val="thinThickSmallGap" w:sz="12" w:space="0" w:color="000000"/>
            </w:tcBorders>
          </w:tcPr>
          <w:p w14:paraId="4EDDF4F6" w14:textId="77777777" w:rsidR="0089384C" w:rsidRDefault="00336FD2">
            <w:pPr>
              <w:widowControl w:val="0"/>
              <w:spacing w:after="0" w:line="240" w:lineRule="auto"/>
              <w:rPr>
                <w:sz w:val="20"/>
                <w:szCs w:val="20"/>
                <w:lang w:eastAsia="en-US"/>
              </w:rPr>
            </w:pPr>
            <w:r>
              <w:rPr>
                <w:rFonts w:ascii="Times New Roman" w:eastAsia="Cambria" w:hAnsi="Times New Roman" w:cs="Times New Roman"/>
                <w:sz w:val="20"/>
                <w:szCs w:val="20"/>
                <w:lang w:eastAsia="en-US"/>
              </w:rPr>
              <w:t>0.24±0.04</w:t>
            </w:r>
          </w:p>
        </w:tc>
        <w:tc>
          <w:tcPr>
            <w:tcW w:w="1032" w:type="dxa"/>
            <w:tcBorders>
              <w:top w:val="thinThickSmallGap" w:sz="12" w:space="0" w:color="000000"/>
            </w:tcBorders>
          </w:tcPr>
          <w:p w14:paraId="340B50CB" w14:textId="77777777" w:rsidR="0089384C" w:rsidRDefault="00336FD2">
            <w:pPr>
              <w:widowControl w:val="0"/>
              <w:spacing w:after="0" w:line="240" w:lineRule="auto"/>
              <w:rPr>
                <w:sz w:val="20"/>
                <w:szCs w:val="20"/>
                <w:lang w:eastAsia="en-US"/>
              </w:rPr>
            </w:pPr>
            <w:r>
              <w:rPr>
                <w:rFonts w:ascii="Times New Roman" w:eastAsia="Cambria" w:hAnsi="Times New Roman" w:cs="Times New Roman"/>
                <w:color w:val="00B050"/>
                <w:sz w:val="20"/>
                <w:szCs w:val="20"/>
                <w:lang w:eastAsia="en-US"/>
              </w:rPr>
              <w:t>0.29±0.03</w:t>
            </w:r>
          </w:p>
        </w:tc>
      </w:tr>
      <w:tr w:rsidR="0089384C" w14:paraId="43BCBA0F" w14:textId="77777777">
        <w:trPr>
          <w:trHeight w:val="361"/>
        </w:trPr>
        <w:tc>
          <w:tcPr>
            <w:tcW w:w="1735" w:type="dxa"/>
            <w:gridSpan w:val="2"/>
          </w:tcPr>
          <w:p w14:paraId="4A64CBAF" w14:textId="77777777" w:rsidR="0089384C" w:rsidRDefault="00336FD2">
            <w:pPr>
              <w:widowControl w:val="0"/>
              <w:spacing w:after="0" w:line="240" w:lineRule="auto"/>
              <w:rPr>
                <w:sz w:val="20"/>
                <w:szCs w:val="20"/>
                <w:lang w:eastAsia="en-US"/>
              </w:rPr>
            </w:pPr>
            <w:r>
              <w:rPr>
                <w:rFonts w:ascii="Times New Roman" w:eastAsia="Cambria" w:hAnsi="Times New Roman" w:cs="Times New Roman"/>
                <w:sz w:val="20"/>
                <w:szCs w:val="20"/>
                <w:lang w:eastAsia="en-US"/>
              </w:rPr>
              <w:t>FF99sb-ildn ECC</w:t>
            </w:r>
          </w:p>
        </w:tc>
        <w:tc>
          <w:tcPr>
            <w:tcW w:w="1024" w:type="dxa"/>
          </w:tcPr>
          <w:p w14:paraId="17E6DF74" w14:textId="77777777" w:rsidR="0089384C" w:rsidRDefault="00336FD2">
            <w:pPr>
              <w:widowControl w:val="0"/>
              <w:spacing w:after="0" w:line="240" w:lineRule="auto"/>
              <w:rPr>
                <w:sz w:val="20"/>
                <w:szCs w:val="20"/>
                <w:lang w:eastAsia="en-US"/>
              </w:rPr>
            </w:pPr>
            <w:r>
              <w:rPr>
                <w:rFonts w:ascii="Times New Roman" w:eastAsia="Cambria" w:hAnsi="Times New Roman" w:cs="Times New Roman"/>
                <w:sz w:val="20"/>
                <w:szCs w:val="20"/>
                <w:lang w:eastAsia="en-US"/>
              </w:rPr>
              <w:t>0.39±0.06</w:t>
            </w:r>
          </w:p>
        </w:tc>
        <w:tc>
          <w:tcPr>
            <w:tcW w:w="1031" w:type="dxa"/>
          </w:tcPr>
          <w:p w14:paraId="0F1727AE" w14:textId="77777777" w:rsidR="0089384C" w:rsidRDefault="00336FD2">
            <w:pPr>
              <w:widowControl w:val="0"/>
              <w:spacing w:after="0" w:line="240" w:lineRule="auto"/>
              <w:rPr>
                <w:sz w:val="20"/>
                <w:szCs w:val="20"/>
                <w:lang w:eastAsia="en-US"/>
              </w:rPr>
            </w:pPr>
            <w:r>
              <w:rPr>
                <w:rFonts w:ascii="Times New Roman" w:eastAsia="Cambria" w:hAnsi="Times New Roman" w:cs="Times New Roman"/>
                <w:sz w:val="20"/>
                <w:szCs w:val="20"/>
                <w:lang w:eastAsia="en-US"/>
              </w:rPr>
              <w:t>0.20±0.02</w:t>
            </w:r>
          </w:p>
        </w:tc>
        <w:tc>
          <w:tcPr>
            <w:tcW w:w="1035" w:type="dxa"/>
          </w:tcPr>
          <w:p w14:paraId="0659FD14" w14:textId="77777777" w:rsidR="0089384C" w:rsidRDefault="00336FD2">
            <w:pPr>
              <w:widowControl w:val="0"/>
              <w:spacing w:after="0" w:line="240" w:lineRule="auto"/>
              <w:rPr>
                <w:sz w:val="20"/>
                <w:szCs w:val="20"/>
                <w:lang w:eastAsia="en-US"/>
              </w:rPr>
            </w:pPr>
            <w:r>
              <w:rPr>
                <w:rFonts w:ascii="Times New Roman" w:eastAsia="Cambria" w:hAnsi="Times New Roman" w:cs="Times New Roman"/>
                <w:sz w:val="20"/>
                <w:szCs w:val="20"/>
                <w:lang w:eastAsia="en-US"/>
              </w:rPr>
              <w:t>0.17±0.04</w:t>
            </w:r>
          </w:p>
        </w:tc>
        <w:tc>
          <w:tcPr>
            <w:tcW w:w="1030" w:type="dxa"/>
          </w:tcPr>
          <w:p w14:paraId="454EAAF4" w14:textId="77777777" w:rsidR="0089384C" w:rsidRDefault="00336FD2">
            <w:pPr>
              <w:widowControl w:val="0"/>
              <w:spacing w:after="0" w:line="240" w:lineRule="auto"/>
              <w:rPr>
                <w:sz w:val="20"/>
                <w:szCs w:val="20"/>
                <w:lang w:eastAsia="en-US"/>
              </w:rPr>
            </w:pPr>
            <w:r>
              <w:rPr>
                <w:rFonts w:ascii="Times New Roman" w:eastAsia="Cambria" w:hAnsi="Times New Roman" w:cs="Times New Roman"/>
                <w:sz w:val="20"/>
                <w:szCs w:val="20"/>
                <w:lang w:eastAsia="en-US"/>
              </w:rPr>
              <w:t>0.20±0.04</w:t>
            </w:r>
          </w:p>
        </w:tc>
        <w:tc>
          <w:tcPr>
            <w:tcW w:w="1032" w:type="dxa"/>
          </w:tcPr>
          <w:p w14:paraId="76011F70" w14:textId="77777777" w:rsidR="0089384C" w:rsidRDefault="00336FD2">
            <w:pPr>
              <w:widowControl w:val="0"/>
              <w:spacing w:after="0" w:line="240" w:lineRule="auto"/>
              <w:rPr>
                <w:sz w:val="20"/>
                <w:szCs w:val="20"/>
                <w:lang w:eastAsia="en-US"/>
              </w:rPr>
            </w:pPr>
            <w:r>
              <w:rPr>
                <w:rFonts w:ascii="Times New Roman" w:eastAsia="Cambria" w:hAnsi="Times New Roman" w:cs="Times New Roman"/>
                <w:sz w:val="20"/>
                <w:szCs w:val="20"/>
                <w:lang w:eastAsia="en-US"/>
              </w:rPr>
              <w:t>0.44±0.04</w:t>
            </w:r>
          </w:p>
        </w:tc>
        <w:tc>
          <w:tcPr>
            <w:tcW w:w="1034" w:type="dxa"/>
          </w:tcPr>
          <w:p w14:paraId="242012DC" w14:textId="77777777" w:rsidR="0089384C" w:rsidRDefault="00336FD2">
            <w:pPr>
              <w:widowControl w:val="0"/>
              <w:spacing w:after="0" w:line="240" w:lineRule="auto"/>
              <w:rPr>
                <w:sz w:val="20"/>
                <w:szCs w:val="20"/>
                <w:lang w:eastAsia="en-US"/>
              </w:rPr>
            </w:pPr>
            <w:r>
              <w:rPr>
                <w:rFonts w:ascii="Times New Roman" w:eastAsia="Cambria" w:hAnsi="Times New Roman" w:cs="Times New Roman"/>
                <w:sz w:val="20"/>
                <w:szCs w:val="20"/>
                <w:lang w:eastAsia="en-US"/>
              </w:rPr>
              <w:t>0.23±0.03</w:t>
            </w:r>
          </w:p>
        </w:tc>
        <w:tc>
          <w:tcPr>
            <w:tcW w:w="1030" w:type="dxa"/>
          </w:tcPr>
          <w:p w14:paraId="7D804F78" w14:textId="77777777" w:rsidR="0089384C" w:rsidRDefault="00336FD2">
            <w:pPr>
              <w:widowControl w:val="0"/>
              <w:spacing w:after="0" w:line="240" w:lineRule="auto"/>
              <w:rPr>
                <w:sz w:val="20"/>
                <w:szCs w:val="20"/>
                <w:lang w:eastAsia="en-US"/>
              </w:rPr>
            </w:pPr>
            <w:r>
              <w:rPr>
                <w:rFonts w:ascii="Times New Roman" w:eastAsia="Cambria" w:hAnsi="Times New Roman" w:cs="Times New Roman"/>
                <w:sz w:val="20"/>
                <w:szCs w:val="20"/>
                <w:lang w:eastAsia="en-US"/>
              </w:rPr>
              <w:t>0.14±0.02</w:t>
            </w:r>
          </w:p>
        </w:tc>
        <w:tc>
          <w:tcPr>
            <w:tcW w:w="1032" w:type="dxa"/>
          </w:tcPr>
          <w:p w14:paraId="3E75AEB9" w14:textId="77777777" w:rsidR="0089384C" w:rsidRDefault="00336FD2">
            <w:pPr>
              <w:widowControl w:val="0"/>
              <w:spacing w:after="0" w:line="240" w:lineRule="auto"/>
              <w:rPr>
                <w:sz w:val="20"/>
                <w:szCs w:val="20"/>
                <w:lang w:eastAsia="en-US"/>
              </w:rPr>
            </w:pPr>
            <w:r>
              <w:rPr>
                <w:rFonts w:ascii="Times New Roman" w:eastAsia="Cambria" w:hAnsi="Times New Roman" w:cs="Times New Roman"/>
                <w:sz w:val="20"/>
                <w:szCs w:val="20"/>
                <w:lang w:eastAsia="en-US"/>
              </w:rPr>
              <w:t>0.17±0.02</w:t>
            </w:r>
          </w:p>
        </w:tc>
      </w:tr>
      <w:tr w:rsidR="0089384C" w14:paraId="382F2A37" w14:textId="77777777">
        <w:trPr>
          <w:trHeight w:val="361"/>
        </w:trPr>
        <w:tc>
          <w:tcPr>
            <w:tcW w:w="1735" w:type="dxa"/>
            <w:gridSpan w:val="2"/>
          </w:tcPr>
          <w:p w14:paraId="3A3ABCE6" w14:textId="77777777" w:rsidR="0089384C" w:rsidRDefault="00336FD2">
            <w:pPr>
              <w:widowControl w:val="0"/>
              <w:spacing w:after="0" w:line="240" w:lineRule="auto"/>
              <w:rPr>
                <w:sz w:val="20"/>
                <w:szCs w:val="20"/>
                <w:lang w:eastAsia="en-US"/>
              </w:rPr>
            </w:pPr>
            <w:r>
              <w:rPr>
                <w:rFonts w:ascii="Times New Roman" w:eastAsia="Cambria" w:hAnsi="Times New Roman" w:cs="Times New Roman"/>
                <w:sz w:val="20"/>
                <w:szCs w:val="20"/>
                <w:lang w:eastAsia="en-US"/>
              </w:rPr>
              <w:t>FF14sb</w:t>
            </w:r>
          </w:p>
        </w:tc>
        <w:tc>
          <w:tcPr>
            <w:tcW w:w="1024" w:type="dxa"/>
          </w:tcPr>
          <w:p w14:paraId="7A6D8929" w14:textId="77777777" w:rsidR="0089384C" w:rsidRDefault="00336FD2">
            <w:pPr>
              <w:widowControl w:val="0"/>
              <w:spacing w:after="0" w:line="240" w:lineRule="auto"/>
              <w:rPr>
                <w:color w:val="00B050"/>
                <w:sz w:val="20"/>
                <w:szCs w:val="20"/>
                <w:lang w:eastAsia="en-US"/>
              </w:rPr>
            </w:pPr>
            <w:r>
              <w:rPr>
                <w:rFonts w:ascii="Times New Roman" w:eastAsia="Cambria" w:hAnsi="Times New Roman" w:cs="Times New Roman"/>
                <w:color w:val="00B050"/>
                <w:sz w:val="20"/>
                <w:szCs w:val="20"/>
                <w:lang w:eastAsia="en-US"/>
              </w:rPr>
              <w:t>0.04±0.01</w:t>
            </w:r>
          </w:p>
        </w:tc>
        <w:tc>
          <w:tcPr>
            <w:tcW w:w="1031" w:type="dxa"/>
          </w:tcPr>
          <w:p w14:paraId="5733E048" w14:textId="77777777" w:rsidR="0089384C" w:rsidRDefault="00336FD2">
            <w:pPr>
              <w:widowControl w:val="0"/>
              <w:spacing w:after="0" w:line="240" w:lineRule="auto"/>
              <w:rPr>
                <w:color w:val="00B050"/>
                <w:sz w:val="20"/>
                <w:szCs w:val="20"/>
                <w:lang w:eastAsia="en-US"/>
              </w:rPr>
            </w:pPr>
            <w:r>
              <w:rPr>
                <w:rFonts w:ascii="Times New Roman" w:eastAsia="Cambria" w:hAnsi="Times New Roman" w:cs="Times New Roman"/>
                <w:color w:val="00B050"/>
                <w:sz w:val="20"/>
                <w:szCs w:val="20"/>
                <w:lang w:eastAsia="en-US"/>
              </w:rPr>
              <w:t>0.08±0.02</w:t>
            </w:r>
          </w:p>
        </w:tc>
        <w:tc>
          <w:tcPr>
            <w:tcW w:w="1035" w:type="dxa"/>
          </w:tcPr>
          <w:p w14:paraId="7C3003B1" w14:textId="77777777" w:rsidR="0089384C" w:rsidRDefault="00336FD2">
            <w:pPr>
              <w:widowControl w:val="0"/>
              <w:spacing w:after="0" w:line="240" w:lineRule="auto"/>
              <w:rPr>
                <w:sz w:val="20"/>
                <w:szCs w:val="20"/>
                <w:lang w:eastAsia="en-US"/>
              </w:rPr>
            </w:pPr>
            <w:r>
              <w:rPr>
                <w:rFonts w:ascii="Times New Roman" w:eastAsia="Cambria" w:hAnsi="Times New Roman" w:cs="Times New Roman"/>
                <w:sz w:val="20"/>
                <w:szCs w:val="20"/>
                <w:lang w:eastAsia="en-US"/>
              </w:rPr>
              <w:t>0.29±0.02</w:t>
            </w:r>
          </w:p>
        </w:tc>
        <w:tc>
          <w:tcPr>
            <w:tcW w:w="1030" w:type="dxa"/>
          </w:tcPr>
          <w:p w14:paraId="590A9FD3" w14:textId="77777777" w:rsidR="0089384C" w:rsidRDefault="00336FD2">
            <w:pPr>
              <w:widowControl w:val="0"/>
              <w:spacing w:after="0" w:line="240" w:lineRule="auto"/>
              <w:rPr>
                <w:sz w:val="20"/>
                <w:szCs w:val="20"/>
                <w:lang w:eastAsia="en-US"/>
              </w:rPr>
            </w:pPr>
            <w:r>
              <w:rPr>
                <w:rFonts w:ascii="Times New Roman" w:eastAsia="Cambria" w:hAnsi="Times New Roman" w:cs="Times New Roman"/>
                <w:sz w:val="20"/>
                <w:szCs w:val="20"/>
                <w:lang w:eastAsia="en-US"/>
              </w:rPr>
              <w:t>0.58±0.02</w:t>
            </w:r>
          </w:p>
        </w:tc>
        <w:tc>
          <w:tcPr>
            <w:tcW w:w="1032" w:type="dxa"/>
          </w:tcPr>
          <w:p w14:paraId="07A24BAE" w14:textId="77777777" w:rsidR="0089384C" w:rsidRDefault="00336FD2">
            <w:pPr>
              <w:widowControl w:val="0"/>
              <w:spacing w:after="0" w:line="240" w:lineRule="auto"/>
              <w:rPr>
                <w:color w:val="00B050"/>
                <w:sz w:val="20"/>
                <w:szCs w:val="20"/>
                <w:lang w:eastAsia="en-US"/>
              </w:rPr>
            </w:pPr>
            <w:r>
              <w:rPr>
                <w:rFonts w:ascii="Times New Roman" w:eastAsia="Cambria" w:hAnsi="Times New Roman" w:cs="Times New Roman"/>
                <w:color w:val="00B050"/>
                <w:sz w:val="20"/>
                <w:szCs w:val="20"/>
                <w:lang w:eastAsia="en-US"/>
              </w:rPr>
              <w:t>0.07±0.02</w:t>
            </w:r>
          </w:p>
        </w:tc>
        <w:tc>
          <w:tcPr>
            <w:tcW w:w="1034" w:type="dxa"/>
          </w:tcPr>
          <w:p w14:paraId="783E0682" w14:textId="77777777" w:rsidR="0089384C" w:rsidRDefault="00336FD2">
            <w:pPr>
              <w:widowControl w:val="0"/>
              <w:spacing w:after="0" w:line="240" w:lineRule="auto"/>
              <w:rPr>
                <w:sz w:val="20"/>
                <w:szCs w:val="20"/>
                <w:lang w:eastAsia="en-US"/>
              </w:rPr>
            </w:pPr>
            <w:r>
              <w:rPr>
                <w:rFonts w:ascii="Times New Roman" w:eastAsia="Cambria" w:hAnsi="Times New Roman" w:cs="Times New Roman"/>
                <w:sz w:val="20"/>
                <w:szCs w:val="20"/>
                <w:lang w:eastAsia="en-US"/>
              </w:rPr>
              <w:t>0.11±0.01</w:t>
            </w:r>
          </w:p>
        </w:tc>
        <w:tc>
          <w:tcPr>
            <w:tcW w:w="1030" w:type="dxa"/>
          </w:tcPr>
          <w:p w14:paraId="7E8CA12F" w14:textId="77777777" w:rsidR="0089384C" w:rsidRDefault="00336FD2">
            <w:pPr>
              <w:widowControl w:val="0"/>
              <w:spacing w:after="0" w:line="240" w:lineRule="auto"/>
              <w:rPr>
                <w:sz w:val="20"/>
                <w:szCs w:val="20"/>
                <w:lang w:eastAsia="en-US"/>
              </w:rPr>
            </w:pPr>
            <w:r>
              <w:rPr>
                <w:rFonts w:ascii="Times New Roman" w:eastAsia="Cambria" w:hAnsi="Times New Roman" w:cs="Times New Roman"/>
                <w:sz w:val="20"/>
                <w:szCs w:val="20"/>
                <w:lang w:eastAsia="en-US"/>
              </w:rPr>
              <w:t>0.23±0.02</w:t>
            </w:r>
          </w:p>
        </w:tc>
        <w:tc>
          <w:tcPr>
            <w:tcW w:w="1032" w:type="dxa"/>
          </w:tcPr>
          <w:p w14:paraId="741080EE" w14:textId="77777777" w:rsidR="0089384C" w:rsidRDefault="00336FD2">
            <w:pPr>
              <w:widowControl w:val="0"/>
              <w:spacing w:after="0" w:line="240" w:lineRule="auto"/>
              <w:rPr>
                <w:sz w:val="20"/>
                <w:szCs w:val="20"/>
                <w:lang w:eastAsia="en-US"/>
              </w:rPr>
            </w:pPr>
            <w:r>
              <w:rPr>
                <w:rFonts w:ascii="Times New Roman" w:eastAsia="Cambria" w:hAnsi="Times New Roman" w:cs="Times New Roman"/>
                <w:sz w:val="20"/>
                <w:szCs w:val="20"/>
                <w:lang w:eastAsia="en-US"/>
              </w:rPr>
              <w:t>0.59±0.02</w:t>
            </w:r>
          </w:p>
        </w:tc>
      </w:tr>
      <w:tr w:rsidR="0089384C" w14:paraId="7F3FC235" w14:textId="77777777">
        <w:trPr>
          <w:trHeight w:val="361"/>
        </w:trPr>
        <w:tc>
          <w:tcPr>
            <w:tcW w:w="1735" w:type="dxa"/>
            <w:gridSpan w:val="2"/>
          </w:tcPr>
          <w:p w14:paraId="04734E49" w14:textId="77777777" w:rsidR="0089384C" w:rsidRDefault="00336FD2">
            <w:pPr>
              <w:widowControl w:val="0"/>
              <w:spacing w:after="0" w:line="240" w:lineRule="auto"/>
              <w:rPr>
                <w:sz w:val="20"/>
                <w:szCs w:val="20"/>
                <w:lang w:eastAsia="en-US"/>
              </w:rPr>
            </w:pPr>
            <w:r>
              <w:rPr>
                <w:rFonts w:ascii="Times New Roman" w:eastAsia="Cambria" w:hAnsi="Times New Roman" w:cs="Times New Roman"/>
                <w:sz w:val="20"/>
                <w:szCs w:val="20"/>
                <w:lang w:eastAsia="en-US"/>
              </w:rPr>
              <w:t>FF14sb ECC</w:t>
            </w:r>
          </w:p>
        </w:tc>
        <w:tc>
          <w:tcPr>
            <w:tcW w:w="1024" w:type="dxa"/>
          </w:tcPr>
          <w:p w14:paraId="568EF2E0" w14:textId="77777777" w:rsidR="0089384C" w:rsidRDefault="00336FD2">
            <w:pPr>
              <w:widowControl w:val="0"/>
              <w:spacing w:after="0" w:line="240" w:lineRule="auto"/>
              <w:rPr>
                <w:color w:val="00B050"/>
                <w:sz w:val="20"/>
                <w:szCs w:val="20"/>
                <w:lang w:eastAsia="en-US"/>
              </w:rPr>
            </w:pPr>
            <w:r>
              <w:rPr>
                <w:rFonts w:ascii="Times New Roman" w:eastAsia="Cambria" w:hAnsi="Times New Roman" w:cs="Times New Roman"/>
                <w:color w:val="00B050"/>
                <w:sz w:val="20"/>
                <w:szCs w:val="20"/>
                <w:lang w:eastAsia="en-US"/>
              </w:rPr>
              <w:t>0.05±0.01</w:t>
            </w:r>
          </w:p>
        </w:tc>
        <w:tc>
          <w:tcPr>
            <w:tcW w:w="1031" w:type="dxa"/>
          </w:tcPr>
          <w:p w14:paraId="45086998" w14:textId="77777777" w:rsidR="0089384C" w:rsidRDefault="00336FD2">
            <w:pPr>
              <w:widowControl w:val="0"/>
              <w:spacing w:after="0" w:line="240" w:lineRule="auto"/>
              <w:rPr>
                <w:color w:val="00B050"/>
                <w:sz w:val="20"/>
                <w:szCs w:val="20"/>
                <w:lang w:eastAsia="en-US"/>
              </w:rPr>
            </w:pPr>
            <w:r>
              <w:rPr>
                <w:rFonts w:ascii="Times New Roman" w:eastAsia="Cambria" w:hAnsi="Times New Roman" w:cs="Times New Roman"/>
                <w:color w:val="00B050"/>
                <w:sz w:val="20"/>
                <w:szCs w:val="20"/>
                <w:lang w:eastAsia="en-US"/>
              </w:rPr>
              <w:t>0.11±0.03</w:t>
            </w:r>
          </w:p>
        </w:tc>
        <w:tc>
          <w:tcPr>
            <w:tcW w:w="1035" w:type="dxa"/>
          </w:tcPr>
          <w:p w14:paraId="6EC7CD79" w14:textId="77777777" w:rsidR="0089384C" w:rsidRDefault="00336FD2">
            <w:pPr>
              <w:widowControl w:val="0"/>
              <w:spacing w:after="0" w:line="240" w:lineRule="auto"/>
              <w:rPr>
                <w:sz w:val="20"/>
                <w:szCs w:val="20"/>
                <w:lang w:eastAsia="en-US"/>
              </w:rPr>
            </w:pPr>
            <w:r>
              <w:rPr>
                <w:rFonts w:ascii="Times New Roman" w:eastAsia="Cambria" w:hAnsi="Times New Roman" w:cs="Times New Roman"/>
                <w:sz w:val="20"/>
                <w:szCs w:val="20"/>
                <w:lang w:eastAsia="en-US"/>
              </w:rPr>
              <w:t>0.28±0.02</w:t>
            </w:r>
          </w:p>
        </w:tc>
        <w:tc>
          <w:tcPr>
            <w:tcW w:w="1030" w:type="dxa"/>
          </w:tcPr>
          <w:p w14:paraId="02229252" w14:textId="77777777" w:rsidR="0089384C" w:rsidRDefault="00336FD2">
            <w:pPr>
              <w:widowControl w:val="0"/>
              <w:spacing w:after="0" w:line="240" w:lineRule="auto"/>
              <w:rPr>
                <w:sz w:val="20"/>
                <w:szCs w:val="20"/>
                <w:lang w:eastAsia="en-US"/>
              </w:rPr>
            </w:pPr>
            <w:r>
              <w:rPr>
                <w:rFonts w:ascii="Times New Roman" w:eastAsia="Cambria" w:hAnsi="Times New Roman" w:cs="Times New Roman"/>
                <w:sz w:val="20"/>
                <w:szCs w:val="20"/>
                <w:lang w:eastAsia="en-US"/>
              </w:rPr>
              <w:t>0.54±0.03</w:t>
            </w:r>
          </w:p>
        </w:tc>
        <w:tc>
          <w:tcPr>
            <w:tcW w:w="1032" w:type="dxa"/>
          </w:tcPr>
          <w:p w14:paraId="035414E8" w14:textId="77777777" w:rsidR="0089384C" w:rsidRDefault="00336FD2">
            <w:pPr>
              <w:widowControl w:val="0"/>
              <w:spacing w:after="0" w:line="240" w:lineRule="auto"/>
              <w:rPr>
                <w:color w:val="00B050"/>
                <w:sz w:val="20"/>
                <w:szCs w:val="20"/>
                <w:lang w:eastAsia="en-US"/>
              </w:rPr>
            </w:pPr>
            <w:r>
              <w:rPr>
                <w:rFonts w:ascii="Times New Roman" w:eastAsia="Cambria" w:hAnsi="Times New Roman" w:cs="Times New Roman"/>
                <w:color w:val="00B050"/>
                <w:sz w:val="20"/>
                <w:szCs w:val="20"/>
                <w:lang w:eastAsia="en-US"/>
              </w:rPr>
              <w:t>0.05±0.01</w:t>
            </w:r>
          </w:p>
        </w:tc>
        <w:tc>
          <w:tcPr>
            <w:tcW w:w="1034" w:type="dxa"/>
          </w:tcPr>
          <w:p w14:paraId="4BB2B5D7" w14:textId="77777777" w:rsidR="0089384C" w:rsidRDefault="00336FD2">
            <w:pPr>
              <w:widowControl w:val="0"/>
              <w:spacing w:after="0" w:line="240" w:lineRule="auto"/>
              <w:rPr>
                <w:color w:val="00B050"/>
                <w:sz w:val="20"/>
                <w:szCs w:val="20"/>
                <w:lang w:eastAsia="en-US"/>
              </w:rPr>
            </w:pPr>
            <w:r>
              <w:rPr>
                <w:rFonts w:ascii="Times New Roman" w:eastAsia="Cambria" w:hAnsi="Times New Roman" w:cs="Times New Roman"/>
                <w:color w:val="00B050"/>
                <w:sz w:val="20"/>
                <w:szCs w:val="20"/>
                <w:lang w:eastAsia="en-US"/>
              </w:rPr>
              <w:t>0.09±0.02</w:t>
            </w:r>
          </w:p>
        </w:tc>
        <w:tc>
          <w:tcPr>
            <w:tcW w:w="1030" w:type="dxa"/>
          </w:tcPr>
          <w:p w14:paraId="21F6D45E" w14:textId="77777777" w:rsidR="0089384C" w:rsidRDefault="00336FD2">
            <w:pPr>
              <w:widowControl w:val="0"/>
              <w:spacing w:after="0" w:line="240" w:lineRule="auto"/>
              <w:rPr>
                <w:sz w:val="20"/>
                <w:szCs w:val="20"/>
                <w:lang w:eastAsia="en-US"/>
              </w:rPr>
            </w:pPr>
            <w:r>
              <w:rPr>
                <w:rFonts w:ascii="Times New Roman" w:eastAsia="Cambria" w:hAnsi="Times New Roman" w:cs="Times New Roman"/>
                <w:sz w:val="20"/>
                <w:szCs w:val="20"/>
                <w:lang w:eastAsia="en-US"/>
              </w:rPr>
              <w:t>0.28±0.02</w:t>
            </w:r>
          </w:p>
        </w:tc>
        <w:tc>
          <w:tcPr>
            <w:tcW w:w="1032" w:type="dxa"/>
          </w:tcPr>
          <w:p w14:paraId="153DCF20" w14:textId="77777777" w:rsidR="0089384C" w:rsidRDefault="00336FD2">
            <w:pPr>
              <w:widowControl w:val="0"/>
              <w:spacing w:after="0" w:line="240" w:lineRule="auto"/>
              <w:rPr>
                <w:sz w:val="20"/>
                <w:szCs w:val="20"/>
                <w:lang w:eastAsia="en-US"/>
              </w:rPr>
            </w:pPr>
            <w:r>
              <w:rPr>
                <w:rFonts w:ascii="Times New Roman" w:eastAsia="Cambria" w:hAnsi="Times New Roman" w:cs="Times New Roman"/>
                <w:sz w:val="20"/>
                <w:szCs w:val="20"/>
                <w:lang w:eastAsia="en-US"/>
              </w:rPr>
              <w:t>0.56±0.03</w:t>
            </w:r>
          </w:p>
        </w:tc>
      </w:tr>
      <w:tr w:rsidR="0089384C" w14:paraId="4F544595" w14:textId="77777777">
        <w:trPr>
          <w:trHeight w:val="361"/>
        </w:trPr>
        <w:tc>
          <w:tcPr>
            <w:tcW w:w="1735" w:type="dxa"/>
            <w:gridSpan w:val="2"/>
          </w:tcPr>
          <w:p w14:paraId="4C0A6550" w14:textId="77777777" w:rsidR="0089384C" w:rsidRDefault="00336FD2">
            <w:pPr>
              <w:widowControl w:val="0"/>
              <w:spacing w:after="0" w:line="240" w:lineRule="auto"/>
              <w:rPr>
                <w:sz w:val="20"/>
                <w:szCs w:val="20"/>
                <w:lang w:eastAsia="en-US"/>
              </w:rPr>
            </w:pPr>
            <w:r>
              <w:rPr>
                <w:rFonts w:ascii="Times New Roman" w:eastAsia="Cambria" w:hAnsi="Times New Roman" w:cs="Times New Roman"/>
                <w:sz w:val="20"/>
                <w:szCs w:val="20"/>
                <w:lang w:eastAsia="en-US"/>
              </w:rPr>
              <w:t>FF fb15</w:t>
            </w:r>
          </w:p>
        </w:tc>
        <w:tc>
          <w:tcPr>
            <w:tcW w:w="1024" w:type="dxa"/>
          </w:tcPr>
          <w:p w14:paraId="45DD83DB" w14:textId="77777777" w:rsidR="0089384C" w:rsidRDefault="00336FD2">
            <w:pPr>
              <w:widowControl w:val="0"/>
              <w:spacing w:after="0" w:line="240" w:lineRule="auto"/>
              <w:rPr>
                <w:sz w:val="20"/>
                <w:szCs w:val="20"/>
                <w:lang w:eastAsia="en-US"/>
              </w:rPr>
            </w:pPr>
            <w:r>
              <w:rPr>
                <w:rFonts w:ascii="Times New Roman" w:eastAsia="Cambria" w:hAnsi="Times New Roman" w:cs="Times New Roman"/>
                <w:sz w:val="20"/>
                <w:szCs w:val="20"/>
                <w:lang w:eastAsia="en-US"/>
              </w:rPr>
              <w:t>0.22±0.05</w:t>
            </w:r>
          </w:p>
        </w:tc>
        <w:tc>
          <w:tcPr>
            <w:tcW w:w="1031" w:type="dxa"/>
          </w:tcPr>
          <w:p w14:paraId="5E184192" w14:textId="77777777" w:rsidR="0089384C" w:rsidRDefault="00336FD2">
            <w:pPr>
              <w:widowControl w:val="0"/>
              <w:spacing w:after="0" w:line="240" w:lineRule="auto"/>
              <w:rPr>
                <w:sz w:val="20"/>
                <w:szCs w:val="20"/>
                <w:lang w:eastAsia="en-US"/>
              </w:rPr>
            </w:pPr>
            <w:r>
              <w:rPr>
                <w:rFonts w:ascii="Times New Roman" w:eastAsia="Cambria" w:hAnsi="Times New Roman" w:cs="Times New Roman"/>
                <w:sz w:val="20"/>
                <w:szCs w:val="20"/>
                <w:lang w:eastAsia="en-US"/>
              </w:rPr>
              <w:t>0.17±0.03</w:t>
            </w:r>
          </w:p>
        </w:tc>
        <w:tc>
          <w:tcPr>
            <w:tcW w:w="1035" w:type="dxa"/>
          </w:tcPr>
          <w:p w14:paraId="63987626" w14:textId="77777777" w:rsidR="0089384C" w:rsidRDefault="00336FD2">
            <w:pPr>
              <w:widowControl w:val="0"/>
              <w:spacing w:after="0" w:line="240" w:lineRule="auto"/>
              <w:rPr>
                <w:sz w:val="20"/>
                <w:szCs w:val="20"/>
                <w:lang w:eastAsia="en-US"/>
              </w:rPr>
            </w:pPr>
            <w:r>
              <w:rPr>
                <w:rFonts w:ascii="Times New Roman" w:eastAsia="Cambria" w:hAnsi="Times New Roman" w:cs="Times New Roman"/>
                <w:sz w:val="20"/>
                <w:szCs w:val="20"/>
                <w:lang w:eastAsia="en-US"/>
              </w:rPr>
              <w:t>0.32±0.05</w:t>
            </w:r>
          </w:p>
        </w:tc>
        <w:tc>
          <w:tcPr>
            <w:tcW w:w="1030" w:type="dxa"/>
          </w:tcPr>
          <w:p w14:paraId="6AF97029" w14:textId="77777777" w:rsidR="0089384C" w:rsidRDefault="00336FD2">
            <w:pPr>
              <w:widowControl w:val="0"/>
              <w:spacing w:after="0" w:line="240" w:lineRule="auto"/>
              <w:rPr>
                <w:sz w:val="20"/>
                <w:szCs w:val="20"/>
                <w:lang w:eastAsia="en-US"/>
              </w:rPr>
            </w:pPr>
            <w:r>
              <w:rPr>
                <w:rFonts w:ascii="Times New Roman" w:eastAsia="Cambria" w:hAnsi="Times New Roman" w:cs="Times New Roman"/>
                <w:sz w:val="20"/>
                <w:szCs w:val="20"/>
                <w:lang w:eastAsia="en-US"/>
              </w:rPr>
              <w:t>0.29±0.02</w:t>
            </w:r>
          </w:p>
        </w:tc>
        <w:tc>
          <w:tcPr>
            <w:tcW w:w="1032" w:type="dxa"/>
          </w:tcPr>
          <w:p w14:paraId="7E50C55C" w14:textId="77777777" w:rsidR="0089384C" w:rsidRDefault="00336FD2">
            <w:pPr>
              <w:widowControl w:val="0"/>
              <w:spacing w:after="0" w:line="240" w:lineRule="auto"/>
              <w:rPr>
                <w:sz w:val="20"/>
                <w:szCs w:val="20"/>
                <w:lang w:eastAsia="en-US"/>
              </w:rPr>
            </w:pPr>
            <w:r>
              <w:rPr>
                <w:rFonts w:ascii="Times New Roman" w:eastAsia="Cambria" w:hAnsi="Times New Roman" w:cs="Times New Roman"/>
                <w:sz w:val="20"/>
                <w:szCs w:val="20"/>
                <w:lang w:eastAsia="en-US"/>
              </w:rPr>
              <w:t>0.24±0.05</w:t>
            </w:r>
          </w:p>
        </w:tc>
        <w:tc>
          <w:tcPr>
            <w:tcW w:w="1034" w:type="dxa"/>
          </w:tcPr>
          <w:p w14:paraId="7BB04CFC" w14:textId="77777777" w:rsidR="0089384C" w:rsidRDefault="00336FD2">
            <w:pPr>
              <w:widowControl w:val="0"/>
              <w:spacing w:after="0" w:line="240" w:lineRule="auto"/>
              <w:rPr>
                <w:sz w:val="20"/>
                <w:szCs w:val="20"/>
                <w:lang w:eastAsia="en-US"/>
              </w:rPr>
            </w:pPr>
            <w:r>
              <w:rPr>
                <w:rFonts w:ascii="Times New Roman" w:eastAsia="Cambria" w:hAnsi="Times New Roman" w:cs="Times New Roman"/>
                <w:sz w:val="20"/>
                <w:szCs w:val="20"/>
                <w:lang w:eastAsia="en-US"/>
              </w:rPr>
              <w:t>0.16±0.03</w:t>
            </w:r>
          </w:p>
        </w:tc>
        <w:tc>
          <w:tcPr>
            <w:tcW w:w="1030" w:type="dxa"/>
          </w:tcPr>
          <w:p w14:paraId="35865569" w14:textId="77777777" w:rsidR="0089384C" w:rsidRDefault="00336FD2">
            <w:pPr>
              <w:widowControl w:val="0"/>
              <w:spacing w:after="0" w:line="240" w:lineRule="auto"/>
              <w:rPr>
                <w:sz w:val="20"/>
                <w:szCs w:val="20"/>
                <w:lang w:eastAsia="en-US"/>
              </w:rPr>
            </w:pPr>
            <w:r>
              <w:rPr>
                <w:rFonts w:ascii="Times New Roman" w:eastAsia="Cambria" w:hAnsi="Times New Roman" w:cs="Times New Roman"/>
                <w:sz w:val="20"/>
                <w:szCs w:val="20"/>
                <w:lang w:eastAsia="en-US"/>
              </w:rPr>
              <w:t>0.28±0.06</w:t>
            </w:r>
          </w:p>
        </w:tc>
        <w:tc>
          <w:tcPr>
            <w:tcW w:w="1032" w:type="dxa"/>
          </w:tcPr>
          <w:p w14:paraId="7D876C57" w14:textId="77777777" w:rsidR="0089384C" w:rsidRDefault="00336FD2">
            <w:pPr>
              <w:widowControl w:val="0"/>
              <w:spacing w:after="0" w:line="240" w:lineRule="auto"/>
              <w:rPr>
                <w:sz w:val="20"/>
                <w:szCs w:val="20"/>
                <w:lang w:eastAsia="en-US"/>
              </w:rPr>
            </w:pPr>
            <w:r>
              <w:rPr>
                <w:rFonts w:ascii="Times New Roman" w:eastAsia="Cambria" w:hAnsi="Times New Roman" w:cs="Times New Roman"/>
                <w:sz w:val="20"/>
                <w:szCs w:val="20"/>
                <w:lang w:eastAsia="en-US"/>
              </w:rPr>
              <w:t>0.30±0.02</w:t>
            </w:r>
          </w:p>
        </w:tc>
      </w:tr>
      <w:tr w:rsidR="0089384C" w14:paraId="01B13E62" w14:textId="77777777">
        <w:trPr>
          <w:trHeight w:val="361"/>
        </w:trPr>
        <w:tc>
          <w:tcPr>
            <w:tcW w:w="1735" w:type="dxa"/>
            <w:gridSpan w:val="2"/>
          </w:tcPr>
          <w:p w14:paraId="6EFE4842" w14:textId="77777777" w:rsidR="0089384C" w:rsidRDefault="00336FD2">
            <w:pPr>
              <w:widowControl w:val="0"/>
              <w:spacing w:after="0" w:line="240" w:lineRule="auto"/>
              <w:rPr>
                <w:sz w:val="20"/>
                <w:szCs w:val="20"/>
                <w:lang w:eastAsia="en-US"/>
              </w:rPr>
            </w:pPr>
            <w:r>
              <w:rPr>
                <w:rFonts w:ascii="Times New Roman" w:eastAsia="Cambria" w:hAnsi="Times New Roman" w:cs="Times New Roman"/>
                <w:sz w:val="20"/>
                <w:szCs w:val="20"/>
                <w:lang w:eastAsia="en-US"/>
              </w:rPr>
              <w:t>FF fb15 ECC</w:t>
            </w:r>
          </w:p>
        </w:tc>
        <w:tc>
          <w:tcPr>
            <w:tcW w:w="1024" w:type="dxa"/>
          </w:tcPr>
          <w:p w14:paraId="2C26F1BB" w14:textId="77777777" w:rsidR="0089384C" w:rsidRDefault="00336FD2">
            <w:pPr>
              <w:widowControl w:val="0"/>
              <w:spacing w:after="0" w:line="240" w:lineRule="auto"/>
              <w:rPr>
                <w:sz w:val="20"/>
                <w:szCs w:val="20"/>
                <w:lang w:eastAsia="en-US"/>
              </w:rPr>
            </w:pPr>
            <w:r>
              <w:rPr>
                <w:rFonts w:ascii="Times New Roman" w:eastAsia="Cambria" w:hAnsi="Times New Roman" w:cs="Times New Roman"/>
                <w:sz w:val="20"/>
                <w:szCs w:val="20"/>
                <w:lang w:eastAsia="en-US"/>
              </w:rPr>
              <w:t>0.31±0.07</w:t>
            </w:r>
          </w:p>
        </w:tc>
        <w:tc>
          <w:tcPr>
            <w:tcW w:w="1031" w:type="dxa"/>
          </w:tcPr>
          <w:p w14:paraId="6D14602F" w14:textId="77777777" w:rsidR="0089384C" w:rsidRDefault="00336FD2">
            <w:pPr>
              <w:widowControl w:val="0"/>
              <w:spacing w:after="0" w:line="240" w:lineRule="auto"/>
              <w:rPr>
                <w:sz w:val="20"/>
                <w:szCs w:val="20"/>
                <w:lang w:eastAsia="en-US"/>
              </w:rPr>
            </w:pPr>
            <w:r>
              <w:rPr>
                <w:rFonts w:ascii="Times New Roman" w:eastAsia="Cambria" w:hAnsi="Times New Roman" w:cs="Times New Roman"/>
                <w:sz w:val="20"/>
                <w:szCs w:val="20"/>
                <w:lang w:eastAsia="en-US"/>
              </w:rPr>
              <w:t>0.23±0.04</w:t>
            </w:r>
          </w:p>
        </w:tc>
        <w:tc>
          <w:tcPr>
            <w:tcW w:w="1035" w:type="dxa"/>
          </w:tcPr>
          <w:p w14:paraId="41BACF54" w14:textId="77777777" w:rsidR="0089384C" w:rsidRDefault="00336FD2">
            <w:pPr>
              <w:widowControl w:val="0"/>
              <w:spacing w:after="0" w:line="240" w:lineRule="auto"/>
              <w:rPr>
                <w:sz w:val="20"/>
                <w:szCs w:val="20"/>
                <w:lang w:eastAsia="en-US"/>
              </w:rPr>
            </w:pPr>
            <w:r>
              <w:rPr>
                <w:rFonts w:ascii="Times New Roman" w:eastAsia="Cambria" w:hAnsi="Times New Roman" w:cs="Times New Roman"/>
                <w:sz w:val="20"/>
                <w:szCs w:val="20"/>
                <w:lang w:eastAsia="en-US"/>
              </w:rPr>
              <w:t>0.18±0.03</w:t>
            </w:r>
          </w:p>
        </w:tc>
        <w:tc>
          <w:tcPr>
            <w:tcW w:w="1030" w:type="dxa"/>
          </w:tcPr>
          <w:p w14:paraId="36B0A4DB" w14:textId="77777777" w:rsidR="0089384C" w:rsidRDefault="00336FD2">
            <w:pPr>
              <w:widowControl w:val="0"/>
              <w:spacing w:after="0" w:line="240" w:lineRule="auto"/>
              <w:rPr>
                <w:color w:val="00B050"/>
                <w:sz w:val="20"/>
                <w:szCs w:val="20"/>
                <w:lang w:eastAsia="en-US"/>
              </w:rPr>
            </w:pPr>
            <w:r>
              <w:rPr>
                <w:rFonts w:ascii="Times New Roman" w:eastAsia="Cambria" w:hAnsi="Times New Roman" w:cs="Times New Roman"/>
                <w:color w:val="00B050"/>
                <w:sz w:val="20"/>
                <w:szCs w:val="20"/>
                <w:lang w:eastAsia="en-US"/>
              </w:rPr>
              <w:t>0.26±0.04</w:t>
            </w:r>
          </w:p>
        </w:tc>
        <w:tc>
          <w:tcPr>
            <w:tcW w:w="1032" w:type="dxa"/>
          </w:tcPr>
          <w:p w14:paraId="31B12925" w14:textId="77777777" w:rsidR="0089384C" w:rsidRDefault="00336FD2">
            <w:pPr>
              <w:widowControl w:val="0"/>
              <w:spacing w:after="0" w:line="240" w:lineRule="auto"/>
              <w:rPr>
                <w:sz w:val="20"/>
                <w:szCs w:val="20"/>
                <w:lang w:eastAsia="en-US"/>
              </w:rPr>
            </w:pPr>
            <w:r>
              <w:rPr>
                <w:rFonts w:ascii="Times New Roman" w:eastAsia="Cambria" w:hAnsi="Times New Roman" w:cs="Times New Roman"/>
                <w:sz w:val="20"/>
                <w:szCs w:val="20"/>
                <w:lang w:eastAsia="en-US"/>
              </w:rPr>
              <w:t>0.37±0.08</w:t>
            </w:r>
          </w:p>
        </w:tc>
        <w:tc>
          <w:tcPr>
            <w:tcW w:w="1034" w:type="dxa"/>
          </w:tcPr>
          <w:p w14:paraId="74844422" w14:textId="77777777" w:rsidR="0089384C" w:rsidRDefault="00336FD2">
            <w:pPr>
              <w:widowControl w:val="0"/>
              <w:spacing w:after="0" w:line="240" w:lineRule="auto"/>
              <w:rPr>
                <w:sz w:val="20"/>
                <w:szCs w:val="20"/>
                <w:lang w:eastAsia="en-US"/>
              </w:rPr>
            </w:pPr>
            <w:r>
              <w:rPr>
                <w:rFonts w:ascii="Times New Roman" w:eastAsia="Cambria" w:hAnsi="Times New Roman" w:cs="Times New Roman"/>
                <w:sz w:val="20"/>
                <w:szCs w:val="20"/>
                <w:lang w:eastAsia="en-US"/>
              </w:rPr>
              <w:t>0.21±0.03</w:t>
            </w:r>
          </w:p>
        </w:tc>
        <w:tc>
          <w:tcPr>
            <w:tcW w:w="1030" w:type="dxa"/>
          </w:tcPr>
          <w:p w14:paraId="1136C870" w14:textId="77777777" w:rsidR="0089384C" w:rsidRDefault="00336FD2">
            <w:pPr>
              <w:widowControl w:val="0"/>
              <w:spacing w:after="0" w:line="240" w:lineRule="auto"/>
              <w:rPr>
                <w:sz w:val="20"/>
                <w:szCs w:val="20"/>
                <w:lang w:eastAsia="en-US"/>
              </w:rPr>
            </w:pPr>
            <w:r>
              <w:rPr>
                <w:rFonts w:ascii="Times New Roman" w:eastAsia="Cambria" w:hAnsi="Times New Roman" w:cs="Times New Roman"/>
                <w:sz w:val="20"/>
                <w:szCs w:val="20"/>
                <w:lang w:eastAsia="en-US"/>
              </w:rPr>
              <w:t>0.16±0.04</w:t>
            </w:r>
          </w:p>
        </w:tc>
        <w:tc>
          <w:tcPr>
            <w:tcW w:w="1032" w:type="dxa"/>
          </w:tcPr>
          <w:p w14:paraId="7DB41C5E" w14:textId="77777777" w:rsidR="0089384C" w:rsidRDefault="00336FD2">
            <w:pPr>
              <w:widowControl w:val="0"/>
              <w:spacing w:after="0" w:line="240" w:lineRule="auto"/>
              <w:rPr>
                <w:color w:val="00B050"/>
                <w:sz w:val="20"/>
                <w:szCs w:val="20"/>
                <w:lang w:eastAsia="en-US"/>
              </w:rPr>
            </w:pPr>
            <w:r>
              <w:rPr>
                <w:rFonts w:ascii="Times New Roman" w:eastAsia="Cambria" w:hAnsi="Times New Roman" w:cs="Times New Roman"/>
                <w:color w:val="00B050"/>
                <w:sz w:val="20"/>
                <w:szCs w:val="20"/>
                <w:lang w:eastAsia="en-US"/>
              </w:rPr>
              <w:t>0.24±0.04</w:t>
            </w:r>
          </w:p>
        </w:tc>
      </w:tr>
      <w:tr w:rsidR="0089384C" w14:paraId="7EF1EA33" w14:textId="77777777">
        <w:trPr>
          <w:trHeight w:val="361"/>
        </w:trPr>
        <w:tc>
          <w:tcPr>
            <w:tcW w:w="1735" w:type="dxa"/>
            <w:gridSpan w:val="2"/>
          </w:tcPr>
          <w:p w14:paraId="07B2EF60" w14:textId="77777777" w:rsidR="0089384C" w:rsidRDefault="00336FD2">
            <w:pPr>
              <w:widowControl w:val="0"/>
              <w:spacing w:after="0" w:line="240" w:lineRule="auto"/>
              <w:rPr>
                <w:sz w:val="20"/>
                <w:szCs w:val="20"/>
                <w:lang w:eastAsia="en-US"/>
              </w:rPr>
            </w:pPr>
            <w:r w:rsidRPr="00036F97">
              <w:rPr>
                <w:rFonts w:ascii="Times New Roman" w:eastAsia="Cambria" w:hAnsi="Times New Roman" w:cs="Times New Roman"/>
                <w:color w:val="0070C0"/>
                <w:sz w:val="20"/>
                <w:szCs w:val="20"/>
                <w:lang w:eastAsia="en-US"/>
              </w:rPr>
              <w:t>C22*</w:t>
            </w:r>
          </w:p>
        </w:tc>
        <w:tc>
          <w:tcPr>
            <w:tcW w:w="1024" w:type="dxa"/>
          </w:tcPr>
          <w:p w14:paraId="7695EB13" w14:textId="77777777" w:rsidR="0089384C" w:rsidRDefault="00336FD2">
            <w:pPr>
              <w:widowControl w:val="0"/>
              <w:spacing w:after="0" w:line="240" w:lineRule="auto"/>
              <w:rPr>
                <w:sz w:val="20"/>
                <w:szCs w:val="20"/>
                <w:lang w:eastAsia="en-US"/>
              </w:rPr>
            </w:pPr>
            <w:r>
              <w:rPr>
                <w:rFonts w:ascii="Times New Roman" w:eastAsia="Cambria" w:hAnsi="Times New Roman" w:cs="Times New Roman"/>
                <w:sz w:val="20"/>
                <w:szCs w:val="20"/>
                <w:lang w:eastAsia="en-US"/>
              </w:rPr>
              <w:t>0.12±0.02</w:t>
            </w:r>
          </w:p>
        </w:tc>
        <w:tc>
          <w:tcPr>
            <w:tcW w:w="1031" w:type="dxa"/>
          </w:tcPr>
          <w:p w14:paraId="70682762" w14:textId="77777777" w:rsidR="0089384C" w:rsidRDefault="00336FD2">
            <w:pPr>
              <w:widowControl w:val="0"/>
              <w:spacing w:after="0" w:line="240" w:lineRule="auto"/>
              <w:rPr>
                <w:color w:val="00B050"/>
                <w:sz w:val="20"/>
                <w:szCs w:val="20"/>
                <w:lang w:eastAsia="en-US"/>
              </w:rPr>
            </w:pPr>
            <w:r>
              <w:rPr>
                <w:rFonts w:ascii="Times New Roman" w:eastAsia="Cambria" w:hAnsi="Times New Roman" w:cs="Times New Roman"/>
                <w:color w:val="00B050"/>
                <w:sz w:val="20"/>
                <w:szCs w:val="20"/>
                <w:lang w:eastAsia="en-US"/>
              </w:rPr>
              <w:t>0.09±0.01</w:t>
            </w:r>
          </w:p>
        </w:tc>
        <w:tc>
          <w:tcPr>
            <w:tcW w:w="1035" w:type="dxa"/>
          </w:tcPr>
          <w:p w14:paraId="66BBD675" w14:textId="77777777" w:rsidR="0089384C" w:rsidRDefault="00336FD2">
            <w:pPr>
              <w:widowControl w:val="0"/>
              <w:spacing w:after="0" w:line="240" w:lineRule="auto"/>
              <w:rPr>
                <w:color w:val="00B050"/>
                <w:sz w:val="20"/>
                <w:szCs w:val="20"/>
                <w:lang w:eastAsia="en-US"/>
              </w:rPr>
            </w:pPr>
            <w:r>
              <w:rPr>
                <w:rFonts w:ascii="Times New Roman" w:eastAsia="Cambria" w:hAnsi="Times New Roman" w:cs="Times New Roman"/>
                <w:color w:val="00B050"/>
                <w:sz w:val="20"/>
                <w:szCs w:val="20"/>
                <w:lang w:eastAsia="en-US"/>
              </w:rPr>
              <w:t>0.61±0.04</w:t>
            </w:r>
          </w:p>
        </w:tc>
        <w:tc>
          <w:tcPr>
            <w:tcW w:w="1030" w:type="dxa"/>
          </w:tcPr>
          <w:p w14:paraId="4F1F2A15" w14:textId="77777777" w:rsidR="0089384C" w:rsidRDefault="00336FD2">
            <w:pPr>
              <w:widowControl w:val="0"/>
              <w:spacing w:after="0" w:line="240" w:lineRule="auto"/>
              <w:rPr>
                <w:sz w:val="20"/>
                <w:szCs w:val="20"/>
                <w:lang w:eastAsia="en-US"/>
              </w:rPr>
            </w:pPr>
            <w:r>
              <w:rPr>
                <w:rFonts w:ascii="Times New Roman" w:eastAsia="Cambria" w:hAnsi="Times New Roman" w:cs="Times New Roman"/>
                <w:sz w:val="20"/>
                <w:szCs w:val="20"/>
                <w:lang w:eastAsia="en-US"/>
              </w:rPr>
              <w:t>0.17±0.01</w:t>
            </w:r>
          </w:p>
        </w:tc>
        <w:tc>
          <w:tcPr>
            <w:tcW w:w="1032" w:type="dxa"/>
          </w:tcPr>
          <w:p w14:paraId="799E50D3" w14:textId="77777777" w:rsidR="0089384C" w:rsidRDefault="00336FD2">
            <w:pPr>
              <w:widowControl w:val="0"/>
              <w:spacing w:after="0" w:line="240" w:lineRule="auto"/>
              <w:rPr>
                <w:sz w:val="20"/>
                <w:szCs w:val="20"/>
                <w:lang w:eastAsia="en-US"/>
              </w:rPr>
            </w:pPr>
            <w:r>
              <w:rPr>
                <w:rFonts w:ascii="Times New Roman" w:eastAsia="Cambria" w:hAnsi="Times New Roman" w:cs="Times New Roman"/>
                <w:sz w:val="20"/>
                <w:szCs w:val="20"/>
                <w:lang w:eastAsia="en-US"/>
              </w:rPr>
              <w:t>0.16±0.03</w:t>
            </w:r>
          </w:p>
        </w:tc>
        <w:tc>
          <w:tcPr>
            <w:tcW w:w="1034" w:type="dxa"/>
          </w:tcPr>
          <w:p w14:paraId="498FAFC1" w14:textId="77777777" w:rsidR="0089384C" w:rsidRDefault="00336FD2">
            <w:pPr>
              <w:widowControl w:val="0"/>
              <w:spacing w:after="0" w:line="240" w:lineRule="auto"/>
              <w:rPr>
                <w:color w:val="00B050"/>
                <w:sz w:val="20"/>
                <w:szCs w:val="20"/>
                <w:lang w:eastAsia="en-US"/>
              </w:rPr>
            </w:pPr>
            <w:r>
              <w:rPr>
                <w:rFonts w:ascii="Times New Roman" w:eastAsia="Cambria" w:hAnsi="Times New Roman" w:cs="Times New Roman"/>
                <w:color w:val="00B050"/>
                <w:sz w:val="20"/>
                <w:szCs w:val="20"/>
                <w:lang w:eastAsia="en-US"/>
              </w:rPr>
              <w:t>0.11±0.02</w:t>
            </w:r>
          </w:p>
        </w:tc>
        <w:tc>
          <w:tcPr>
            <w:tcW w:w="1030" w:type="dxa"/>
          </w:tcPr>
          <w:p w14:paraId="285657C1" w14:textId="77777777" w:rsidR="0089384C" w:rsidRDefault="00336FD2">
            <w:pPr>
              <w:widowControl w:val="0"/>
              <w:spacing w:after="0" w:line="240" w:lineRule="auto"/>
              <w:rPr>
                <w:color w:val="00B050"/>
                <w:sz w:val="20"/>
                <w:szCs w:val="20"/>
                <w:lang w:eastAsia="en-US"/>
              </w:rPr>
            </w:pPr>
            <w:r>
              <w:rPr>
                <w:rFonts w:ascii="Times New Roman" w:eastAsia="Cambria" w:hAnsi="Times New Roman" w:cs="Times New Roman"/>
                <w:color w:val="00B050"/>
                <w:sz w:val="20"/>
                <w:szCs w:val="20"/>
                <w:lang w:eastAsia="en-US"/>
              </w:rPr>
              <w:t>0.55±0.04</w:t>
            </w:r>
          </w:p>
        </w:tc>
        <w:tc>
          <w:tcPr>
            <w:tcW w:w="1032" w:type="dxa"/>
          </w:tcPr>
          <w:p w14:paraId="13715C62" w14:textId="77777777" w:rsidR="0089384C" w:rsidRDefault="00336FD2">
            <w:pPr>
              <w:widowControl w:val="0"/>
              <w:spacing w:after="0" w:line="240" w:lineRule="auto"/>
              <w:rPr>
                <w:sz w:val="20"/>
                <w:szCs w:val="20"/>
                <w:lang w:eastAsia="en-US"/>
              </w:rPr>
            </w:pPr>
            <w:r>
              <w:rPr>
                <w:rFonts w:ascii="Times New Roman" w:eastAsia="Cambria" w:hAnsi="Times New Roman" w:cs="Times New Roman"/>
                <w:sz w:val="20"/>
                <w:szCs w:val="20"/>
                <w:lang w:eastAsia="en-US"/>
              </w:rPr>
              <w:t>0.16±0.01</w:t>
            </w:r>
          </w:p>
        </w:tc>
      </w:tr>
      <w:tr w:rsidR="0089384C" w14:paraId="16BF588C" w14:textId="77777777">
        <w:trPr>
          <w:trHeight w:val="361"/>
        </w:trPr>
        <w:tc>
          <w:tcPr>
            <w:tcW w:w="1735" w:type="dxa"/>
            <w:gridSpan w:val="2"/>
          </w:tcPr>
          <w:p w14:paraId="21B29520" w14:textId="77777777" w:rsidR="0089384C" w:rsidRPr="00036F97" w:rsidRDefault="00336FD2">
            <w:pPr>
              <w:widowControl w:val="0"/>
              <w:spacing w:after="0" w:line="240" w:lineRule="auto"/>
              <w:rPr>
                <w:color w:val="0070C0"/>
                <w:sz w:val="20"/>
                <w:szCs w:val="20"/>
                <w:lang w:eastAsia="en-US"/>
              </w:rPr>
            </w:pPr>
            <w:r w:rsidRPr="00036F97">
              <w:rPr>
                <w:rFonts w:ascii="Times New Roman" w:eastAsia="Cambria" w:hAnsi="Times New Roman" w:cs="Times New Roman"/>
                <w:color w:val="0070C0"/>
                <w:sz w:val="20"/>
                <w:szCs w:val="20"/>
                <w:lang w:eastAsia="en-US"/>
              </w:rPr>
              <w:t>C27</w:t>
            </w:r>
          </w:p>
        </w:tc>
        <w:tc>
          <w:tcPr>
            <w:tcW w:w="1024" w:type="dxa"/>
          </w:tcPr>
          <w:p w14:paraId="5B0FA3FF" w14:textId="77777777" w:rsidR="0089384C" w:rsidRDefault="00336FD2">
            <w:pPr>
              <w:widowControl w:val="0"/>
              <w:spacing w:after="0" w:line="240" w:lineRule="auto"/>
              <w:rPr>
                <w:sz w:val="20"/>
                <w:szCs w:val="20"/>
                <w:lang w:eastAsia="en-US"/>
              </w:rPr>
            </w:pPr>
            <w:r>
              <w:rPr>
                <w:rFonts w:ascii="Times New Roman" w:eastAsia="Cambria" w:hAnsi="Times New Roman" w:cs="Times New Roman"/>
                <w:sz w:val="20"/>
                <w:szCs w:val="20"/>
                <w:lang w:eastAsia="en-US"/>
              </w:rPr>
              <w:t>0.18±0.08</w:t>
            </w:r>
          </w:p>
        </w:tc>
        <w:tc>
          <w:tcPr>
            <w:tcW w:w="1031" w:type="dxa"/>
          </w:tcPr>
          <w:p w14:paraId="02135065" w14:textId="77777777" w:rsidR="0089384C" w:rsidRDefault="00336FD2">
            <w:pPr>
              <w:widowControl w:val="0"/>
              <w:spacing w:after="0" w:line="240" w:lineRule="auto"/>
              <w:rPr>
                <w:color w:val="00B050"/>
                <w:sz w:val="20"/>
                <w:szCs w:val="20"/>
                <w:lang w:eastAsia="en-US"/>
              </w:rPr>
            </w:pPr>
            <w:r>
              <w:rPr>
                <w:rFonts w:ascii="Times New Roman" w:eastAsia="Cambria" w:hAnsi="Times New Roman" w:cs="Times New Roman"/>
                <w:color w:val="00B050"/>
                <w:sz w:val="20"/>
                <w:szCs w:val="20"/>
                <w:lang w:eastAsia="en-US"/>
              </w:rPr>
              <w:t>0.11±0.02</w:t>
            </w:r>
          </w:p>
        </w:tc>
        <w:tc>
          <w:tcPr>
            <w:tcW w:w="1035" w:type="dxa"/>
          </w:tcPr>
          <w:p w14:paraId="39FFF59A" w14:textId="77777777" w:rsidR="0089384C" w:rsidRDefault="00336FD2">
            <w:pPr>
              <w:widowControl w:val="0"/>
              <w:spacing w:after="0" w:line="240" w:lineRule="auto"/>
              <w:rPr>
                <w:color w:val="00B050"/>
                <w:sz w:val="20"/>
                <w:szCs w:val="20"/>
                <w:lang w:eastAsia="en-US"/>
              </w:rPr>
            </w:pPr>
            <w:r>
              <w:rPr>
                <w:rFonts w:ascii="Times New Roman" w:eastAsia="Cambria" w:hAnsi="Times New Roman" w:cs="Times New Roman"/>
                <w:color w:val="00B050"/>
                <w:sz w:val="20"/>
                <w:szCs w:val="20"/>
                <w:lang w:eastAsia="en-US"/>
              </w:rPr>
              <w:t>0.44±0.06</w:t>
            </w:r>
          </w:p>
        </w:tc>
        <w:tc>
          <w:tcPr>
            <w:tcW w:w="1030" w:type="dxa"/>
          </w:tcPr>
          <w:p w14:paraId="2B7DF6A8" w14:textId="77777777" w:rsidR="0089384C" w:rsidRDefault="00336FD2">
            <w:pPr>
              <w:widowControl w:val="0"/>
              <w:spacing w:after="0" w:line="240" w:lineRule="auto"/>
              <w:rPr>
                <w:color w:val="00B050"/>
                <w:sz w:val="20"/>
                <w:szCs w:val="20"/>
                <w:lang w:eastAsia="en-US"/>
              </w:rPr>
            </w:pPr>
            <w:r>
              <w:rPr>
                <w:rFonts w:ascii="Times New Roman" w:eastAsia="Cambria" w:hAnsi="Times New Roman" w:cs="Times New Roman"/>
                <w:color w:val="00B050"/>
                <w:sz w:val="20"/>
                <w:szCs w:val="20"/>
                <w:lang w:eastAsia="en-US"/>
              </w:rPr>
              <w:t>0.22±0.03</w:t>
            </w:r>
          </w:p>
        </w:tc>
        <w:tc>
          <w:tcPr>
            <w:tcW w:w="1032" w:type="dxa"/>
          </w:tcPr>
          <w:p w14:paraId="1A6C501E" w14:textId="77777777" w:rsidR="0089384C" w:rsidRDefault="00336FD2">
            <w:pPr>
              <w:widowControl w:val="0"/>
              <w:spacing w:after="0" w:line="240" w:lineRule="auto"/>
              <w:rPr>
                <w:sz w:val="20"/>
                <w:szCs w:val="20"/>
                <w:lang w:eastAsia="en-US"/>
              </w:rPr>
            </w:pPr>
            <w:r>
              <w:rPr>
                <w:rFonts w:ascii="Times New Roman" w:eastAsia="Cambria" w:hAnsi="Times New Roman" w:cs="Times New Roman"/>
                <w:sz w:val="20"/>
                <w:szCs w:val="20"/>
                <w:lang w:eastAsia="en-US"/>
              </w:rPr>
              <w:t>0.28±0.03</w:t>
            </w:r>
          </w:p>
        </w:tc>
        <w:tc>
          <w:tcPr>
            <w:tcW w:w="1034" w:type="dxa"/>
          </w:tcPr>
          <w:p w14:paraId="484A5482" w14:textId="77777777" w:rsidR="0089384C" w:rsidRDefault="00336FD2">
            <w:pPr>
              <w:widowControl w:val="0"/>
              <w:spacing w:after="0" w:line="240" w:lineRule="auto"/>
              <w:rPr>
                <w:sz w:val="20"/>
                <w:szCs w:val="20"/>
                <w:lang w:eastAsia="en-US"/>
              </w:rPr>
            </w:pPr>
            <w:r>
              <w:rPr>
                <w:rFonts w:ascii="Times New Roman" w:eastAsia="Cambria" w:hAnsi="Times New Roman" w:cs="Times New Roman"/>
                <w:sz w:val="20"/>
                <w:szCs w:val="20"/>
                <w:lang w:eastAsia="en-US"/>
              </w:rPr>
              <w:t>0.19±0.02</w:t>
            </w:r>
          </w:p>
        </w:tc>
        <w:tc>
          <w:tcPr>
            <w:tcW w:w="1030" w:type="dxa"/>
          </w:tcPr>
          <w:p w14:paraId="6698CF3F" w14:textId="77777777" w:rsidR="0089384C" w:rsidRDefault="00336FD2">
            <w:pPr>
              <w:widowControl w:val="0"/>
              <w:spacing w:after="0" w:line="240" w:lineRule="auto"/>
              <w:rPr>
                <w:sz w:val="20"/>
                <w:szCs w:val="20"/>
                <w:lang w:eastAsia="en-US"/>
              </w:rPr>
            </w:pPr>
            <w:r>
              <w:rPr>
                <w:rFonts w:ascii="Times New Roman" w:eastAsia="Cambria" w:hAnsi="Times New Roman" w:cs="Times New Roman"/>
                <w:sz w:val="20"/>
                <w:szCs w:val="20"/>
                <w:lang w:eastAsia="en-US"/>
              </w:rPr>
              <w:t>0.24±0.04</w:t>
            </w:r>
          </w:p>
        </w:tc>
        <w:tc>
          <w:tcPr>
            <w:tcW w:w="1032" w:type="dxa"/>
          </w:tcPr>
          <w:p w14:paraId="0F53A3CB" w14:textId="77777777" w:rsidR="0089384C" w:rsidRDefault="00336FD2">
            <w:pPr>
              <w:widowControl w:val="0"/>
              <w:spacing w:after="0" w:line="240" w:lineRule="auto"/>
              <w:rPr>
                <w:sz w:val="20"/>
                <w:szCs w:val="20"/>
                <w:lang w:eastAsia="en-US"/>
              </w:rPr>
            </w:pPr>
            <w:r>
              <w:rPr>
                <w:rFonts w:ascii="Times New Roman" w:eastAsia="Cambria" w:hAnsi="Times New Roman" w:cs="Times New Roman"/>
                <w:sz w:val="20"/>
                <w:szCs w:val="20"/>
                <w:lang w:eastAsia="en-US"/>
              </w:rPr>
              <w:t>0.19±0.05</w:t>
            </w:r>
          </w:p>
        </w:tc>
      </w:tr>
      <w:tr w:rsidR="0089384C" w14:paraId="6E4BF44C" w14:textId="77777777">
        <w:trPr>
          <w:trHeight w:val="361"/>
        </w:trPr>
        <w:tc>
          <w:tcPr>
            <w:tcW w:w="1735" w:type="dxa"/>
            <w:gridSpan w:val="2"/>
          </w:tcPr>
          <w:p w14:paraId="45B4B65F" w14:textId="77777777" w:rsidR="0089384C" w:rsidRPr="00036F97" w:rsidRDefault="00336FD2">
            <w:pPr>
              <w:widowControl w:val="0"/>
              <w:spacing w:after="0" w:line="240" w:lineRule="auto"/>
              <w:rPr>
                <w:color w:val="0070C0"/>
                <w:sz w:val="20"/>
                <w:szCs w:val="20"/>
                <w:lang w:eastAsia="en-US"/>
              </w:rPr>
            </w:pPr>
            <w:r w:rsidRPr="00036F97">
              <w:rPr>
                <w:rFonts w:ascii="Times New Roman" w:eastAsia="Cambria" w:hAnsi="Times New Roman" w:cs="Times New Roman"/>
                <w:color w:val="0070C0"/>
                <w:sz w:val="20"/>
                <w:szCs w:val="20"/>
                <w:lang w:eastAsia="en-US"/>
              </w:rPr>
              <w:t>C36m#</w:t>
            </w:r>
          </w:p>
        </w:tc>
        <w:tc>
          <w:tcPr>
            <w:tcW w:w="1024" w:type="dxa"/>
          </w:tcPr>
          <w:p w14:paraId="40C5273D" w14:textId="77777777" w:rsidR="0089384C" w:rsidRDefault="00336FD2">
            <w:pPr>
              <w:widowControl w:val="0"/>
              <w:spacing w:after="0" w:line="240" w:lineRule="auto"/>
              <w:rPr>
                <w:sz w:val="20"/>
                <w:szCs w:val="20"/>
                <w:lang w:eastAsia="en-US"/>
              </w:rPr>
            </w:pPr>
            <w:r>
              <w:rPr>
                <w:rFonts w:ascii="Times New Roman" w:eastAsia="Cambria" w:hAnsi="Times New Roman" w:cs="Times New Roman"/>
                <w:sz w:val="20"/>
                <w:szCs w:val="20"/>
                <w:lang w:eastAsia="en-US"/>
              </w:rPr>
              <w:t>0.02±0.01</w:t>
            </w:r>
          </w:p>
        </w:tc>
        <w:tc>
          <w:tcPr>
            <w:tcW w:w="1031" w:type="dxa"/>
          </w:tcPr>
          <w:p w14:paraId="667F28FF" w14:textId="77777777" w:rsidR="0089384C" w:rsidRDefault="00336FD2">
            <w:pPr>
              <w:widowControl w:val="0"/>
              <w:spacing w:after="0" w:line="240" w:lineRule="auto"/>
              <w:rPr>
                <w:sz w:val="20"/>
                <w:szCs w:val="20"/>
                <w:lang w:eastAsia="en-US"/>
              </w:rPr>
            </w:pPr>
            <w:r>
              <w:rPr>
                <w:rFonts w:ascii="Times New Roman" w:eastAsia="Cambria" w:hAnsi="Times New Roman" w:cs="Times New Roman"/>
                <w:sz w:val="20"/>
                <w:szCs w:val="20"/>
                <w:lang w:eastAsia="en-US"/>
              </w:rPr>
              <w:t>0.03±0.01</w:t>
            </w:r>
          </w:p>
        </w:tc>
        <w:tc>
          <w:tcPr>
            <w:tcW w:w="1035" w:type="dxa"/>
          </w:tcPr>
          <w:p w14:paraId="3754B6AC" w14:textId="77777777" w:rsidR="0089384C" w:rsidRDefault="00336FD2">
            <w:pPr>
              <w:widowControl w:val="0"/>
              <w:spacing w:after="0" w:line="240" w:lineRule="auto"/>
              <w:rPr>
                <w:sz w:val="20"/>
                <w:szCs w:val="20"/>
                <w:lang w:eastAsia="en-US"/>
              </w:rPr>
            </w:pPr>
            <w:r>
              <w:rPr>
                <w:rFonts w:ascii="Times New Roman" w:eastAsia="Cambria" w:hAnsi="Times New Roman" w:cs="Times New Roman"/>
                <w:sz w:val="20"/>
                <w:szCs w:val="20"/>
                <w:lang w:eastAsia="en-US"/>
              </w:rPr>
              <w:t>0.79±0.02</w:t>
            </w:r>
          </w:p>
        </w:tc>
        <w:tc>
          <w:tcPr>
            <w:tcW w:w="1030" w:type="dxa"/>
          </w:tcPr>
          <w:p w14:paraId="47F0BDE0" w14:textId="77777777" w:rsidR="0089384C" w:rsidRDefault="00336FD2">
            <w:pPr>
              <w:widowControl w:val="0"/>
              <w:spacing w:after="0" w:line="240" w:lineRule="auto"/>
              <w:rPr>
                <w:sz w:val="20"/>
                <w:szCs w:val="20"/>
                <w:lang w:eastAsia="en-US"/>
              </w:rPr>
            </w:pPr>
            <w:r>
              <w:rPr>
                <w:rFonts w:ascii="Times New Roman" w:eastAsia="Cambria" w:hAnsi="Times New Roman" w:cs="Times New Roman"/>
                <w:sz w:val="20"/>
                <w:szCs w:val="20"/>
                <w:lang w:eastAsia="en-US"/>
              </w:rPr>
              <w:t>0.13±0.01</w:t>
            </w:r>
          </w:p>
        </w:tc>
        <w:tc>
          <w:tcPr>
            <w:tcW w:w="1032" w:type="dxa"/>
          </w:tcPr>
          <w:p w14:paraId="79B10899" w14:textId="77777777" w:rsidR="0089384C" w:rsidRDefault="00336FD2">
            <w:pPr>
              <w:widowControl w:val="0"/>
              <w:spacing w:after="0" w:line="240" w:lineRule="auto"/>
              <w:rPr>
                <w:sz w:val="20"/>
                <w:szCs w:val="20"/>
                <w:lang w:eastAsia="en-US"/>
              </w:rPr>
            </w:pPr>
            <w:r>
              <w:rPr>
                <w:rFonts w:ascii="Times New Roman" w:eastAsia="Cambria" w:hAnsi="Times New Roman" w:cs="Times New Roman"/>
                <w:sz w:val="20"/>
                <w:szCs w:val="20"/>
                <w:lang w:eastAsia="en-US"/>
              </w:rPr>
              <w:t>0.03±0.01</w:t>
            </w:r>
          </w:p>
        </w:tc>
        <w:tc>
          <w:tcPr>
            <w:tcW w:w="1034" w:type="dxa"/>
          </w:tcPr>
          <w:p w14:paraId="17A3C7B3" w14:textId="77777777" w:rsidR="0089384C" w:rsidRDefault="00336FD2">
            <w:pPr>
              <w:widowControl w:val="0"/>
              <w:spacing w:after="0" w:line="240" w:lineRule="auto"/>
              <w:rPr>
                <w:sz w:val="20"/>
                <w:szCs w:val="20"/>
                <w:lang w:eastAsia="en-US"/>
              </w:rPr>
            </w:pPr>
            <w:r>
              <w:rPr>
                <w:rFonts w:ascii="Times New Roman" w:eastAsia="Cambria" w:hAnsi="Times New Roman" w:cs="Times New Roman"/>
                <w:sz w:val="20"/>
                <w:szCs w:val="20"/>
                <w:lang w:eastAsia="en-US"/>
              </w:rPr>
              <w:t>0.04±0.01</w:t>
            </w:r>
          </w:p>
        </w:tc>
        <w:tc>
          <w:tcPr>
            <w:tcW w:w="1030" w:type="dxa"/>
          </w:tcPr>
          <w:p w14:paraId="0130EA15" w14:textId="77777777" w:rsidR="0089384C" w:rsidRDefault="00336FD2">
            <w:pPr>
              <w:widowControl w:val="0"/>
              <w:spacing w:after="0" w:line="240" w:lineRule="auto"/>
              <w:rPr>
                <w:sz w:val="20"/>
                <w:szCs w:val="20"/>
                <w:lang w:eastAsia="en-US"/>
              </w:rPr>
            </w:pPr>
            <w:r>
              <w:rPr>
                <w:rFonts w:ascii="Times New Roman" w:eastAsia="Cambria" w:hAnsi="Times New Roman" w:cs="Times New Roman"/>
                <w:sz w:val="20"/>
                <w:szCs w:val="20"/>
                <w:lang w:eastAsia="en-US"/>
              </w:rPr>
              <w:t>0.77±0.04</w:t>
            </w:r>
          </w:p>
        </w:tc>
        <w:tc>
          <w:tcPr>
            <w:tcW w:w="1032" w:type="dxa"/>
          </w:tcPr>
          <w:p w14:paraId="4C90E91E" w14:textId="77777777" w:rsidR="0089384C" w:rsidRDefault="00336FD2">
            <w:pPr>
              <w:widowControl w:val="0"/>
              <w:spacing w:after="0" w:line="240" w:lineRule="auto"/>
              <w:rPr>
                <w:sz w:val="20"/>
                <w:szCs w:val="20"/>
                <w:lang w:eastAsia="en-US"/>
              </w:rPr>
            </w:pPr>
            <w:r>
              <w:rPr>
                <w:rFonts w:ascii="Times New Roman" w:eastAsia="Cambria" w:hAnsi="Times New Roman" w:cs="Times New Roman"/>
                <w:sz w:val="20"/>
                <w:szCs w:val="20"/>
                <w:lang w:eastAsia="en-US"/>
              </w:rPr>
              <w:t>0.13±0.01</w:t>
            </w:r>
          </w:p>
        </w:tc>
      </w:tr>
      <w:tr w:rsidR="0089384C" w14:paraId="6D7A064F" w14:textId="77777777">
        <w:trPr>
          <w:trHeight w:val="361"/>
        </w:trPr>
        <w:tc>
          <w:tcPr>
            <w:tcW w:w="1735" w:type="dxa"/>
            <w:gridSpan w:val="2"/>
          </w:tcPr>
          <w:p w14:paraId="72E7E917" w14:textId="77777777" w:rsidR="0089384C" w:rsidRPr="00036F97" w:rsidRDefault="00336FD2">
            <w:pPr>
              <w:widowControl w:val="0"/>
              <w:spacing w:after="0" w:line="240" w:lineRule="auto"/>
              <w:rPr>
                <w:color w:val="0070C0"/>
                <w:sz w:val="20"/>
                <w:szCs w:val="20"/>
                <w:lang w:eastAsia="en-US"/>
              </w:rPr>
            </w:pPr>
            <w:r w:rsidRPr="00036F97">
              <w:rPr>
                <w:rFonts w:ascii="Times New Roman" w:eastAsia="Cambria" w:hAnsi="Times New Roman" w:cs="Times New Roman"/>
                <w:color w:val="0070C0"/>
                <w:sz w:val="20"/>
                <w:szCs w:val="20"/>
                <w:lang w:eastAsia="en-US"/>
              </w:rPr>
              <w:t>C36m# ECC</w:t>
            </w:r>
          </w:p>
        </w:tc>
        <w:tc>
          <w:tcPr>
            <w:tcW w:w="1024" w:type="dxa"/>
          </w:tcPr>
          <w:p w14:paraId="45E5FD55" w14:textId="77777777" w:rsidR="0089384C" w:rsidRDefault="00336FD2">
            <w:pPr>
              <w:widowControl w:val="0"/>
              <w:spacing w:after="0" w:line="240" w:lineRule="auto"/>
              <w:rPr>
                <w:color w:val="00B050"/>
                <w:sz w:val="20"/>
                <w:szCs w:val="20"/>
                <w:lang w:eastAsia="en-US"/>
              </w:rPr>
            </w:pPr>
            <w:r>
              <w:rPr>
                <w:rFonts w:ascii="Times New Roman" w:eastAsia="Cambria" w:hAnsi="Times New Roman" w:cs="Times New Roman"/>
                <w:color w:val="00B050"/>
                <w:sz w:val="20"/>
                <w:szCs w:val="20"/>
                <w:lang w:eastAsia="en-US"/>
              </w:rPr>
              <w:t>0.04±0.01</w:t>
            </w:r>
          </w:p>
        </w:tc>
        <w:tc>
          <w:tcPr>
            <w:tcW w:w="1031" w:type="dxa"/>
          </w:tcPr>
          <w:p w14:paraId="233487F6" w14:textId="77777777" w:rsidR="0089384C" w:rsidRDefault="00336FD2">
            <w:pPr>
              <w:widowControl w:val="0"/>
              <w:spacing w:after="0" w:line="240" w:lineRule="auto"/>
              <w:rPr>
                <w:sz w:val="20"/>
                <w:szCs w:val="20"/>
                <w:lang w:eastAsia="en-US"/>
              </w:rPr>
            </w:pPr>
            <w:r>
              <w:rPr>
                <w:rFonts w:ascii="Times New Roman" w:eastAsia="Cambria" w:hAnsi="Times New Roman" w:cs="Times New Roman"/>
                <w:sz w:val="20"/>
                <w:szCs w:val="20"/>
                <w:lang w:eastAsia="en-US"/>
              </w:rPr>
              <w:t>0.05±0.01</w:t>
            </w:r>
          </w:p>
        </w:tc>
        <w:tc>
          <w:tcPr>
            <w:tcW w:w="1035" w:type="dxa"/>
          </w:tcPr>
          <w:p w14:paraId="3150B94A" w14:textId="77777777" w:rsidR="0089384C" w:rsidRDefault="00336FD2">
            <w:pPr>
              <w:widowControl w:val="0"/>
              <w:spacing w:after="0" w:line="240" w:lineRule="auto"/>
              <w:rPr>
                <w:sz w:val="20"/>
                <w:szCs w:val="20"/>
                <w:lang w:eastAsia="en-US"/>
              </w:rPr>
            </w:pPr>
            <w:r>
              <w:rPr>
                <w:rFonts w:ascii="Times New Roman" w:eastAsia="Cambria" w:hAnsi="Times New Roman" w:cs="Times New Roman"/>
                <w:sz w:val="20"/>
                <w:szCs w:val="20"/>
                <w:lang w:eastAsia="en-US"/>
              </w:rPr>
              <w:t>0.74±0.03</w:t>
            </w:r>
          </w:p>
        </w:tc>
        <w:tc>
          <w:tcPr>
            <w:tcW w:w="1030" w:type="dxa"/>
          </w:tcPr>
          <w:p w14:paraId="00E12C52" w14:textId="77777777" w:rsidR="0089384C" w:rsidRDefault="00336FD2">
            <w:pPr>
              <w:widowControl w:val="0"/>
              <w:spacing w:after="0" w:line="240" w:lineRule="auto"/>
              <w:rPr>
                <w:sz w:val="20"/>
                <w:szCs w:val="20"/>
                <w:lang w:eastAsia="en-US"/>
              </w:rPr>
            </w:pPr>
            <w:r>
              <w:rPr>
                <w:rFonts w:ascii="Times New Roman" w:eastAsia="Cambria" w:hAnsi="Times New Roman" w:cs="Times New Roman"/>
                <w:sz w:val="20"/>
                <w:szCs w:val="20"/>
                <w:lang w:eastAsia="en-US"/>
              </w:rPr>
              <w:t>0.14±0.01</w:t>
            </w:r>
          </w:p>
        </w:tc>
        <w:tc>
          <w:tcPr>
            <w:tcW w:w="1032" w:type="dxa"/>
          </w:tcPr>
          <w:p w14:paraId="596DF07F" w14:textId="77777777" w:rsidR="0089384C" w:rsidRDefault="00336FD2">
            <w:pPr>
              <w:widowControl w:val="0"/>
              <w:spacing w:after="0" w:line="240" w:lineRule="auto"/>
              <w:rPr>
                <w:sz w:val="20"/>
                <w:szCs w:val="20"/>
                <w:lang w:eastAsia="en-US"/>
              </w:rPr>
            </w:pPr>
            <w:r>
              <w:rPr>
                <w:rFonts w:ascii="Times New Roman" w:eastAsia="Cambria" w:hAnsi="Times New Roman" w:cs="Times New Roman"/>
                <w:sz w:val="20"/>
                <w:szCs w:val="20"/>
                <w:lang w:eastAsia="en-US"/>
              </w:rPr>
              <w:t>0.04±0.01</w:t>
            </w:r>
          </w:p>
        </w:tc>
        <w:tc>
          <w:tcPr>
            <w:tcW w:w="1034" w:type="dxa"/>
          </w:tcPr>
          <w:p w14:paraId="69B02681" w14:textId="77777777" w:rsidR="0089384C" w:rsidRDefault="00336FD2">
            <w:pPr>
              <w:widowControl w:val="0"/>
              <w:spacing w:after="0" w:line="240" w:lineRule="auto"/>
              <w:rPr>
                <w:sz w:val="20"/>
                <w:szCs w:val="20"/>
                <w:lang w:eastAsia="en-US"/>
              </w:rPr>
            </w:pPr>
            <w:r>
              <w:rPr>
                <w:rFonts w:ascii="Times New Roman" w:eastAsia="Cambria" w:hAnsi="Times New Roman" w:cs="Times New Roman"/>
                <w:sz w:val="20"/>
                <w:szCs w:val="20"/>
                <w:lang w:eastAsia="en-US"/>
              </w:rPr>
              <w:t>0.05±0.01</w:t>
            </w:r>
          </w:p>
        </w:tc>
        <w:tc>
          <w:tcPr>
            <w:tcW w:w="1030" w:type="dxa"/>
          </w:tcPr>
          <w:p w14:paraId="25C21D86" w14:textId="77777777" w:rsidR="0089384C" w:rsidRDefault="00336FD2">
            <w:pPr>
              <w:widowControl w:val="0"/>
              <w:spacing w:after="0" w:line="240" w:lineRule="auto"/>
              <w:rPr>
                <w:sz w:val="20"/>
                <w:szCs w:val="20"/>
                <w:lang w:eastAsia="en-US"/>
              </w:rPr>
            </w:pPr>
            <w:r>
              <w:rPr>
                <w:rFonts w:ascii="Times New Roman" w:eastAsia="Cambria" w:hAnsi="Times New Roman" w:cs="Times New Roman"/>
                <w:sz w:val="20"/>
                <w:szCs w:val="20"/>
                <w:lang w:eastAsia="en-US"/>
              </w:rPr>
              <w:t>0.79±0.03</w:t>
            </w:r>
          </w:p>
        </w:tc>
        <w:tc>
          <w:tcPr>
            <w:tcW w:w="1032" w:type="dxa"/>
          </w:tcPr>
          <w:p w14:paraId="22F35E6B" w14:textId="77777777" w:rsidR="0089384C" w:rsidRDefault="00336FD2">
            <w:pPr>
              <w:widowControl w:val="0"/>
              <w:spacing w:after="0" w:line="240" w:lineRule="auto"/>
              <w:rPr>
                <w:sz w:val="20"/>
                <w:szCs w:val="20"/>
                <w:lang w:eastAsia="en-US"/>
              </w:rPr>
            </w:pPr>
            <w:r>
              <w:rPr>
                <w:rFonts w:ascii="Times New Roman" w:eastAsia="Cambria" w:hAnsi="Times New Roman" w:cs="Times New Roman"/>
                <w:sz w:val="20"/>
                <w:szCs w:val="20"/>
                <w:lang w:eastAsia="en-US"/>
              </w:rPr>
              <w:t>0.13±0.01</w:t>
            </w:r>
          </w:p>
        </w:tc>
      </w:tr>
      <w:tr w:rsidR="0089384C" w14:paraId="7563F7CE" w14:textId="77777777">
        <w:trPr>
          <w:trHeight w:val="361"/>
        </w:trPr>
        <w:tc>
          <w:tcPr>
            <w:tcW w:w="1735" w:type="dxa"/>
            <w:gridSpan w:val="2"/>
          </w:tcPr>
          <w:p w14:paraId="7D5103ED" w14:textId="77777777" w:rsidR="0089384C" w:rsidRPr="00036F97" w:rsidRDefault="00336FD2">
            <w:pPr>
              <w:widowControl w:val="0"/>
              <w:spacing w:after="0" w:line="240" w:lineRule="auto"/>
              <w:rPr>
                <w:color w:val="0070C0"/>
                <w:sz w:val="20"/>
                <w:szCs w:val="20"/>
                <w:lang w:eastAsia="en-US"/>
              </w:rPr>
            </w:pPr>
            <w:r w:rsidRPr="00036F97">
              <w:rPr>
                <w:rFonts w:ascii="Times New Roman" w:eastAsia="Cambria" w:hAnsi="Times New Roman" w:cs="Times New Roman"/>
                <w:color w:val="0070C0"/>
                <w:sz w:val="20"/>
                <w:szCs w:val="20"/>
                <w:lang w:eastAsia="en-US"/>
              </w:rPr>
              <w:t>C36m# NBFIX</w:t>
            </w:r>
          </w:p>
        </w:tc>
        <w:tc>
          <w:tcPr>
            <w:tcW w:w="1024" w:type="dxa"/>
          </w:tcPr>
          <w:p w14:paraId="2810856C" w14:textId="77777777" w:rsidR="0089384C" w:rsidRDefault="00336FD2">
            <w:pPr>
              <w:widowControl w:val="0"/>
              <w:spacing w:after="0" w:line="240" w:lineRule="auto"/>
              <w:rPr>
                <w:sz w:val="20"/>
                <w:szCs w:val="20"/>
                <w:lang w:eastAsia="en-US"/>
              </w:rPr>
            </w:pPr>
            <w:r>
              <w:rPr>
                <w:rFonts w:ascii="Times New Roman" w:eastAsia="Cambria" w:hAnsi="Times New Roman" w:cs="Times New Roman"/>
                <w:sz w:val="20"/>
                <w:szCs w:val="20"/>
                <w:lang w:eastAsia="en-US"/>
              </w:rPr>
              <w:t>0.02±0.01</w:t>
            </w:r>
          </w:p>
        </w:tc>
        <w:tc>
          <w:tcPr>
            <w:tcW w:w="1031" w:type="dxa"/>
          </w:tcPr>
          <w:p w14:paraId="1CDB507C" w14:textId="77777777" w:rsidR="0089384C" w:rsidRDefault="00336FD2">
            <w:pPr>
              <w:widowControl w:val="0"/>
              <w:spacing w:after="0" w:line="240" w:lineRule="auto"/>
              <w:rPr>
                <w:sz w:val="20"/>
                <w:szCs w:val="20"/>
                <w:lang w:eastAsia="en-US"/>
              </w:rPr>
            </w:pPr>
            <w:r>
              <w:rPr>
                <w:rFonts w:ascii="Times New Roman" w:eastAsia="Cambria" w:hAnsi="Times New Roman" w:cs="Times New Roman"/>
                <w:sz w:val="20"/>
                <w:szCs w:val="20"/>
                <w:lang w:eastAsia="en-US"/>
              </w:rPr>
              <w:t>0.03±0.01</w:t>
            </w:r>
          </w:p>
        </w:tc>
        <w:tc>
          <w:tcPr>
            <w:tcW w:w="1035" w:type="dxa"/>
          </w:tcPr>
          <w:p w14:paraId="24AB6D21" w14:textId="77777777" w:rsidR="0089384C" w:rsidRDefault="00336FD2">
            <w:pPr>
              <w:widowControl w:val="0"/>
              <w:spacing w:after="0" w:line="240" w:lineRule="auto"/>
              <w:rPr>
                <w:sz w:val="20"/>
                <w:szCs w:val="20"/>
                <w:lang w:eastAsia="en-US"/>
              </w:rPr>
            </w:pPr>
            <w:r>
              <w:rPr>
                <w:rFonts w:ascii="Times New Roman" w:eastAsia="Cambria" w:hAnsi="Times New Roman" w:cs="Times New Roman"/>
                <w:sz w:val="20"/>
                <w:szCs w:val="20"/>
                <w:lang w:eastAsia="en-US"/>
              </w:rPr>
              <w:t>0.80±0.03</w:t>
            </w:r>
          </w:p>
        </w:tc>
        <w:tc>
          <w:tcPr>
            <w:tcW w:w="1030" w:type="dxa"/>
          </w:tcPr>
          <w:p w14:paraId="5F865AC9" w14:textId="77777777" w:rsidR="0089384C" w:rsidRDefault="00336FD2">
            <w:pPr>
              <w:widowControl w:val="0"/>
              <w:spacing w:after="0" w:line="240" w:lineRule="auto"/>
              <w:rPr>
                <w:sz w:val="20"/>
                <w:szCs w:val="20"/>
                <w:lang w:eastAsia="en-US"/>
              </w:rPr>
            </w:pPr>
            <w:r>
              <w:rPr>
                <w:rFonts w:ascii="Times New Roman" w:eastAsia="Cambria" w:hAnsi="Times New Roman" w:cs="Times New Roman"/>
                <w:sz w:val="20"/>
                <w:szCs w:val="20"/>
                <w:lang w:eastAsia="en-US"/>
              </w:rPr>
              <w:t>0.13±0.01</w:t>
            </w:r>
          </w:p>
        </w:tc>
        <w:tc>
          <w:tcPr>
            <w:tcW w:w="1032" w:type="dxa"/>
          </w:tcPr>
          <w:p w14:paraId="4055BC04" w14:textId="77777777" w:rsidR="0089384C" w:rsidRDefault="00336FD2">
            <w:pPr>
              <w:widowControl w:val="0"/>
              <w:spacing w:after="0" w:line="240" w:lineRule="auto"/>
              <w:rPr>
                <w:sz w:val="20"/>
                <w:szCs w:val="20"/>
                <w:lang w:eastAsia="en-US"/>
              </w:rPr>
            </w:pPr>
            <w:r>
              <w:rPr>
                <w:rFonts w:ascii="Times New Roman" w:eastAsia="Cambria" w:hAnsi="Times New Roman" w:cs="Times New Roman"/>
                <w:sz w:val="20"/>
                <w:szCs w:val="20"/>
                <w:lang w:eastAsia="en-US"/>
              </w:rPr>
              <w:t>0.03±0.01</w:t>
            </w:r>
          </w:p>
        </w:tc>
        <w:tc>
          <w:tcPr>
            <w:tcW w:w="1034" w:type="dxa"/>
          </w:tcPr>
          <w:p w14:paraId="341ACDFB" w14:textId="77777777" w:rsidR="0089384C" w:rsidRDefault="00336FD2">
            <w:pPr>
              <w:widowControl w:val="0"/>
              <w:spacing w:after="0" w:line="240" w:lineRule="auto"/>
              <w:rPr>
                <w:sz w:val="20"/>
                <w:szCs w:val="20"/>
                <w:lang w:eastAsia="en-US"/>
              </w:rPr>
            </w:pPr>
            <w:r>
              <w:rPr>
                <w:rFonts w:ascii="Times New Roman" w:eastAsia="Cambria" w:hAnsi="Times New Roman" w:cs="Times New Roman"/>
                <w:sz w:val="20"/>
                <w:szCs w:val="20"/>
                <w:lang w:eastAsia="en-US"/>
              </w:rPr>
              <w:t>0.04±0.01</w:t>
            </w:r>
          </w:p>
        </w:tc>
        <w:tc>
          <w:tcPr>
            <w:tcW w:w="1030" w:type="dxa"/>
          </w:tcPr>
          <w:p w14:paraId="035CD893" w14:textId="77777777" w:rsidR="0089384C" w:rsidRDefault="00336FD2">
            <w:pPr>
              <w:widowControl w:val="0"/>
              <w:spacing w:after="0" w:line="240" w:lineRule="auto"/>
              <w:rPr>
                <w:sz w:val="20"/>
                <w:szCs w:val="20"/>
                <w:lang w:eastAsia="en-US"/>
              </w:rPr>
            </w:pPr>
            <w:r>
              <w:rPr>
                <w:rFonts w:ascii="Times New Roman" w:eastAsia="Cambria" w:hAnsi="Times New Roman" w:cs="Times New Roman"/>
                <w:sz w:val="20"/>
                <w:szCs w:val="20"/>
                <w:lang w:eastAsia="en-US"/>
              </w:rPr>
              <w:t>0.75±0.03</w:t>
            </w:r>
          </w:p>
        </w:tc>
        <w:tc>
          <w:tcPr>
            <w:tcW w:w="1032" w:type="dxa"/>
          </w:tcPr>
          <w:p w14:paraId="1BED3055" w14:textId="77777777" w:rsidR="0089384C" w:rsidRDefault="00336FD2">
            <w:pPr>
              <w:widowControl w:val="0"/>
              <w:spacing w:after="0" w:line="240" w:lineRule="auto"/>
              <w:rPr>
                <w:sz w:val="20"/>
                <w:szCs w:val="20"/>
                <w:lang w:eastAsia="en-US"/>
              </w:rPr>
            </w:pPr>
            <w:r>
              <w:rPr>
                <w:rFonts w:ascii="Times New Roman" w:eastAsia="Cambria" w:hAnsi="Times New Roman" w:cs="Times New Roman"/>
                <w:sz w:val="20"/>
                <w:szCs w:val="20"/>
                <w:lang w:eastAsia="en-US"/>
              </w:rPr>
              <w:t>0.13±0.01</w:t>
            </w:r>
          </w:p>
        </w:tc>
      </w:tr>
      <w:tr w:rsidR="0089384C" w14:paraId="19BD69E2" w14:textId="77777777">
        <w:trPr>
          <w:trHeight w:val="361"/>
        </w:trPr>
        <w:tc>
          <w:tcPr>
            <w:tcW w:w="1735" w:type="dxa"/>
            <w:gridSpan w:val="2"/>
          </w:tcPr>
          <w:p w14:paraId="17268C41" w14:textId="77777777" w:rsidR="0089384C" w:rsidRDefault="00336FD2">
            <w:pPr>
              <w:widowControl w:val="0"/>
              <w:spacing w:after="0" w:line="240" w:lineRule="auto"/>
              <w:rPr>
                <w:sz w:val="20"/>
                <w:szCs w:val="20"/>
                <w:lang w:eastAsia="en-US"/>
              </w:rPr>
            </w:pPr>
            <w:r>
              <w:rPr>
                <w:rFonts w:ascii="Times New Roman" w:eastAsia="Cambria" w:hAnsi="Times New Roman" w:cs="Times New Roman"/>
                <w:sz w:val="20"/>
                <w:szCs w:val="20"/>
                <w:lang w:eastAsia="en-US"/>
              </w:rPr>
              <w:t>OPLS</w:t>
            </w:r>
          </w:p>
        </w:tc>
        <w:tc>
          <w:tcPr>
            <w:tcW w:w="1024" w:type="dxa"/>
          </w:tcPr>
          <w:p w14:paraId="3CDF5B2D" w14:textId="77777777" w:rsidR="0089384C" w:rsidRDefault="00336FD2">
            <w:pPr>
              <w:widowControl w:val="0"/>
              <w:spacing w:after="0" w:line="240" w:lineRule="auto"/>
              <w:rPr>
                <w:color w:val="00B050"/>
                <w:sz w:val="20"/>
                <w:szCs w:val="20"/>
                <w:lang w:eastAsia="en-US"/>
              </w:rPr>
            </w:pPr>
            <w:r>
              <w:rPr>
                <w:rFonts w:ascii="Times New Roman" w:eastAsia="Cambria" w:hAnsi="Times New Roman" w:cs="Times New Roman"/>
                <w:color w:val="00B050"/>
                <w:sz w:val="20"/>
                <w:szCs w:val="20"/>
                <w:lang w:eastAsia="en-US"/>
              </w:rPr>
              <w:t>0.06±0.02</w:t>
            </w:r>
          </w:p>
        </w:tc>
        <w:tc>
          <w:tcPr>
            <w:tcW w:w="1031" w:type="dxa"/>
          </w:tcPr>
          <w:p w14:paraId="5FB9A4B6" w14:textId="77777777" w:rsidR="0089384C" w:rsidRDefault="00336FD2">
            <w:pPr>
              <w:widowControl w:val="0"/>
              <w:spacing w:after="0" w:line="240" w:lineRule="auto"/>
              <w:rPr>
                <w:sz w:val="20"/>
                <w:szCs w:val="20"/>
                <w:lang w:eastAsia="en-US"/>
              </w:rPr>
            </w:pPr>
            <w:r>
              <w:rPr>
                <w:rFonts w:ascii="Times New Roman" w:eastAsia="Cambria" w:hAnsi="Times New Roman" w:cs="Times New Roman"/>
                <w:sz w:val="20"/>
                <w:szCs w:val="20"/>
                <w:lang w:eastAsia="en-US"/>
              </w:rPr>
              <w:t>0.02±0.00</w:t>
            </w:r>
          </w:p>
        </w:tc>
        <w:tc>
          <w:tcPr>
            <w:tcW w:w="1035" w:type="dxa"/>
          </w:tcPr>
          <w:p w14:paraId="6FF0D260" w14:textId="77777777" w:rsidR="0089384C" w:rsidRDefault="00336FD2">
            <w:pPr>
              <w:widowControl w:val="0"/>
              <w:spacing w:after="0" w:line="240" w:lineRule="auto"/>
              <w:rPr>
                <w:sz w:val="20"/>
                <w:szCs w:val="20"/>
                <w:lang w:eastAsia="en-US"/>
              </w:rPr>
            </w:pPr>
            <w:r>
              <w:rPr>
                <w:rFonts w:ascii="Times New Roman" w:eastAsia="Cambria" w:hAnsi="Times New Roman" w:cs="Times New Roman"/>
                <w:sz w:val="20"/>
                <w:szCs w:val="20"/>
                <w:lang w:eastAsia="en-US"/>
              </w:rPr>
              <w:t>0.72±0.03</w:t>
            </w:r>
          </w:p>
        </w:tc>
        <w:tc>
          <w:tcPr>
            <w:tcW w:w="1030" w:type="dxa"/>
          </w:tcPr>
          <w:p w14:paraId="04C39B2C" w14:textId="77777777" w:rsidR="0089384C" w:rsidRDefault="00336FD2">
            <w:pPr>
              <w:widowControl w:val="0"/>
              <w:spacing w:after="0" w:line="240" w:lineRule="auto"/>
              <w:rPr>
                <w:sz w:val="20"/>
                <w:szCs w:val="20"/>
                <w:lang w:eastAsia="en-US"/>
              </w:rPr>
            </w:pPr>
            <w:r>
              <w:rPr>
                <w:rFonts w:ascii="Times New Roman" w:eastAsia="Cambria" w:hAnsi="Times New Roman" w:cs="Times New Roman"/>
                <w:sz w:val="20"/>
                <w:szCs w:val="20"/>
                <w:lang w:eastAsia="en-US"/>
              </w:rPr>
              <w:t>0.19±0.01</w:t>
            </w:r>
          </w:p>
        </w:tc>
        <w:tc>
          <w:tcPr>
            <w:tcW w:w="1032" w:type="dxa"/>
          </w:tcPr>
          <w:p w14:paraId="5F24A8D8" w14:textId="77777777" w:rsidR="0089384C" w:rsidRDefault="00336FD2">
            <w:pPr>
              <w:widowControl w:val="0"/>
              <w:spacing w:after="0" w:line="240" w:lineRule="auto"/>
              <w:rPr>
                <w:color w:val="00B050"/>
                <w:sz w:val="20"/>
                <w:szCs w:val="20"/>
                <w:lang w:eastAsia="en-US"/>
              </w:rPr>
            </w:pPr>
            <w:r>
              <w:rPr>
                <w:rFonts w:ascii="Times New Roman" w:eastAsia="Cambria" w:hAnsi="Times New Roman" w:cs="Times New Roman"/>
                <w:color w:val="00B050"/>
                <w:sz w:val="20"/>
                <w:szCs w:val="20"/>
                <w:lang w:eastAsia="en-US"/>
              </w:rPr>
              <w:t>0.09±0.02</w:t>
            </w:r>
          </w:p>
        </w:tc>
        <w:tc>
          <w:tcPr>
            <w:tcW w:w="1034" w:type="dxa"/>
          </w:tcPr>
          <w:p w14:paraId="1C6E59B6" w14:textId="77777777" w:rsidR="0089384C" w:rsidRDefault="00336FD2">
            <w:pPr>
              <w:widowControl w:val="0"/>
              <w:spacing w:after="0" w:line="240" w:lineRule="auto"/>
              <w:rPr>
                <w:sz w:val="20"/>
                <w:szCs w:val="20"/>
                <w:lang w:eastAsia="en-US"/>
              </w:rPr>
            </w:pPr>
            <w:r>
              <w:rPr>
                <w:rFonts w:ascii="Times New Roman" w:eastAsia="Cambria" w:hAnsi="Times New Roman" w:cs="Times New Roman"/>
                <w:sz w:val="20"/>
                <w:szCs w:val="20"/>
                <w:lang w:eastAsia="en-US"/>
              </w:rPr>
              <w:t>0.02±0.01</w:t>
            </w:r>
          </w:p>
        </w:tc>
        <w:tc>
          <w:tcPr>
            <w:tcW w:w="1030" w:type="dxa"/>
          </w:tcPr>
          <w:p w14:paraId="50745C87" w14:textId="77777777" w:rsidR="0089384C" w:rsidRDefault="00336FD2">
            <w:pPr>
              <w:widowControl w:val="0"/>
              <w:spacing w:after="0" w:line="240" w:lineRule="auto"/>
              <w:rPr>
                <w:sz w:val="20"/>
                <w:szCs w:val="20"/>
                <w:lang w:eastAsia="en-US"/>
              </w:rPr>
            </w:pPr>
            <w:r>
              <w:rPr>
                <w:rFonts w:ascii="Times New Roman" w:eastAsia="Cambria" w:hAnsi="Times New Roman" w:cs="Times New Roman"/>
                <w:sz w:val="20"/>
                <w:szCs w:val="20"/>
                <w:lang w:eastAsia="en-US"/>
              </w:rPr>
              <w:t>0.65±0.03</w:t>
            </w:r>
          </w:p>
        </w:tc>
        <w:tc>
          <w:tcPr>
            <w:tcW w:w="1032" w:type="dxa"/>
          </w:tcPr>
          <w:p w14:paraId="1B0E96D7" w14:textId="77777777" w:rsidR="0089384C" w:rsidRDefault="00336FD2">
            <w:pPr>
              <w:widowControl w:val="0"/>
              <w:spacing w:after="0" w:line="240" w:lineRule="auto"/>
              <w:rPr>
                <w:sz w:val="20"/>
                <w:szCs w:val="20"/>
                <w:lang w:eastAsia="en-US"/>
              </w:rPr>
            </w:pPr>
            <w:r>
              <w:rPr>
                <w:rFonts w:ascii="Times New Roman" w:eastAsia="Cambria" w:hAnsi="Times New Roman" w:cs="Times New Roman"/>
                <w:sz w:val="20"/>
                <w:szCs w:val="20"/>
                <w:lang w:eastAsia="en-US"/>
              </w:rPr>
              <w:t>0.23±0.01</w:t>
            </w:r>
          </w:p>
        </w:tc>
      </w:tr>
    </w:tbl>
    <w:p w14:paraId="1293CA49" w14:textId="40DB8800" w:rsidR="0037087A" w:rsidRDefault="0037087A">
      <w:pPr>
        <w:spacing w:line="360" w:lineRule="auto"/>
        <w:ind w:firstLine="709"/>
        <w:jc w:val="both"/>
        <w:rPr>
          <w:rFonts w:ascii="Times New Roman" w:eastAsia="Times New Roman" w:hAnsi="Times New Roman" w:cs="Times New Roman"/>
          <w:sz w:val="24"/>
          <w:szCs w:val="24"/>
          <w:highlight w:val="white"/>
        </w:rPr>
      </w:pPr>
    </w:p>
    <w:p w14:paraId="40FD369A" w14:textId="77777777" w:rsidR="0037087A" w:rsidRDefault="0037087A">
      <w:pP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br w:type="page"/>
      </w:r>
    </w:p>
    <w:p w14:paraId="4AC41B6D" w14:textId="77777777" w:rsidR="0089384C" w:rsidRDefault="00336FD2">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lastRenderedPageBreak/>
        <w:t xml:space="preserve">Procedure for estimation of the fractions of </w:t>
      </w:r>
      <w:r>
        <w:rPr>
          <w:rFonts w:ascii="Times New Roman" w:hAnsi="Times New Roman" w:cs="Times New Roman"/>
          <w:b/>
          <w:i/>
          <w:sz w:val="24"/>
          <w:szCs w:val="24"/>
        </w:rPr>
        <w:t>carboxyl groups involved in the Na</w:t>
      </w:r>
      <w:r>
        <w:rPr>
          <w:rFonts w:ascii="Times New Roman" w:hAnsi="Times New Roman" w:cs="Times New Roman"/>
          <w:b/>
          <w:i/>
          <w:sz w:val="24"/>
          <w:szCs w:val="24"/>
          <w:vertAlign w:val="superscript"/>
        </w:rPr>
        <w:t>+</w:t>
      </w:r>
      <w:r>
        <w:rPr>
          <w:rFonts w:ascii="Times New Roman" w:hAnsi="Times New Roman" w:cs="Times New Roman"/>
          <w:b/>
          <w:i/>
          <w:sz w:val="24"/>
          <w:szCs w:val="24"/>
        </w:rPr>
        <w:t xml:space="preserve"> bridges formation</w:t>
      </w:r>
      <w:r>
        <w:rPr>
          <w:rFonts w:ascii="Times New Roman" w:eastAsia="Times New Roman" w:hAnsi="Times New Roman" w:cs="Times New Roman"/>
          <w:b/>
          <w:i/>
          <w:sz w:val="24"/>
          <w:szCs w:val="24"/>
        </w:rPr>
        <w:t>.</w:t>
      </w:r>
      <w:r>
        <w:rPr>
          <w:rFonts w:ascii="Times New Roman" w:eastAsia="Times New Roman" w:hAnsi="Times New Roman" w:cs="Times New Roman"/>
          <w:sz w:val="24"/>
          <w:szCs w:val="24"/>
        </w:rPr>
        <w:t xml:space="preserve"> </w:t>
      </w:r>
    </w:p>
    <w:p w14:paraId="605CF452" w14:textId="77777777" w:rsidR="0089384C" w:rsidRDefault="00336FD2">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coordination of a counterion with at least of two oxygens belonging to different carboxyl groups was considered as a counterion bridge. The fraction of bridges was calculated as the difference between the average number of carboxyl groups coordinated with an </w:t>
      </w:r>
      <w:proofErr w:type="spellStart"/>
      <w:r>
        <w:rPr>
          <w:rFonts w:ascii="Times New Roman" w:eastAsia="Times New Roman" w:hAnsi="Times New Roman" w:cs="Times New Roman"/>
          <w:sz w:val="24"/>
          <w:szCs w:val="24"/>
        </w:rPr>
        <w:t>ion</w:t>
      </w:r>
      <w:proofErr w:type="spellEnd"/>
      <w:r>
        <w:rPr>
          <w:rFonts w:ascii="Times New Roman" w:eastAsia="Times New Roman" w:hAnsi="Times New Roman" w:cs="Times New Roman"/>
          <w:sz w:val="24"/>
          <w:szCs w:val="24"/>
        </w:rPr>
        <w:t xml:space="preserve"> (divided by the number of carboxyl groups) (</w:t>
      </w:r>
      <w:proofErr w:type="spellStart"/>
      <w:r>
        <w:rPr>
          <w:rFonts w:ascii="Times New Roman" w:eastAsia="Times New Roman" w:hAnsi="Times New Roman" w:cs="Times New Roman"/>
          <w:sz w:val="24"/>
          <w:szCs w:val="24"/>
        </w:rPr>
        <w:t>ν</w:t>
      </w:r>
      <w:r>
        <w:rPr>
          <w:rFonts w:ascii="Times New Roman" w:eastAsia="Times New Roman" w:hAnsi="Times New Roman" w:cs="Times New Roman"/>
          <w:sz w:val="24"/>
          <w:szCs w:val="24"/>
          <w:vertAlign w:val="subscript"/>
        </w:rPr>
        <w:t>carb</w:t>
      </w:r>
      <w:proofErr w:type="spellEnd"/>
      <w:r>
        <w:rPr>
          <w:rFonts w:ascii="Times New Roman" w:eastAsia="Times New Roman" w:hAnsi="Times New Roman" w:cs="Times New Roman"/>
          <w:sz w:val="24"/>
          <w:szCs w:val="24"/>
        </w:rPr>
        <w:t>) and the fraction of adsorbed ions (</w:t>
      </w:r>
      <w:proofErr w:type="spellStart"/>
      <w:r>
        <w:rPr>
          <w:rFonts w:ascii="Times New Roman" w:eastAsia="Times New Roman" w:hAnsi="Times New Roman" w:cs="Times New Roman"/>
          <w:sz w:val="24"/>
          <w:szCs w:val="24"/>
        </w:rPr>
        <w:t>ν</w:t>
      </w:r>
      <w:r>
        <w:rPr>
          <w:rFonts w:ascii="Times New Roman" w:eastAsia="Times New Roman" w:hAnsi="Times New Roman" w:cs="Times New Roman"/>
          <w:sz w:val="24"/>
          <w:szCs w:val="24"/>
          <w:vertAlign w:val="subscript"/>
        </w:rPr>
        <w:t>ads</w:t>
      </w:r>
      <w:proofErr w:type="spellEnd"/>
      <w:r>
        <w:rPr>
          <w:rFonts w:ascii="Times New Roman" w:eastAsia="Times New Roman" w:hAnsi="Times New Roman" w:cs="Times New Roman"/>
          <w:sz w:val="24"/>
          <w:szCs w:val="24"/>
        </w:rPr>
        <w:t>)</w:t>
      </w:r>
    </w:p>
    <w:p w14:paraId="6915D1D1" w14:textId="77777777" w:rsidR="0089384C" w:rsidRDefault="00336FD2">
      <w:pPr>
        <w:spacing w:line="360" w:lineRule="auto"/>
        <w:ind w:firstLine="709"/>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ν</w:t>
      </w:r>
      <w:r>
        <w:rPr>
          <w:rFonts w:ascii="Times New Roman" w:eastAsia="Times New Roman" w:hAnsi="Times New Roman" w:cs="Times New Roman"/>
          <w:sz w:val="24"/>
          <w:szCs w:val="24"/>
          <w:vertAlign w:val="subscript"/>
        </w:rPr>
        <w:t>rb</w:t>
      </w:r>
      <w:proofErr w:type="spellEnd"/>
      <w:r>
        <w:rPr>
          <w:rFonts w:ascii="Times New Roman" w:eastAsia="Times New Roman" w:hAnsi="Times New Roman" w:cs="Times New Roman"/>
          <w:sz w:val="24"/>
          <w:szCs w:val="24"/>
          <w:vertAlign w:val="subscript"/>
        </w:rPr>
        <w:t xml:space="preserve"> = </w:t>
      </w:r>
      <w:proofErr w:type="spellStart"/>
      <w:r>
        <w:rPr>
          <w:rFonts w:ascii="Times New Roman" w:eastAsia="Times New Roman" w:hAnsi="Times New Roman" w:cs="Times New Roman"/>
          <w:sz w:val="24"/>
          <w:szCs w:val="24"/>
        </w:rPr>
        <w:t>ν</w:t>
      </w:r>
      <w:r>
        <w:rPr>
          <w:rFonts w:ascii="Times New Roman" w:eastAsia="Times New Roman" w:hAnsi="Times New Roman" w:cs="Times New Roman"/>
          <w:sz w:val="24"/>
          <w:szCs w:val="24"/>
          <w:vertAlign w:val="subscript"/>
        </w:rPr>
        <w:t>carb</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ν</w:t>
      </w:r>
      <w:r>
        <w:rPr>
          <w:rFonts w:ascii="Times New Roman" w:eastAsia="Times New Roman" w:hAnsi="Times New Roman" w:cs="Times New Roman"/>
          <w:sz w:val="24"/>
          <w:szCs w:val="24"/>
          <w:vertAlign w:val="subscript"/>
        </w:rPr>
        <w:t>ads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(S1)</w:t>
      </w:r>
    </w:p>
    <w:p w14:paraId="051F2B93" w14:textId="77777777" w:rsidR="0089384C" w:rsidRDefault="00336FD2">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average number of carboxyl groups coordinated with an </w:t>
      </w:r>
      <w:proofErr w:type="spellStart"/>
      <w:r>
        <w:rPr>
          <w:rFonts w:ascii="Times New Roman" w:eastAsia="Times New Roman" w:hAnsi="Times New Roman" w:cs="Times New Roman"/>
          <w:sz w:val="24"/>
          <w:szCs w:val="24"/>
        </w:rPr>
        <w:t>ion</w:t>
      </w:r>
      <w:proofErr w:type="spellEnd"/>
      <w:r>
        <w:rPr>
          <w:rFonts w:ascii="Times New Roman" w:eastAsia="Times New Roman" w:hAnsi="Times New Roman" w:cs="Times New Roman"/>
          <w:sz w:val="24"/>
          <w:szCs w:val="24"/>
        </w:rPr>
        <w:t xml:space="preserve"> was estimated the same way as the fraction of adsorbed ions. </w:t>
      </w:r>
    </w:p>
    <w:p w14:paraId="17D7686B" w14:textId="77777777" w:rsidR="0089384C" w:rsidRDefault="00336FD2">
      <w:pPr>
        <w:spacing w:line="360" w:lineRule="auto"/>
        <w:jc w:val="both"/>
        <w:rPr>
          <w:rStyle w:val="jlqj4b"/>
          <w:rFonts w:ascii="Times New Roman" w:hAnsi="Times New Roman" w:cs="Times New Roman"/>
          <w:b/>
          <w:i/>
          <w:sz w:val="24"/>
          <w:szCs w:val="24"/>
          <w:lang w:val="en"/>
        </w:rPr>
      </w:pPr>
      <w:r>
        <w:rPr>
          <w:rStyle w:val="jlqj4b"/>
          <w:rFonts w:ascii="Times New Roman" w:hAnsi="Times New Roman" w:cs="Times New Roman"/>
          <w:b/>
          <w:i/>
          <w:sz w:val="24"/>
          <w:szCs w:val="24"/>
          <w:lang w:val="en"/>
        </w:rPr>
        <w:t>Molecular fragments with different lengths consisting of monomers with the same conformation (“regular regions”).</w:t>
      </w:r>
    </w:p>
    <w:p w14:paraId="3DCD8552" w14:textId="77777777" w:rsidR="0089384C" w:rsidRDefault="00336FD2">
      <w:pPr>
        <w:spacing w:line="360" w:lineRule="auto"/>
        <w:jc w:val="both"/>
        <w:rPr>
          <w:rStyle w:val="jlqj4b"/>
          <w:rFonts w:ascii="Times New Roman" w:hAnsi="Times New Roman" w:cs="Times New Roman"/>
          <w:sz w:val="24"/>
          <w:szCs w:val="24"/>
          <w:lang w:val="en"/>
        </w:rPr>
      </w:pPr>
      <w:r>
        <w:rPr>
          <w:rStyle w:val="jlqj4b"/>
          <w:rFonts w:ascii="Times New Roman" w:hAnsi="Times New Roman" w:cs="Times New Roman"/>
          <w:sz w:val="24"/>
          <w:szCs w:val="24"/>
          <w:lang w:val="en"/>
        </w:rPr>
        <w:t>The number of the appearances of the molecular fragments of different lengths with the same conformations of monomers along the trajectory were estimated and presented in Figures S4 and S5.</w:t>
      </w:r>
    </w:p>
    <w:p w14:paraId="10807A53" w14:textId="77777777" w:rsidR="0089384C" w:rsidRDefault="0089384C">
      <w:pPr>
        <w:spacing w:line="360" w:lineRule="auto"/>
        <w:jc w:val="both"/>
        <w:rPr>
          <w:rFonts w:ascii="Times New Roman" w:eastAsia="Times New Roman" w:hAnsi="Times New Roman" w:cs="Times New Roman"/>
          <w:sz w:val="24"/>
          <w:szCs w:val="24"/>
          <w:highlight w:val="white"/>
        </w:rPr>
      </w:pPr>
    </w:p>
    <w:p w14:paraId="2BE18C55" w14:textId="77777777" w:rsidR="0089384C" w:rsidRDefault="00336FD2">
      <w:pPr>
        <w:tabs>
          <w:tab w:val="left" w:pos="4513"/>
        </w:tabs>
        <w:spacing w:line="360" w:lineRule="auto"/>
        <w:jc w:val="both"/>
        <w:rPr>
          <w:rFonts w:ascii="Times New Roman" w:eastAsia="Times New Roman" w:hAnsi="Times New Roman" w:cs="Times New Roman"/>
          <w:sz w:val="24"/>
          <w:szCs w:val="24"/>
        </w:rPr>
      </w:pPr>
      <w:r>
        <w:rPr>
          <w:noProof/>
          <w:lang w:eastAsia="en-US"/>
        </w:rPr>
        <w:drawing>
          <wp:inline distT="0" distB="0" distL="0" distR="0" wp14:anchorId="7EDE6475" wp14:editId="34C0E626">
            <wp:extent cx="5924550" cy="2828925"/>
            <wp:effectExtent l="0" t="0" r="0" b="0"/>
            <wp:docPr id="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1"/>
                    <pic:cNvPicPr>
                      <a:picLocks noChangeAspect="1" noChangeArrowheads="1"/>
                    </pic:cNvPicPr>
                  </pic:nvPicPr>
                  <pic:blipFill>
                    <a:blip r:embed="rId9"/>
                    <a:stretch>
                      <a:fillRect/>
                    </a:stretch>
                  </pic:blipFill>
                  <pic:spPr bwMode="auto">
                    <a:xfrm>
                      <a:off x="0" y="0"/>
                      <a:ext cx="5924550" cy="2828925"/>
                    </a:xfrm>
                    <a:prstGeom prst="rect">
                      <a:avLst/>
                    </a:prstGeom>
                  </pic:spPr>
                </pic:pic>
              </a:graphicData>
            </a:graphic>
          </wp:inline>
        </w:drawing>
      </w:r>
    </w:p>
    <w:p w14:paraId="06D16BFA" w14:textId="3AC41C15" w:rsidR="0089384C" w:rsidRDefault="00336FD2">
      <w:pPr>
        <w:spacing w:line="360" w:lineRule="auto"/>
        <w:jc w:val="both"/>
        <w:rPr>
          <w:rFonts w:ascii="Times New Roman" w:eastAsia="Times New Roman" w:hAnsi="Times New Roman" w:cs="Times New Roman"/>
          <w:sz w:val="24"/>
          <w:szCs w:val="24"/>
          <w:highlight w:val="white"/>
        </w:rPr>
      </w:pPr>
      <w:bookmarkStart w:id="6" w:name="_Hlk90303838"/>
      <w:r>
        <w:rPr>
          <w:rFonts w:ascii="Times New Roman" w:eastAsia="Times New Roman" w:hAnsi="Times New Roman" w:cs="Times New Roman"/>
          <w:sz w:val="24"/>
          <w:szCs w:val="24"/>
          <w:highlight w:val="white"/>
        </w:rPr>
        <w:t>Figure S4.</w:t>
      </w:r>
      <w:r>
        <w:rPr>
          <w:rFonts w:ascii="Times New Roman" w:hAnsi="Times New Roman" w:cs="Times New Roman"/>
          <w:sz w:val="24"/>
          <w:szCs w:val="24"/>
        </w:rPr>
        <w:t xml:space="preserve"> Number of the cases of</w:t>
      </w:r>
      <w:r>
        <w:rPr>
          <w:rStyle w:val="jlqj4b"/>
          <w:rFonts w:ascii="Times New Roman" w:hAnsi="Times New Roman" w:cs="Times New Roman"/>
          <w:sz w:val="24"/>
          <w:szCs w:val="24"/>
          <w:lang w:val="en"/>
        </w:rPr>
        <w:t xml:space="preserve"> the molecular fragments of different lengths with the same conformations of monomers </w:t>
      </w:r>
      <w:r>
        <w:rPr>
          <w:rFonts w:ascii="Times New Roman" w:hAnsi="Times New Roman" w:cs="Times New Roman"/>
          <w:sz w:val="24"/>
          <w:szCs w:val="24"/>
        </w:rPr>
        <w:t>observed along the PASA simulation trajectory</w:t>
      </w:r>
      <w:bookmarkEnd w:id="6"/>
      <w:r>
        <w:rPr>
          <w:rFonts w:ascii="Times New Roman" w:hAnsi="Times New Roman" w:cs="Times New Roman"/>
          <w:sz w:val="24"/>
          <w:szCs w:val="24"/>
        </w:rPr>
        <w:t>. a), b), c) simulation with K</w:t>
      </w:r>
      <w:r>
        <w:rPr>
          <w:rFonts w:ascii="Times New Roman" w:hAnsi="Times New Roman" w:cs="Times New Roman"/>
          <w:sz w:val="24"/>
          <w:szCs w:val="24"/>
          <w:vertAlign w:val="superscript"/>
        </w:rPr>
        <w:t>+</w:t>
      </w:r>
      <w:r>
        <w:rPr>
          <w:rFonts w:ascii="Times New Roman" w:hAnsi="Times New Roman" w:cs="Times New Roman"/>
          <w:sz w:val="24"/>
          <w:szCs w:val="24"/>
        </w:rPr>
        <w:t xml:space="preserve"> counterions; d), e), f) simulation with Na</w:t>
      </w:r>
      <w:r>
        <w:rPr>
          <w:rFonts w:ascii="Times New Roman" w:hAnsi="Times New Roman" w:cs="Times New Roman"/>
          <w:sz w:val="24"/>
          <w:szCs w:val="24"/>
          <w:vertAlign w:val="superscript"/>
        </w:rPr>
        <w:t>+</w:t>
      </w:r>
      <w:r>
        <w:rPr>
          <w:rFonts w:ascii="Times New Roman" w:hAnsi="Times New Roman" w:cs="Times New Roman"/>
          <w:sz w:val="24"/>
          <w:szCs w:val="24"/>
        </w:rPr>
        <w:t xml:space="preserve"> counterions. a), d) right-handed α helix; b), e) </w:t>
      </w:r>
      <w:r>
        <w:rPr>
          <w:rFonts w:ascii="Symbol" w:hAnsi="Symbol" w:cs="Times New Roman"/>
          <w:sz w:val="24"/>
          <w:szCs w:val="24"/>
        </w:rPr>
        <w:t></w:t>
      </w:r>
      <w:r>
        <w:rPr>
          <w:rFonts w:ascii="Times New Roman" w:hAnsi="Times New Roman" w:cs="Times New Roman"/>
          <w:sz w:val="24"/>
          <w:szCs w:val="24"/>
        </w:rPr>
        <w:t>-sheet; c), f) PPII helix.</w:t>
      </w:r>
    </w:p>
    <w:p w14:paraId="2B281A28" w14:textId="77777777" w:rsidR="0089384C" w:rsidRDefault="0089384C">
      <w:pPr>
        <w:tabs>
          <w:tab w:val="left" w:pos="4513"/>
        </w:tabs>
        <w:spacing w:line="360" w:lineRule="auto"/>
        <w:jc w:val="both"/>
        <w:rPr>
          <w:rFonts w:ascii="Times New Roman" w:eastAsia="Times New Roman" w:hAnsi="Times New Roman" w:cs="Times New Roman"/>
          <w:sz w:val="24"/>
          <w:szCs w:val="24"/>
        </w:rPr>
      </w:pPr>
    </w:p>
    <w:p w14:paraId="3C803D2F" w14:textId="77777777" w:rsidR="0089384C" w:rsidRDefault="00336FD2">
      <w:pPr>
        <w:tabs>
          <w:tab w:val="left" w:pos="4513"/>
        </w:tabs>
        <w:spacing w:line="360" w:lineRule="auto"/>
        <w:jc w:val="both"/>
        <w:rPr>
          <w:rFonts w:ascii="Times New Roman" w:eastAsia="Times New Roman" w:hAnsi="Times New Roman" w:cs="Times New Roman"/>
          <w:sz w:val="24"/>
          <w:szCs w:val="24"/>
        </w:rPr>
      </w:pPr>
      <w:r>
        <w:rPr>
          <w:noProof/>
          <w:lang w:eastAsia="en-US"/>
        </w:rPr>
        <w:lastRenderedPageBreak/>
        <w:drawing>
          <wp:inline distT="0" distB="0" distL="0" distR="0" wp14:anchorId="674A0D34" wp14:editId="1EE97615">
            <wp:extent cx="5924550" cy="2828925"/>
            <wp:effectExtent l="0" t="0" r="0" b="0"/>
            <wp:docPr id="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2"/>
                    <pic:cNvPicPr>
                      <a:picLocks noChangeAspect="1" noChangeArrowheads="1"/>
                    </pic:cNvPicPr>
                  </pic:nvPicPr>
                  <pic:blipFill>
                    <a:blip r:embed="rId10"/>
                    <a:stretch>
                      <a:fillRect/>
                    </a:stretch>
                  </pic:blipFill>
                  <pic:spPr bwMode="auto">
                    <a:xfrm>
                      <a:off x="0" y="0"/>
                      <a:ext cx="5924550" cy="2828925"/>
                    </a:xfrm>
                    <a:prstGeom prst="rect">
                      <a:avLst/>
                    </a:prstGeom>
                  </pic:spPr>
                </pic:pic>
              </a:graphicData>
            </a:graphic>
          </wp:inline>
        </w:drawing>
      </w:r>
    </w:p>
    <w:p w14:paraId="1EB806F3" w14:textId="68B3BA74" w:rsidR="0089384C" w:rsidRDefault="00336FD2">
      <w:pPr>
        <w:spacing w:line="360" w:lineRule="auto"/>
        <w:jc w:val="both"/>
        <w:rPr>
          <w:rFonts w:ascii="Times New Roman" w:hAnsi="Times New Roman" w:cs="Times New Roman"/>
          <w:sz w:val="24"/>
          <w:szCs w:val="24"/>
        </w:rPr>
      </w:pPr>
      <w:bookmarkStart w:id="7" w:name="_Hlk90303853"/>
      <w:r>
        <w:rPr>
          <w:rFonts w:ascii="Times New Roman" w:eastAsia="Times New Roman" w:hAnsi="Times New Roman" w:cs="Times New Roman"/>
          <w:sz w:val="24"/>
          <w:szCs w:val="24"/>
          <w:highlight w:val="white"/>
        </w:rPr>
        <w:t xml:space="preserve">Figure S5 </w:t>
      </w:r>
      <w:r>
        <w:rPr>
          <w:rFonts w:ascii="Times New Roman" w:hAnsi="Times New Roman" w:cs="Times New Roman"/>
          <w:sz w:val="24"/>
          <w:szCs w:val="24"/>
        </w:rPr>
        <w:t xml:space="preserve">Number of the cases of the </w:t>
      </w:r>
      <w:r>
        <w:rPr>
          <w:rStyle w:val="jlqj4b"/>
          <w:rFonts w:ascii="Times New Roman" w:hAnsi="Times New Roman" w:cs="Times New Roman"/>
          <w:sz w:val="24"/>
          <w:szCs w:val="24"/>
          <w:lang w:val="en"/>
        </w:rPr>
        <w:t>molecular fragments of different lengths with the same conformations of monomers</w:t>
      </w:r>
      <w:r>
        <w:rPr>
          <w:rFonts w:ascii="Times New Roman" w:hAnsi="Times New Roman" w:cs="Times New Roman"/>
          <w:sz w:val="24"/>
          <w:szCs w:val="24"/>
        </w:rPr>
        <w:t xml:space="preserve"> observed along the PGA simulation trajectory</w:t>
      </w:r>
      <w:bookmarkEnd w:id="7"/>
      <w:r>
        <w:rPr>
          <w:rFonts w:ascii="Times New Roman" w:hAnsi="Times New Roman" w:cs="Times New Roman"/>
          <w:sz w:val="24"/>
          <w:szCs w:val="24"/>
        </w:rPr>
        <w:t>. a), b), c) simulation with K</w:t>
      </w:r>
      <w:r>
        <w:rPr>
          <w:rFonts w:ascii="Times New Roman" w:hAnsi="Times New Roman" w:cs="Times New Roman"/>
          <w:sz w:val="24"/>
          <w:szCs w:val="24"/>
          <w:vertAlign w:val="superscript"/>
        </w:rPr>
        <w:t>+</w:t>
      </w:r>
      <w:r>
        <w:rPr>
          <w:rFonts w:ascii="Times New Roman" w:hAnsi="Times New Roman" w:cs="Times New Roman"/>
          <w:sz w:val="24"/>
          <w:szCs w:val="24"/>
        </w:rPr>
        <w:t xml:space="preserve"> counter ions; d), e), f) simulation with Na</w:t>
      </w:r>
      <w:r>
        <w:rPr>
          <w:rFonts w:ascii="Times New Roman" w:hAnsi="Times New Roman" w:cs="Times New Roman"/>
          <w:sz w:val="24"/>
          <w:szCs w:val="24"/>
          <w:vertAlign w:val="superscript"/>
        </w:rPr>
        <w:t>+</w:t>
      </w:r>
      <w:r>
        <w:rPr>
          <w:rFonts w:ascii="Times New Roman" w:hAnsi="Times New Roman" w:cs="Times New Roman"/>
          <w:sz w:val="24"/>
          <w:szCs w:val="24"/>
        </w:rPr>
        <w:t xml:space="preserve"> counter ions. a), d) right-handed α</w:t>
      </w:r>
      <w:r w:rsidR="001B48F4">
        <w:rPr>
          <w:rFonts w:ascii="Times New Roman" w:hAnsi="Times New Roman" w:cs="Times New Roman"/>
          <w:sz w:val="24"/>
          <w:szCs w:val="24"/>
        </w:rPr>
        <w:t>-</w:t>
      </w:r>
      <w:r>
        <w:rPr>
          <w:rFonts w:ascii="Times New Roman" w:hAnsi="Times New Roman" w:cs="Times New Roman"/>
          <w:sz w:val="24"/>
          <w:szCs w:val="24"/>
        </w:rPr>
        <w:t xml:space="preserve">helix; b), e) </w:t>
      </w:r>
      <w:r w:rsidR="001B48F4" w:rsidRPr="001B48F4">
        <w:rPr>
          <w:rFonts w:ascii="Symbol" w:hAnsi="Symbol" w:cs="Times New Roman"/>
          <w:sz w:val="24"/>
          <w:szCs w:val="24"/>
        </w:rPr>
        <w:t>b</w:t>
      </w:r>
      <w:r w:rsidR="001B48F4">
        <w:rPr>
          <w:rFonts w:ascii="Symbol" w:hAnsi="Symbol" w:cs="Times New Roman"/>
          <w:sz w:val="24"/>
          <w:szCs w:val="24"/>
        </w:rPr>
        <w:t>-</w:t>
      </w:r>
      <w:r>
        <w:rPr>
          <w:rFonts w:ascii="Times New Roman" w:hAnsi="Times New Roman" w:cs="Times New Roman"/>
          <w:sz w:val="24"/>
          <w:szCs w:val="24"/>
        </w:rPr>
        <w:t>sheet; c), f) PPII helix.</w:t>
      </w:r>
    </w:p>
    <w:p w14:paraId="24EC7AEC" w14:textId="77777777" w:rsidR="00613497" w:rsidRDefault="00613497">
      <w:pP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br w:type="page"/>
      </w:r>
    </w:p>
    <w:p w14:paraId="7B1F3F1F" w14:textId="3558A631" w:rsidR="0089384C" w:rsidRDefault="00336FD2">
      <w:pPr>
        <w:spacing w:line="360" w:lineRule="auto"/>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lastRenderedPageBreak/>
        <w:t>Fractions of different conformations in PASA and PGA molecules.</w:t>
      </w:r>
    </w:p>
    <w:p w14:paraId="78C5828B" w14:textId="46478627" w:rsidR="0089384C" w:rsidRDefault="00336FD2">
      <w:pPr>
        <w:spacing w:after="0" w:line="360" w:lineRule="auto"/>
        <w:ind w:firstLine="709"/>
        <w:jc w:val="both"/>
        <w:rPr>
          <w:rFonts w:ascii="Times New Roman" w:eastAsia="Times New Roman" w:hAnsi="Times New Roman" w:cs="Times New Roman"/>
          <w:color w:val="BFBFBF" w:themeColor="background1" w:themeShade="BF"/>
          <w:sz w:val="24"/>
          <w:szCs w:val="24"/>
        </w:rPr>
      </w:pPr>
      <w:r>
        <w:rPr>
          <w:rFonts w:ascii="Times New Roman" w:eastAsia="Times New Roman" w:hAnsi="Times New Roman" w:cs="Times New Roman"/>
          <w:sz w:val="24"/>
          <w:szCs w:val="24"/>
          <w:highlight w:val="white"/>
        </w:rPr>
        <w:t>Calculated from the Ramachandran maps</w:t>
      </w:r>
      <w:r w:rsidR="000B5794">
        <w:rPr>
          <w:rFonts w:ascii="Times New Roman" w:eastAsia="Times New Roman" w:hAnsi="Times New Roman" w:cs="Times New Roman"/>
          <w:sz w:val="24"/>
          <w:szCs w:val="24"/>
          <w:highlight w:val="white"/>
        </w:rPr>
        <w:t>, the</w:t>
      </w:r>
      <w:r>
        <w:rPr>
          <w:rFonts w:ascii="Times New Roman" w:eastAsia="Times New Roman" w:hAnsi="Times New Roman" w:cs="Times New Roman"/>
          <w:sz w:val="24"/>
          <w:szCs w:val="24"/>
          <w:highlight w:val="white"/>
        </w:rPr>
        <w:t xml:space="preserve"> fractions of the different conformations in PASA and PGA molecules with Na</w:t>
      </w:r>
      <w:r>
        <w:rPr>
          <w:rFonts w:ascii="Times New Roman" w:eastAsia="Times New Roman" w:hAnsi="Times New Roman" w:cs="Times New Roman"/>
          <w:sz w:val="24"/>
          <w:szCs w:val="24"/>
          <w:highlight w:val="white"/>
          <w:vertAlign w:val="superscript"/>
        </w:rPr>
        <w:t>+</w:t>
      </w:r>
      <w:r>
        <w:rPr>
          <w:rFonts w:ascii="Times New Roman" w:eastAsia="Times New Roman" w:hAnsi="Times New Roman" w:cs="Times New Roman"/>
          <w:sz w:val="24"/>
          <w:szCs w:val="24"/>
          <w:highlight w:val="white"/>
        </w:rPr>
        <w:t xml:space="preserve"> and K</w:t>
      </w:r>
      <w:r>
        <w:rPr>
          <w:rFonts w:ascii="Times New Roman" w:eastAsia="Times New Roman" w:hAnsi="Times New Roman" w:cs="Times New Roman"/>
          <w:sz w:val="24"/>
          <w:szCs w:val="24"/>
          <w:highlight w:val="white"/>
          <w:vertAlign w:val="superscript"/>
        </w:rPr>
        <w:t>+</w:t>
      </w:r>
      <w:r>
        <w:rPr>
          <w:rFonts w:ascii="Times New Roman" w:eastAsia="Times New Roman" w:hAnsi="Times New Roman" w:cs="Times New Roman"/>
          <w:sz w:val="24"/>
          <w:szCs w:val="24"/>
          <w:highlight w:val="white"/>
        </w:rPr>
        <w:t xml:space="preserve"> counterions obtained for </w:t>
      </w:r>
      <w:r w:rsidR="000B5794">
        <w:rPr>
          <w:rFonts w:ascii="Times New Roman" w:eastAsia="Times New Roman" w:hAnsi="Times New Roman" w:cs="Times New Roman"/>
          <w:sz w:val="24"/>
          <w:szCs w:val="24"/>
          <w:highlight w:val="white"/>
        </w:rPr>
        <w:t xml:space="preserve">the </w:t>
      </w:r>
      <w:r>
        <w:rPr>
          <w:rFonts w:ascii="Times New Roman" w:eastAsia="Times New Roman" w:hAnsi="Times New Roman" w:cs="Times New Roman"/>
          <w:sz w:val="24"/>
          <w:szCs w:val="24"/>
          <w:highlight w:val="white"/>
        </w:rPr>
        <w:t xml:space="preserve">different force fields are presented for clarity in graphs in Figure S6. This gives the additional information to </w:t>
      </w:r>
      <w:r>
        <w:rPr>
          <w:rFonts w:ascii="Times New Roman" w:eastAsia="Times New Roman" w:hAnsi="Times New Roman" w:cs="Times New Roman"/>
          <w:sz w:val="24"/>
          <w:szCs w:val="24"/>
        </w:rPr>
        <w:t>Figure 9</w:t>
      </w:r>
      <w:r w:rsidR="000B5794">
        <w:rPr>
          <w:rFonts w:ascii="Times New Roman" w:eastAsia="Times New Roman" w:hAnsi="Times New Roman" w:cs="Times New Roman"/>
          <w:sz w:val="24"/>
          <w:szCs w:val="24"/>
        </w:rPr>
        <w:t xml:space="preserve"> in the main text.</w:t>
      </w:r>
      <w:r>
        <w:rPr>
          <w:rFonts w:ascii="Times New Roman" w:eastAsia="Times New Roman" w:hAnsi="Times New Roman" w:cs="Times New Roman"/>
          <w:sz w:val="24"/>
          <w:szCs w:val="24"/>
        </w:rPr>
        <w:t xml:space="preserve"> </w:t>
      </w:r>
    </w:p>
    <w:p w14:paraId="4C2DF91E" w14:textId="77777777" w:rsidR="0089384C" w:rsidRDefault="0089384C">
      <w:pPr>
        <w:spacing w:line="360" w:lineRule="auto"/>
        <w:jc w:val="both"/>
        <w:rPr>
          <w:rFonts w:ascii="Times New Roman" w:eastAsia="Times New Roman" w:hAnsi="Times New Roman" w:cs="Times New Roman"/>
          <w:sz w:val="24"/>
          <w:szCs w:val="24"/>
          <w:highlight w:val="white"/>
        </w:rPr>
      </w:pPr>
    </w:p>
    <w:p w14:paraId="1ABAE006" w14:textId="721AD2C0" w:rsidR="0089384C" w:rsidRDefault="00336FD2">
      <w:pPr>
        <w:tabs>
          <w:tab w:val="left" w:pos="4513"/>
        </w:tabs>
        <w:spacing w:line="360" w:lineRule="auto"/>
        <w:jc w:val="both"/>
        <w:rPr>
          <w:rFonts w:ascii="Times New Roman" w:eastAsia="Times New Roman" w:hAnsi="Times New Roman" w:cs="Times New Roman"/>
          <w:sz w:val="24"/>
          <w:szCs w:val="24"/>
        </w:rPr>
      </w:pPr>
      <w:r>
        <w:rPr>
          <w:noProof/>
          <w:lang w:eastAsia="en-US"/>
        </w:rPr>
        <mc:AlternateContent>
          <mc:Choice Requires="wps">
            <w:drawing>
              <wp:anchor distT="0" distB="0" distL="114300" distR="114300" simplePos="0" relativeHeight="251657216" behindDoc="0" locked="0" layoutInCell="0" allowOverlap="1" wp14:anchorId="7D63D692" wp14:editId="7A2BA229">
                <wp:simplePos x="0" y="0"/>
                <wp:positionH relativeFrom="column">
                  <wp:posOffset>635</wp:posOffset>
                </wp:positionH>
                <wp:positionV relativeFrom="paragraph">
                  <wp:posOffset>635</wp:posOffset>
                </wp:positionV>
                <wp:extent cx="635635" cy="635635"/>
                <wp:effectExtent l="0" t="0" r="0" b="0"/>
                <wp:wrapNone/>
                <wp:docPr id="6" name="shapetype_ole_rId7"/>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shapetype_ole_rId7" stroked="f" style="position:absolute;margin-left:0.05pt;margin-top:0pt;width:49.95pt;height:49.95pt;mso-wrap-style:none;v-text-anchor:middle" type="shapetype_75">
                <v:fill o:detectmouseclick="t" on="false"/>
                <v:stroke color="#3465a4" joinstyle="round" endcap="flat"/>
                <w10:wrap type="none"/>
              </v:shape>
            </w:pict>
          </mc:Fallback>
        </mc:AlternateContent>
      </w:r>
      <w:r w:rsidR="00613497">
        <w:pict w14:anchorId="76F8FA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type_ole_rId7" o:spid="_x0000_s1027" type="#_x0000_t75" style="position:absolute;left:0;text-align:left;margin-left:0;margin-top:0;width:50pt;height:50pt;z-index:251658240;visibility:hidden;mso-position-horizontal-relative:text;mso-position-vertical-relative:text">
            <o:lock v:ext="edit" selection="t"/>
          </v:shape>
        </w:pict>
      </w:r>
      <w:r w:rsidR="00A216F7">
        <w:rPr>
          <w:rFonts w:ascii="Times New Roman" w:eastAsia="Times New Roman" w:hAnsi="Times New Roman" w:cs="Times New Roman"/>
          <w:noProof/>
          <w:sz w:val="24"/>
          <w:szCs w:val="24"/>
          <w:highlight w:val="white"/>
          <w:lang w:val="ru-RU"/>
        </w:rPr>
        <w:drawing>
          <wp:inline distT="0" distB="0" distL="0" distR="0" wp14:anchorId="0A1401F2" wp14:editId="3C9B4D7F">
            <wp:extent cx="5936615" cy="6298565"/>
            <wp:effectExtent l="0" t="0" r="698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6615" cy="6298565"/>
                    </a:xfrm>
                    <a:prstGeom prst="rect">
                      <a:avLst/>
                    </a:prstGeom>
                    <a:noFill/>
                    <a:ln>
                      <a:noFill/>
                    </a:ln>
                  </pic:spPr>
                </pic:pic>
              </a:graphicData>
            </a:graphic>
          </wp:inline>
        </w:drawing>
      </w:r>
    </w:p>
    <w:p w14:paraId="0E30FDC8" w14:textId="77777777" w:rsidR="0089384C" w:rsidRDefault="00336FD2">
      <w:pPr>
        <w:spacing w:after="0" w:line="360" w:lineRule="auto"/>
        <w:rPr>
          <w:rFonts w:ascii="Times New Roman" w:eastAsia="Times New Roman" w:hAnsi="Times New Roman" w:cs="Times New Roman"/>
          <w:color w:val="000000"/>
          <w:sz w:val="24"/>
          <w:szCs w:val="24"/>
        </w:rPr>
      </w:pPr>
      <w:bookmarkStart w:id="8" w:name="_Hlk90303870"/>
      <w:r w:rsidRPr="00A216F7">
        <w:rPr>
          <w:rFonts w:ascii="Times New Roman" w:eastAsia="Times New Roman" w:hAnsi="Times New Roman" w:cs="Times New Roman"/>
          <w:sz w:val="24"/>
          <w:szCs w:val="24"/>
        </w:rPr>
        <w:t>Figure S6.</w:t>
      </w:r>
      <w:r>
        <w:rPr>
          <w:rFonts w:ascii="Times New Roman" w:eastAsia="Times New Roman" w:hAnsi="Times New Roman" w:cs="Times New Roman"/>
          <w:color w:val="000000"/>
          <w:sz w:val="24"/>
          <w:szCs w:val="24"/>
        </w:rPr>
        <w:t xml:space="preserve"> Fractions of different conformations </w:t>
      </w:r>
      <w:bookmarkEnd w:id="8"/>
      <w:r>
        <w:rPr>
          <w:rFonts w:ascii="Times New Roman" w:eastAsia="Times New Roman" w:hAnsi="Times New Roman" w:cs="Times New Roman"/>
          <w:color w:val="000000"/>
          <w:sz w:val="24"/>
          <w:szCs w:val="24"/>
        </w:rPr>
        <w:t>in a), b) PASA and c), d) PGA molecules; with a</w:t>
      </w:r>
      <w:proofErr w:type="gramStart"/>
      <w:r>
        <w:rPr>
          <w:rFonts w:ascii="Times New Roman" w:eastAsia="Times New Roman" w:hAnsi="Times New Roman" w:cs="Times New Roman"/>
          <w:color w:val="000000"/>
          <w:sz w:val="24"/>
          <w:szCs w:val="24"/>
        </w:rPr>
        <w:t>),c</w:t>
      </w:r>
      <w:proofErr w:type="gramEnd"/>
      <w:r>
        <w:rPr>
          <w:rFonts w:ascii="Times New Roman" w:eastAsia="Times New Roman" w:hAnsi="Times New Roman" w:cs="Times New Roman"/>
          <w:color w:val="000000"/>
          <w:sz w:val="24"/>
          <w:szCs w:val="24"/>
        </w:rPr>
        <w:t>) K</w:t>
      </w:r>
      <w:r>
        <w:rPr>
          <w:rFonts w:ascii="Times New Roman" w:eastAsia="Times New Roman" w:hAnsi="Times New Roman" w:cs="Times New Roman"/>
          <w:color w:val="000000"/>
          <w:sz w:val="24"/>
          <w:szCs w:val="24"/>
          <w:vertAlign w:val="superscript"/>
        </w:rPr>
        <w:t>+</w:t>
      </w:r>
      <w:r>
        <w:rPr>
          <w:rFonts w:ascii="Times New Roman" w:eastAsia="Times New Roman" w:hAnsi="Times New Roman" w:cs="Times New Roman"/>
          <w:color w:val="000000"/>
          <w:sz w:val="24"/>
          <w:szCs w:val="24"/>
        </w:rPr>
        <w:t xml:space="preserve"> and b), d) Na</w:t>
      </w:r>
      <w:r>
        <w:rPr>
          <w:rFonts w:ascii="Times New Roman" w:eastAsia="Times New Roman" w:hAnsi="Times New Roman" w:cs="Times New Roman"/>
          <w:color w:val="000000"/>
          <w:sz w:val="24"/>
          <w:szCs w:val="24"/>
          <w:vertAlign w:val="superscript"/>
        </w:rPr>
        <w:t>+</w:t>
      </w:r>
      <w:r>
        <w:rPr>
          <w:rFonts w:ascii="Times New Roman" w:eastAsia="Times New Roman" w:hAnsi="Times New Roman" w:cs="Times New Roman"/>
          <w:color w:val="000000"/>
          <w:sz w:val="24"/>
          <w:szCs w:val="24"/>
        </w:rPr>
        <w:t xml:space="preserve"> counterions </w:t>
      </w:r>
      <w:bookmarkStart w:id="9" w:name="_Hlk90303875"/>
      <w:r>
        <w:rPr>
          <w:rFonts w:ascii="Times New Roman" w:eastAsia="Times New Roman" w:hAnsi="Times New Roman" w:cs="Times New Roman"/>
          <w:color w:val="000000"/>
          <w:sz w:val="24"/>
          <w:szCs w:val="24"/>
        </w:rPr>
        <w:t>for different force fields</w:t>
      </w:r>
      <w:bookmarkEnd w:id="9"/>
      <w:r>
        <w:rPr>
          <w:rFonts w:ascii="Times New Roman" w:eastAsia="Times New Roman" w:hAnsi="Times New Roman" w:cs="Times New Roman"/>
          <w:color w:val="000000"/>
          <w:sz w:val="24"/>
          <w:szCs w:val="24"/>
        </w:rPr>
        <w:t>.</w:t>
      </w:r>
    </w:p>
    <w:p w14:paraId="08848C98" w14:textId="77777777" w:rsidR="0089384C" w:rsidRDefault="0089384C">
      <w:pPr>
        <w:spacing w:after="0" w:line="360" w:lineRule="auto"/>
        <w:rPr>
          <w:rFonts w:ascii="Times New Roman" w:eastAsia="Times New Roman" w:hAnsi="Times New Roman" w:cs="Times New Roman"/>
          <w:color w:val="000000"/>
          <w:sz w:val="24"/>
          <w:szCs w:val="24"/>
        </w:rPr>
      </w:pPr>
    </w:p>
    <w:p w14:paraId="601259C4" w14:textId="77777777" w:rsidR="0089384C" w:rsidRDefault="0089384C">
      <w:pPr>
        <w:spacing w:after="0" w:line="360" w:lineRule="auto"/>
        <w:rPr>
          <w:rFonts w:ascii="Times New Roman" w:eastAsia="Times New Roman" w:hAnsi="Times New Roman" w:cs="Times New Roman"/>
          <w:color w:val="000000"/>
          <w:sz w:val="24"/>
          <w:szCs w:val="24"/>
        </w:rPr>
      </w:pPr>
    </w:p>
    <w:p w14:paraId="5F313225" w14:textId="77777777" w:rsidR="0089384C" w:rsidRDefault="00336FD2">
      <w:pPr>
        <w:spacing w:after="0" w:line="360" w:lineRule="auto"/>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lastRenderedPageBreak/>
        <w:t>Autocorrelation functions</w:t>
      </w:r>
    </w:p>
    <w:p w14:paraId="7D5DA6F4" w14:textId="77777777" w:rsidR="0089384C" w:rsidRDefault="0089384C">
      <w:pPr>
        <w:spacing w:after="0" w:line="360" w:lineRule="auto"/>
        <w:rPr>
          <w:rFonts w:ascii="Times New Roman" w:eastAsia="Times New Roman" w:hAnsi="Times New Roman" w:cs="Times New Roman"/>
          <w:color w:val="000000"/>
          <w:sz w:val="24"/>
          <w:szCs w:val="24"/>
        </w:rPr>
      </w:pPr>
    </w:p>
    <w:p w14:paraId="0CDAE5F7" w14:textId="77777777" w:rsidR="0089384C" w:rsidRDefault="0089384C">
      <w:pPr>
        <w:spacing w:after="0" w:line="360" w:lineRule="auto"/>
        <w:jc w:val="center"/>
        <w:rPr>
          <w:rFonts w:ascii="Times New Roman" w:eastAsia="Times New Roman" w:hAnsi="Times New Roman" w:cs="Times New Roman"/>
          <w:color w:val="000000"/>
          <w:sz w:val="24"/>
          <w:szCs w:val="24"/>
        </w:rPr>
      </w:pPr>
    </w:p>
    <w:p w14:paraId="44B4EA01" w14:textId="77777777" w:rsidR="0089384C" w:rsidRDefault="00336FD2">
      <w:pPr>
        <w:spacing w:after="0" w:line="360" w:lineRule="auto"/>
        <w:jc w:val="center"/>
        <w:rPr>
          <w:rFonts w:ascii="Times New Roman" w:eastAsia="Times New Roman" w:hAnsi="Times New Roman" w:cs="Times New Roman"/>
          <w:color w:val="000000"/>
          <w:sz w:val="24"/>
          <w:szCs w:val="24"/>
        </w:rPr>
      </w:pPr>
      <w:r>
        <w:rPr>
          <w:noProof/>
          <w:lang w:eastAsia="en-US"/>
        </w:rPr>
        <w:drawing>
          <wp:inline distT="0" distB="0" distL="0" distR="0" wp14:anchorId="52B9B372" wp14:editId="3925FBE0">
            <wp:extent cx="5940425" cy="4951730"/>
            <wp:effectExtent l="0" t="0" r="0" b="0"/>
            <wp:docPr id="7" name="Picture 9" descr="C:\Users\luk\AppData\Local\Temp\S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descr="C:\Users\luk\AppData\Local\Temp\S7.tif"/>
                    <pic:cNvPicPr>
                      <a:picLocks noChangeAspect="1" noChangeArrowheads="1"/>
                    </pic:cNvPicPr>
                  </pic:nvPicPr>
                  <pic:blipFill>
                    <a:blip r:embed="rId12"/>
                    <a:stretch>
                      <a:fillRect/>
                    </a:stretch>
                  </pic:blipFill>
                  <pic:spPr bwMode="auto">
                    <a:xfrm>
                      <a:off x="0" y="0"/>
                      <a:ext cx="5940425" cy="4951730"/>
                    </a:xfrm>
                    <a:prstGeom prst="rect">
                      <a:avLst/>
                    </a:prstGeom>
                  </pic:spPr>
                </pic:pic>
              </a:graphicData>
            </a:graphic>
          </wp:inline>
        </w:drawing>
      </w:r>
    </w:p>
    <w:p w14:paraId="6B8207D2" w14:textId="3F993D69" w:rsidR="0089384C" w:rsidRDefault="00336FD2">
      <w:pPr>
        <w:spacing w:line="360" w:lineRule="auto"/>
        <w:rPr>
          <w:rFonts w:ascii="Times New Roman" w:eastAsia="Times New Roman" w:hAnsi="Times New Roman" w:cs="Times New Roman"/>
          <w:sz w:val="24"/>
          <w:szCs w:val="24"/>
        </w:rPr>
      </w:pPr>
      <w:bookmarkStart w:id="10" w:name="_Hlk90303891"/>
      <w:r>
        <w:rPr>
          <w:rFonts w:ascii="Times New Roman" w:eastAsia="Times New Roman" w:hAnsi="Times New Roman" w:cs="Times New Roman"/>
          <w:color w:val="000000"/>
          <w:sz w:val="24"/>
          <w:szCs w:val="24"/>
        </w:rPr>
        <w:t xml:space="preserve">Figure S7. </w:t>
      </w:r>
      <w:r>
        <w:rPr>
          <w:rFonts w:ascii="Times New Roman" w:eastAsia="Times New Roman" w:hAnsi="Times New Roman" w:cs="Times New Roman"/>
          <w:sz w:val="24"/>
          <w:szCs w:val="24"/>
        </w:rPr>
        <w:t xml:space="preserve">Autocorrelation functions of the time dependence of </w:t>
      </w:r>
      <w:r w:rsidR="000B5794">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end-end distance for all considered systems.</w:t>
      </w:r>
    </w:p>
    <w:bookmarkEnd w:id="10"/>
    <w:p w14:paraId="7672ECDC" w14:textId="77777777" w:rsidR="0089384C" w:rsidRDefault="0089384C">
      <w:pPr>
        <w:spacing w:after="0" w:line="360" w:lineRule="auto"/>
        <w:rPr>
          <w:rFonts w:ascii="Times New Roman" w:eastAsia="Times New Roman" w:hAnsi="Times New Roman" w:cs="Times New Roman"/>
          <w:color w:val="000000"/>
          <w:sz w:val="24"/>
          <w:szCs w:val="24"/>
        </w:rPr>
      </w:pPr>
    </w:p>
    <w:p w14:paraId="31F5B194" w14:textId="77777777" w:rsidR="0089384C" w:rsidRDefault="0089384C">
      <w:pPr>
        <w:spacing w:after="0" w:line="360" w:lineRule="auto"/>
        <w:jc w:val="center"/>
        <w:rPr>
          <w:rFonts w:ascii="Times New Roman" w:eastAsia="Times New Roman" w:hAnsi="Times New Roman" w:cs="Times New Roman"/>
          <w:color w:val="000000"/>
          <w:sz w:val="24"/>
          <w:szCs w:val="24"/>
        </w:rPr>
      </w:pPr>
    </w:p>
    <w:p w14:paraId="39AA45C5" w14:textId="77777777" w:rsidR="0089384C" w:rsidRDefault="00336FD2">
      <w:pPr>
        <w:spacing w:after="0" w:line="360" w:lineRule="auto"/>
        <w:jc w:val="center"/>
        <w:rPr>
          <w:rFonts w:ascii="Times New Roman" w:eastAsia="Times New Roman" w:hAnsi="Times New Roman" w:cs="Times New Roman"/>
          <w:color w:val="000000"/>
          <w:sz w:val="24"/>
          <w:szCs w:val="24"/>
        </w:rPr>
      </w:pPr>
      <w:r>
        <w:rPr>
          <w:noProof/>
          <w:lang w:eastAsia="en-US"/>
        </w:rPr>
        <w:lastRenderedPageBreak/>
        <w:drawing>
          <wp:inline distT="0" distB="0" distL="0" distR="0" wp14:anchorId="013C8397" wp14:editId="0990E8B6">
            <wp:extent cx="5436870" cy="8785860"/>
            <wp:effectExtent l="0" t="0" r="0" b="0"/>
            <wp:docPr id="8" name="Picture 10" descr="C:\Users\luk\AppData\Local\Temp\S8-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 descr="C:\Users\luk\AppData\Local\Temp\S8-1.tif"/>
                    <pic:cNvPicPr>
                      <a:picLocks noChangeAspect="1" noChangeArrowheads="1"/>
                    </pic:cNvPicPr>
                  </pic:nvPicPr>
                  <pic:blipFill>
                    <a:blip r:embed="rId13"/>
                    <a:stretch>
                      <a:fillRect/>
                    </a:stretch>
                  </pic:blipFill>
                  <pic:spPr bwMode="auto">
                    <a:xfrm>
                      <a:off x="0" y="0"/>
                      <a:ext cx="5436870" cy="8785860"/>
                    </a:xfrm>
                    <a:prstGeom prst="rect">
                      <a:avLst/>
                    </a:prstGeom>
                  </pic:spPr>
                </pic:pic>
              </a:graphicData>
            </a:graphic>
          </wp:inline>
        </w:drawing>
      </w:r>
    </w:p>
    <w:p w14:paraId="54436996" w14:textId="232D04FF" w:rsidR="0089384C" w:rsidRDefault="00336FD2">
      <w:pPr>
        <w:spacing w:line="360" w:lineRule="auto"/>
        <w:rPr>
          <w:rFonts w:ascii="Times New Roman" w:eastAsia="Times New Roman" w:hAnsi="Times New Roman" w:cs="Times New Roman"/>
          <w:sz w:val="24"/>
          <w:szCs w:val="24"/>
        </w:rPr>
      </w:pPr>
      <w:bookmarkStart w:id="11" w:name="_Hlk90303904"/>
      <w:r>
        <w:rPr>
          <w:rFonts w:ascii="Times New Roman" w:eastAsia="Times New Roman" w:hAnsi="Times New Roman" w:cs="Times New Roman"/>
          <w:color w:val="000000"/>
          <w:sz w:val="24"/>
          <w:szCs w:val="24"/>
        </w:rPr>
        <w:t xml:space="preserve">Figure S8. </w:t>
      </w:r>
      <w:r w:rsidRPr="0048265B">
        <w:rPr>
          <w:rFonts w:ascii="Times New Roman" w:eastAsia="Times New Roman" w:hAnsi="Times New Roman" w:cs="Times New Roman"/>
          <w:sz w:val="24"/>
          <w:szCs w:val="24"/>
        </w:rPr>
        <w:t xml:space="preserve">Autocorrelation functions of the </w:t>
      </w:r>
      <w:r>
        <w:rPr>
          <w:rFonts w:ascii="Times New Roman" w:hAnsi="Times New Roman" w:cs="Times New Roman"/>
          <w:sz w:val="24"/>
          <w:szCs w:val="24"/>
        </w:rPr>
        <w:t>Ψ</w:t>
      </w:r>
      <w:r w:rsidR="0037552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and </w:t>
      </w:r>
      <w:r>
        <w:rPr>
          <w:rFonts w:ascii="Times New Roman" w:hAnsi="Times New Roman" w:cs="Times New Roman"/>
          <w:sz w:val="24"/>
          <w:szCs w:val="24"/>
        </w:rPr>
        <w:t>Φ</w:t>
      </w:r>
      <w:r w:rsidR="0037552B">
        <w:rPr>
          <w:rFonts w:ascii="Times New Roman" w:hAnsi="Times New Roman" w:cs="Times New Roman"/>
          <w:sz w:val="24"/>
          <w:szCs w:val="24"/>
        </w:rPr>
        <w:t xml:space="preserve"> </w:t>
      </w:r>
      <w:r>
        <w:rPr>
          <w:rFonts w:ascii="Times New Roman" w:eastAsia="Times New Roman" w:hAnsi="Times New Roman" w:cs="Times New Roman"/>
          <w:sz w:val="24"/>
          <w:szCs w:val="24"/>
        </w:rPr>
        <w:t>dihedral angles for all considered systems.</w:t>
      </w:r>
    </w:p>
    <w:bookmarkEnd w:id="11"/>
    <w:p w14:paraId="7B54F27A" w14:textId="77777777" w:rsidR="0089384C" w:rsidRDefault="00336FD2">
      <w:pPr>
        <w:spacing w:line="360" w:lineRule="auto"/>
        <w:rPr>
          <w:rFonts w:ascii="Times New Roman" w:eastAsia="Times New Roman" w:hAnsi="Times New Roman" w:cs="Times New Roman"/>
          <w:b/>
          <w:bCs/>
          <w:sz w:val="28"/>
          <w:szCs w:val="28"/>
        </w:rPr>
      </w:pPr>
      <w:r>
        <w:rPr>
          <w:rFonts w:ascii="Times New Roman" w:hAnsi="Times New Roman" w:cs="Times New Roman"/>
          <w:b/>
          <w:bCs/>
          <w:sz w:val="28"/>
          <w:szCs w:val="28"/>
        </w:rPr>
        <w:lastRenderedPageBreak/>
        <w:t xml:space="preserve">Φ, Ψ </w:t>
      </w:r>
      <w:proofErr w:type="spellStart"/>
      <w:r>
        <w:rPr>
          <w:rFonts w:ascii="Times New Roman" w:hAnsi="Times New Roman" w:cs="Times New Roman"/>
          <w:b/>
          <w:bCs/>
          <w:sz w:val="28"/>
          <w:szCs w:val="28"/>
        </w:rPr>
        <w:t>peptidic</w:t>
      </w:r>
      <w:proofErr w:type="spellEnd"/>
      <w:r>
        <w:rPr>
          <w:rFonts w:ascii="Times New Roman" w:hAnsi="Times New Roman" w:cs="Times New Roman"/>
          <w:b/>
          <w:bCs/>
          <w:sz w:val="28"/>
          <w:szCs w:val="28"/>
        </w:rPr>
        <w:t xml:space="preserve"> dihedral angle </w:t>
      </w:r>
      <w:r>
        <w:rPr>
          <w:rFonts w:ascii="Times New Roman" w:hAnsi="Times New Roman" w:cs="Times New Roman"/>
          <w:b/>
          <w:bCs/>
          <w:sz w:val="28"/>
          <w:szCs w:val="28"/>
          <w:shd w:val="clear" w:color="auto" w:fill="FFFFFF"/>
        </w:rPr>
        <w:t>autocorrelation functions</w:t>
      </w:r>
    </w:p>
    <w:p w14:paraId="04E72B2F" w14:textId="1B25BB3F" w:rsidR="0089384C" w:rsidRDefault="00336FD2">
      <w:pPr>
        <w:spacing w:after="0" w:line="360" w:lineRule="auto"/>
        <w:ind w:firstLine="709"/>
        <w:jc w:val="both"/>
        <w:rPr>
          <w:rFonts w:ascii="Times New Roman" w:eastAsia="Times New Roman" w:hAnsi="Times New Roman" w:cs="Times New Roman"/>
          <w:sz w:val="24"/>
          <w:szCs w:val="24"/>
        </w:rPr>
      </w:pPr>
      <w:r>
        <w:rPr>
          <w:rFonts w:ascii="Times New Roman" w:hAnsi="Times New Roman" w:cs="Times New Roman"/>
          <w:sz w:val="24"/>
          <w:szCs w:val="24"/>
          <w:shd w:val="clear" w:color="auto" w:fill="FFFFFF"/>
        </w:rPr>
        <w:t xml:space="preserve">The </w:t>
      </w:r>
      <w:r>
        <w:rPr>
          <w:rFonts w:ascii="Times New Roman" w:hAnsi="Times New Roman" w:cs="Times New Roman"/>
          <w:sz w:val="24"/>
          <w:szCs w:val="24"/>
        </w:rPr>
        <w:t xml:space="preserve">Φ, Ψ </w:t>
      </w:r>
      <w:proofErr w:type="spellStart"/>
      <w:r>
        <w:rPr>
          <w:rFonts w:ascii="Times New Roman" w:hAnsi="Times New Roman" w:cs="Times New Roman"/>
          <w:sz w:val="24"/>
          <w:szCs w:val="24"/>
        </w:rPr>
        <w:t>peptidic</w:t>
      </w:r>
      <w:proofErr w:type="spellEnd"/>
      <w:r>
        <w:rPr>
          <w:rFonts w:ascii="Times New Roman" w:hAnsi="Times New Roman" w:cs="Times New Roman"/>
          <w:sz w:val="24"/>
          <w:szCs w:val="24"/>
        </w:rPr>
        <w:t xml:space="preserve"> dihedral angle </w:t>
      </w:r>
      <w:r>
        <w:rPr>
          <w:rFonts w:ascii="Times New Roman" w:hAnsi="Times New Roman" w:cs="Times New Roman"/>
          <w:bCs/>
          <w:sz w:val="24"/>
          <w:szCs w:val="24"/>
          <w:shd w:val="clear" w:color="auto" w:fill="FFFFFF"/>
        </w:rPr>
        <w:t>autocorrelation functions in Figure S8 reflect</w:t>
      </w:r>
      <w:r>
        <w:rPr>
          <w:rFonts w:ascii="Times New Roman" w:hAnsi="Times New Roman" w:cs="Times New Roman"/>
          <w:sz w:val="24"/>
          <w:szCs w:val="24"/>
          <w:shd w:val="clear" w:color="auto" w:fill="FFFFFF"/>
        </w:rPr>
        <w:t xml:space="preserve"> </w:t>
      </w:r>
      <w:r>
        <w:rPr>
          <w:rFonts w:ascii="Times New Roman" w:eastAsia="Times New Roman" w:hAnsi="Times New Roman" w:cs="Times New Roman"/>
          <w:sz w:val="24"/>
          <w:szCs w:val="24"/>
        </w:rPr>
        <w:t xml:space="preserve">the dynamics of the transitions inside the allowed conformational areas and between them (Figures S1 and S2). The </w:t>
      </w:r>
      <w:r>
        <w:rPr>
          <w:rFonts w:ascii="Times New Roman" w:hAnsi="Times New Roman" w:cs="Times New Roman"/>
          <w:sz w:val="24"/>
          <w:szCs w:val="24"/>
          <w:shd w:val="clear" w:color="auto" w:fill="FFFFFF"/>
        </w:rPr>
        <w:t xml:space="preserve">dihedral autocorrelation functions for PASA and PGA decay </w:t>
      </w:r>
      <w:r>
        <w:rPr>
          <w:rFonts w:ascii="Times New Roman" w:eastAsia="Times New Roman" w:hAnsi="Times New Roman" w:cs="Times New Roman"/>
          <w:sz w:val="24"/>
          <w:szCs w:val="24"/>
        </w:rPr>
        <w:t xml:space="preserve">from &lt;0.1 ns to hundreds or even thousands of nanoseconds due to the dynamical processes involving backbone and side-chain local motions, backbone segmental dynamics, long-range correlated dynamics, </w:t>
      </w:r>
      <w:r>
        <w:rPr>
          <w:rFonts w:ascii="Times New Roman" w:eastAsia="Times New Roman" w:hAnsi="Times New Roman" w:cs="Times New Roman"/>
          <w:sz w:val="24"/>
          <w:szCs w:val="24"/>
          <w:lang w:val="en"/>
        </w:rPr>
        <w:t>and other processes</w:t>
      </w:r>
      <w:r>
        <w:rPr>
          <w:rFonts w:ascii="Times New Roman" w:eastAsia="Times New Roman" w:hAnsi="Times New Roman" w:cs="Times New Roman"/>
          <w:sz w:val="24"/>
          <w:szCs w:val="24"/>
        </w:rPr>
        <w:t xml:space="preserve"> </w:t>
      </w:r>
      <w:r>
        <w:fldChar w:fldCharType="begin" w:fldLock="1"/>
      </w:r>
      <w:r w:rsidR="00B6425D">
        <w:rPr>
          <w:rFonts w:ascii="Times New Roman" w:eastAsia="Times New Roman" w:hAnsi="Times New Roman" w:cs="Times New Roman"/>
          <w:sz w:val="24"/>
          <w:szCs w:val="24"/>
        </w:rPr>
        <w:instrText>ADDIN CSL_CITATION {"citationItems":[{"id":"ITEM-1","itemData":{"ISBN":"978-0716732686","author":[{"dropping-particle":"","family":"Alan Fersht","given":"","non-dropping-particle":"","parse-names":false,"suffix":""}],"edition":"1st Edition","id":"ITEM-1","issued":{"date-parts":[["1998"]]},"publisher":"W. H. Freeman","publisher-place":"New York","title":"Structure and Mechanism in Protein Science: A Guide to Enzyme Catalysis and Protein Folding: 9780716732686: Medicine &amp; Health Science Books @ Amazon.com","type":"book","volume":"9"},"uris":["http://www.mendeley.com/documents/?uuid=e03d5dcd-5156-3577-a62f-4b08c2508a4e"]},{"id":"ITEM-2","itemData":{"DOI":"10.1038/nature06522","ISSN":"14764687","PMID":"18075575","abstract":"Because proteins are central to cellular function, researchers have sought to uncover the secrets of how these complex macromolecules execute such a fascinating variety of functions. Although static structures are known for many proteins, the functions of proteins are governed ultimately by their dynamic character (or 'personality'). The dream is to 'watch' proteins in action in real time at atomic resolution. This requires addition of a fourth dimension, time, to structural biology so that the positions in space and time of all atoms in a protein can be described in detail. ©2007 Nature Publishing Group.","author":[{"dropping-particle":"","family":"Henzler-Wildman","given":"Katherine","non-dropping-particle":"","parse-names":false,"suffix":""},{"dropping-particle":"","family":"Kern","given":"Dorothee","non-dropping-particle":"","parse-names":false,"suffix":""}],"container-title":"Nature","id":"ITEM-2","issue":"7172","issued":{"date-parts":[["2007","12","13"]]},"page":"964-972","publisher":"Nature Publishing Group","title":"Dynamic personalities of proteins","type":"article","volume":"450"},"uris":["http://www.mendeley.com/documents/?uuid=63c11616-d739-39b9-86fa-d2ff7fa14dbc"]},{"id":"ITEM-3","itemData":{"edition":"1st Editio","editor":[{"dropping-particle":"","family":"Monika Fuxreiter","given":"","non-dropping-particle":"","parse-names":false,"suffix":""}],"id":"ITEM-3","issued":{"date-parts":[["2014"]]},"number-of-pages":"479","publisher":"CRC Press","publisher-place":"Abingdon, United Kingdom","title":"Computational Approaches to Protein Dynamics: From Quantum to Coarse-Grained Methods (Series in Computational Biophysics) (9781466561571): Fuxreiter, Monika: Books","type":"book"},"uris":["http://www.mendeley.com/documents/?uuid=b1b52fef-043b-3b16-88dd-9ec350077e17"]}],"mendeley":{"formattedCitation":"[5–7]","plainTextFormattedCitation":"[5–7]","previouslyFormattedCitation":"[5–7]"},"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00ED3821" w:rsidRPr="00ED3821">
        <w:rPr>
          <w:rFonts w:ascii="Times New Roman" w:eastAsia="Times New Roman" w:hAnsi="Times New Roman" w:cs="Times New Roman"/>
          <w:noProof/>
          <w:sz w:val="24"/>
          <w:szCs w:val="24"/>
        </w:rPr>
        <w:t>[5–7]</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14:paraId="33705D1A" w14:textId="0FFCFF90" w:rsidR="0089384C" w:rsidRDefault="00336FD2">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dynamics of the </w:t>
      </w:r>
      <w:r>
        <w:rPr>
          <w:rFonts w:ascii="Times New Roman" w:hAnsi="Times New Roman" w:cs="Times New Roman"/>
          <w:sz w:val="24"/>
          <w:szCs w:val="24"/>
        </w:rPr>
        <w:t xml:space="preserve">Φ </w:t>
      </w:r>
      <w:r>
        <w:rPr>
          <w:rFonts w:ascii="Times New Roman" w:eastAsia="Times New Roman" w:hAnsi="Times New Roman" w:cs="Times New Roman"/>
          <w:sz w:val="24"/>
          <w:szCs w:val="24"/>
        </w:rPr>
        <w:t>angles</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is restricted </w:t>
      </w:r>
      <w:r>
        <w:rPr>
          <w:rFonts w:ascii="Times New Roman" w:hAnsi="Times New Roman" w:cs="Times New Roman"/>
          <w:sz w:val="24"/>
          <w:szCs w:val="24"/>
        </w:rPr>
        <w:t>i</w:t>
      </w:r>
      <w:r>
        <w:rPr>
          <w:rFonts w:ascii="Times New Roman" w:eastAsia="Times New Roman" w:hAnsi="Times New Roman" w:cs="Times New Roman"/>
          <w:sz w:val="24"/>
          <w:szCs w:val="24"/>
        </w:rPr>
        <w:t xml:space="preserve">n most cases and the autocorrelation function behavior demonstrates weak dependence on the force field and </w:t>
      </w:r>
      <w:r w:rsidRPr="00336FD2">
        <w:rPr>
          <w:rFonts w:ascii="Times New Roman" w:eastAsia="Times New Roman" w:hAnsi="Times New Roman" w:cs="Times New Roman"/>
          <w:sz w:val="24"/>
          <w:szCs w:val="24"/>
        </w:rPr>
        <w:t>counterion type (Figure S8</w:t>
      </w:r>
      <w:r w:rsidR="000E7281">
        <w:rPr>
          <w:rFonts w:ascii="Times New Roman" w:eastAsia="Times New Roman" w:hAnsi="Times New Roman" w:cs="Times New Roman"/>
          <w:sz w:val="24"/>
          <w:szCs w:val="24"/>
        </w:rPr>
        <w:t>)</w:t>
      </w:r>
      <w:r w:rsidRPr="00336FD2">
        <w:rPr>
          <w:rFonts w:ascii="Times New Roman" w:eastAsia="Times New Roman" w:hAnsi="Times New Roman" w:cs="Times New Roman"/>
          <w:sz w:val="24"/>
          <w:szCs w:val="24"/>
        </w:rPr>
        <w:t xml:space="preserve">. The regions </w:t>
      </w:r>
      <w:proofErr w:type="spellStart"/>
      <w:r w:rsidRPr="00336FD2">
        <w:rPr>
          <w:rFonts w:ascii="Times New Roman" w:eastAsia="Times New Roman" w:hAnsi="Times New Roman" w:cs="Times New Roman"/>
          <w:sz w:val="24"/>
          <w:szCs w:val="24"/>
          <w:lang w:val="en"/>
        </w:rPr>
        <w:t>i</w:t>
      </w:r>
      <w:proofErr w:type="spellEnd"/>
      <w:r w:rsidRPr="00336FD2">
        <w:rPr>
          <w:rFonts w:ascii="Times New Roman" w:eastAsia="Times New Roman" w:hAnsi="Times New Roman" w:cs="Times New Roman"/>
          <w:sz w:val="24"/>
          <w:szCs w:val="24"/>
        </w:rPr>
        <w:t xml:space="preserve">n the Ramachandran plots for </w:t>
      </w:r>
      <w:r w:rsidRPr="00336FD2">
        <w:rPr>
          <w:rFonts w:ascii="Times New Roman" w:hAnsi="Times New Roman" w:cs="Times New Roman"/>
          <w:sz w:val="24"/>
          <w:szCs w:val="24"/>
        </w:rPr>
        <w:t>Φ</w:t>
      </w:r>
      <w:r w:rsidRPr="00336FD2">
        <w:rPr>
          <w:rFonts w:ascii="Times New Roman" w:eastAsia="Times New Roman" w:hAnsi="Times New Roman" w:cs="Times New Roman"/>
          <w:sz w:val="24"/>
          <w:szCs w:val="24"/>
        </w:rPr>
        <w:t xml:space="preserve"> (see Figures S1 and S2) are narrow and only restricted fluctuations near the strongly stabilized PPII or </w:t>
      </w:r>
      <w:r w:rsidRPr="00336FD2">
        <w:rPr>
          <w:rFonts w:ascii="Times New Roman" w:hAnsi="Times New Roman" w:cs="Times New Roman"/>
          <w:sz w:val="24"/>
          <w:szCs w:val="24"/>
        </w:rPr>
        <w:t>α</w:t>
      </w:r>
      <w:r w:rsidRPr="00336FD2">
        <w:rPr>
          <w:rFonts w:ascii="Times New Roman" w:hAnsi="Times New Roman" w:cs="Times New Roman"/>
          <w:sz w:val="24"/>
          <w:szCs w:val="24"/>
          <w:lang w:val="en"/>
        </w:rPr>
        <w:t>-</w:t>
      </w:r>
      <w:r w:rsidRPr="00336FD2">
        <w:rPr>
          <w:rFonts w:ascii="Times New Roman" w:hAnsi="Times New Roman" w:cs="Times New Roman"/>
          <w:sz w:val="24"/>
          <w:szCs w:val="24"/>
        </w:rPr>
        <w:t xml:space="preserve">helical conformations are possible. It affects the autocorrelation functions of Φ </w:t>
      </w:r>
      <w:r w:rsidRPr="00336FD2">
        <w:rPr>
          <w:rFonts w:ascii="Times New Roman" w:eastAsia="Times New Roman" w:hAnsi="Times New Roman" w:cs="Times New Roman"/>
          <w:sz w:val="24"/>
          <w:szCs w:val="24"/>
        </w:rPr>
        <w:t xml:space="preserve">angles and its relaxation times (see Figure S8b) </w:t>
      </w:r>
      <w:r w:rsidRPr="00336FD2">
        <w:rPr>
          <w:rFonts w:ascii="Times New Roman" w:eastAsia="Times New Roman" w:hAnsi="Times New Roman" w:cs="Times New Roman"/>
          <w:sz w:val="24"/>
          <w:szCs w:val="24"/>
          <w:lang w:val="en"/>
        </w:rPr>
        <w:t>The e</w:t>
      </w:r>
      <w:proofErr w:type="spellStart"/>
      <w:r w:rsidRPr="00336FD2">
        <w:rPr>
          <w:rFonts w:ascii="Times New Roman" w:eastAsia="Times New Roman" w:hAnsi="Times New Roman" w:cs="Times New Roman"/>
          <w:sz w:val="24"/>
          <w:szCs w:val="24"/>
        </w:rPr>
        <w:t>xception</w:t>
      </w:r>
      <w:proofErr w:type="spellEnd"/>
      <w:r w:rsidRPr="00336FD2">
        <w:rPr>
          <w:rFonts w:ascii="Times New Roman" w:eastAsia="Times New Roman" w:hAnsi="Times New Roman" w:cs="Times New Roman"/>
          <w:sz w:val="24"/>
          <w:szCs w:val="24"/>
        </w:rPr>
        <w:t xml:space="preserve"> is FB99SB-ILDN (with and without ECC) for PASA only. Probably this is due to the improvements for the side-chain torsion potentials for aspartic acid to achieve better than FF99SB agreement with experiment </w:t>
      </w:r>
      <w:r w:rsidRPr="00336FD2">
        <w:fldChar w:fldCharType="begin" w:fldLock="1"/>
      </w:r>
      <w:r w:rsidR="00B6425D">
        <w:rPr>
          <w:rFonts w:ascii="Times New Roman" w:eastAsia="Times New Roman" w:hAnsi="Times New Roman" w:cs="Times New Roman"/>
          <w:sz w:val="24"/>
          <w:szCs w:val="24"/>
        </w:rPr>
        <w:instrText>ADDIN CSL_CITATION {"citationItems":[{"id":"ITEM-1","itemData":{"DOI":"10.1002/prot.22711","ISSN":"08873585","PMID":"20408171","author":[{"dropping-particle":"","family":"Lindorff-Larsen","given":"Kresten","non-dropping-particle":"","parse-names":false,"suffix":""},{"dropping-particle":"","family":"Piana","given":"Stefano","non-dropping-particle":"","parse-names":false,"suffix":""},{"dropping-particle":"","family":"Palmo","given":"Kim","non-dropping-particle":"","parse-names":false,"suffix":""},{"dropping-particle":"","family":"Maragakis","given":"Paul","non-dropping-particle":"","parse-names":false,"suffix":""},{"dropping-particle":"","family":"Klepeis","given":"John L.","non-dropping-particle":"","parse-names":false,"suffix":""},{"dropping-particle":"","family":"Dror","given":"Ron O.","non-dropping-particle":"","parse-names":false,"suffix":""},{"dropping-particle":"","family":"Shaw","given":"David E.","non-dropping-particle":"","parse-names":false,"suffix":""}],"container-title":"Proteins: Structure, Function, and Bioinformatics","id":"ITEM-1","issue":"8","issued":{"date-parts":[["2010","6","1"]]},"page":"NA-NA","publisher":"John Wiley &amp; Sons, Ltd","title":"Improved side-chain torsion potentials for the Amber ff99SB protein force field","type":"article-journal","volume":"78"},"uris":["http://www.mendeley.com/documents/?uuid=e0127407-69e6-4d22-9ccb-d93241ef6653"]}],"mendeley":{"formattedCitation":"[8]","plainTextFormattedCitation":"[8]","previouslyFormattedCitation":"[8]"},"properties":{"noteIndex":0},"schema":"https://github.com/citation-style-language/schema/raw/master/csl-citation.json"}</w:instrText>
      </w:r>
      <w:r w:rsidRPr="00336FD2">
        <w:rPr>
          <w:rFonts w:ascii="Times New Roman" w:eastAsia="Times New Roman" w:hAnsi="Times New Roman" w:cs="Times New Roman"/>
          <w:sz w:val="24"/>
          <w:szCs w:val="24"/>
        </w:rPr>
        <w:fldChar w:fldCharType="separate"/>
      </w:r>
      <w:r w:rsidR="00ED3821" w:rsidRPr="00ED3821">
        <w:rPr>
          <w:rFonts w:ascii="Times New Roman" w:hAnsi="Times New Roman" w:cs="Times New Roman"/>
          <w:noProof/>
          <w:sz w:val="24"/>
          <w:szCs w:val="24"/>
          <w:lang w:val="en-CA"/>
        </w:rPr>
        <w:t>[8]</w:t>
      </w:r>
      <w:r w:rsidRPr="00336FD2">
        <w:rPr>
          <w:rFonts w:ascii="Times New Roman" w:eastAsia="Times New Roman" w:hAnsi="Times New Roman" w:cs="Times New Roman"/>
          <w:sz w:val="24"/>
          <w:szCs w:val="24"/>
        </w:rPr>
        <w:fldChar w:fldCharType="end"/>
      </w:r>
      <w:r w:rsidRPr="00336FD2">
        <w:rPr>
          <w:rFonts w:ascii="Times New Roman" w:eastAsia="Times New Roman" w:hAnsi="Times New Roman" w:cs="Times New Roman"/>
          <w:sz w:val="24"/>
          <w:szCs w:val="24"/>
        </w:rPr>
        <w:t xml:space="preserve">. FF99SB-ILDN gives for PASA a significantly wider distribution for </w:t>
      </w:r>
      <w:r w:rsidRPr="00336FD2">
        <w:rPr>
          <w:rFonts w:ascii="Times New Roman" w:eastAsia="Times New Roman" w:hAnsi="Times New Roman" w:cs="Times New Roman"/>
          <w:sz w:val="24"/>
          <w:szCs w:val="24"/>
          <w:lang w:val="en"/>
        </w:rPr>
        <w:t xml:space="preserve">angle </w:t>
      </w:r>
      <w:r w:rsidRPr="00336FD2">
        <w:rPr>
          <w:rFonts w:ascii="Times New Roman" w:hAnsi="Times New Roman" w:cs="Times New Roman"/>
          <w:sz w:val="24"/>
          <w:szCs w:val="24"/>
        </w:rPr>
        <w:t>Φ</w:t>
      </w:r>
      <w:r w:rsidRPr="00336FD2">
        <w:rPr>
          <w:rFonts w:ascii="Times New Roman" w:eastAsia="Times New Roman" w:hAnsi="Times New Roman" w:cs="Times New Roman"/>
          <w:sz w:val="24"/>
          <w:szCs w:val="24"/>
        </w:rPr>
        <w:t xml:space="preserve"> and quicker </w:t>
      </w:r>
      <w:r w:rsidRPr="00336FD2">
        <w:rPr>
          <w:rFonts w:ascii="Times New Roman" w:eastAsia="Times New Roman" w:hAnsi="Times New Roman" w:cs="Times New Roman"/>
          <w:sz w:val="24"/>
          <w:szCs w:val="24"/>
          <w:lang w:val="en"/>
        </w:rPr>
        <w:t xml:space="preserve">decay </w:t>
      </w:r>
      <w:r w:rsidRPr="00336FD2">
        <w:rPr>
          <w:rFonts w:ascii="Times New Roman" w:eastAsia="Times New Roman" w:hAnsi="Times New Roman" w:cs="Times New Roman"/>
          <w:sz w:val="24"/>
          <w:szCs w:val="24"/>
        </w:rPr>
        <w:t xml:space="preserve">of </w:t>
      </w:r>
      <w:r w:rsidRPr="00336FD2">
        <w:rPr>
          <w:rFonts w:ascii="Times New Roman" w:eastAsia="Times New Roman" w:hAnsi="Times New Roman" w:cs="Times New Roman"/>
          <w:sz w:val="24"/>
          <w:szCs w:val="24"/>
          <w:lang w:val="en"/>
        </w:rPr>
        <w:t>the autocorrelation</w:t>
      </w:r>
      <w:r w:rsidRPr="00336FD2">
        <w:rPr>
          <w:rFonts w:ascii="Times New Roman" w:eastAsia="Times New Roman" w:hAnsi="Times New Roman" w:cs="Times New Roman"/>
          <w:sz w:val="24"/>
          <w:szCs w:val="24"/>
        </w:rPr>
        <w:t xml:space="preserve"> curve.</w:t>
      </w:r>
      <w:r>
        <w:rPr>
          <w:rFonts w:ascii="Times New Roman" w:eastAsia="Times New Roman" w:hAnsi="Times New Roman" w:cs="Times New Roman"/>
          <w:sz w:val="24"/>
          <w:szCs w:val="24"/>
        </w:rPr>
        <w:t xml:space="preserve"> </w:t>
      </w:r>
    </w:p>
    <w:p w14:paraId="78B07CAB" w14:textId="77777777" w:rsidR="0089384C" w:rsidRDefault="0089384C">
      <w:pPr>
        <w:spacing w:after="0" w:line="360" w:lineRule="auto"/>
        <w:rPr>
          <w:rFonts w:ascii="Times New Roman" w:eastAsia="Times New Roman" w:hAnsi="Times New Roman" w:cs="Times New Roman"/>
          <w:color w:val="000000"/>
          <w:sz w:val="24"/>
          <w:szCs w:val="24"/>
        </w:rPr>
      </w:pPr>
    </w:p>
    <w:p w14:paraId="25AB9E3D" w14:textId="77777777" w:rsidR="0089384C" w:rsidRDefault="00336FD2">
      <w:pP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References:</w:t>
      </w:r>
    </w:p>
    <w:p w14:paraId="2461754C" w14:textId="653CE455" w:rsidR="00B6425D" w:rsidRPr="00B6425D" w:rsidRDefault="00336FD2" w:rsidP="00B6425D">
      <w:pPr>
        <w:widowControl w:val="0"/>
        <w:autoSpaceDE w:val="0"/>
        <w:autoSpaceDN w:val="0"/>
        <w:adjustRightInd w:val="0"/>
        <w:spacing w:after="0" w:line="360" w:lineRule="auto"/>
        <w:ind w:left="640" w:hanging="640"/>
        <w:rPr>
          <w:rFonts w:ascii="Times New Roman" w:hAnsi="Times New Roman" w:cs="Times New Roman"/>
          <w:noProof/>
          <w:sz w:val="24"/>
          <w:szCs w:val="24"/>
        </w:rPr>
      </w:pPr>
      <w:r>
        <w:fldChar w:fldCharType="begin" w:fldLock="1"/>
      </w:r>
      <w:r>
        <w:rPr>
          <w:rFonts w:ascii="Times New Roman" w:hAnsi="Times New Roman"/>
          <w:sz w:val="24"/>
          <w:szCs w:val="24"/>
        </w:rPr>
        <w:instrText>ADDIN Mendeley Bibliography CSL_BIBLIOGRAPHY</w:instrText>
      </w:r>
      <w:r>
        <w:rPr>
          <w:rFonts w:ascii="Times New Roman" w:hAnsi="Times New Roman"/>
          <w:sz w:val="24"/>
          <w:szCs w:val="24"/>
        </w:rPr>
        <w:fldChar w:fldCharType="separate"/>
      </w:r>
      <w:bookmarkStart w:id="12" w:name="_Hlk76739299"/>
      <w:r w:rsidR="00B6425D" w:rsidRPr="00B6425D">
        <w:rPr>
          <w:rFonts w:ascii="Times New Roman" w:hAnsi="Times New Roman" w:cs="Times New Roman"/>
          <w:noProof/>
          <w:sz w:val="24"/>
          <w:szCs w:val="24"/>
        </w:rPr>
        <w:t xml:space="preserve">1. </w:t>
      </w:r>
      <w:r w:rsidR="00B6425D" w:rsidRPr="00B6425D">
        <w:rPr>
          <w:rFonts w:ascii="Times New Roman" w:hAnsi="Times New Roman" w:cs="Times New Roman"/>
          <w:noProof/>
          <w:sz w:val="24"/>
          <w:szCs w:val="24"/>
        </w:rPr>
        <w:tab/>
        <w:t xml:space="preserve">Hollingsworth, S.A.; Karplus, P.A. A fresh look at the Ramachandran plot and the occurrence of standard structures in proteins. </w:t>
      </w:r>
      <w:r w:rsidR="00B6425D" w:rsidRPr="00B6425D">
        <w:rPr>
          <w:rFonts w:ascii="Times New Roman" w:hAnsi="Times New Roman" w:cs="Times New Roman"/>
          <w:i/>
          <w:iCs/>
          <w:noProof/>
          <w:sz w:val="24"/>
          <w:szCs w:val="24"/>
        </w:rPr>
        <w:t>Biomol. Concepts</w:t>
      </w:r>
      <w:r w:rsidR="00B6425D" w:rsidRPr="00B6425D">
        <w:rPr>
          <w:rFonts w:ascii="Times New Roman" w:hAnsi="Times New Roman" w:cs="Times New Roman"/>
          <w:noProof/>
          <w:sz w:val="24"/>
          <w:szCs w:val="24"/>
        </w:rPr>
        <w:t xml:space="preserve"> 2010, </w:t>
      </w:r>
      <w:r w:rsidR="00B6425D" w:rsidRPr="00B6425D">
        <w:rPr>
          <w:rFonts w:ascii="Times New Roman" w:hAnsi="Times New Roman" w:cs="Times New Roman"/>
          <w:i/>
          <w:iCs/>
          <w:noProof/>
          <w:sz w:val="24"/>
          <w:szCs w:val="24"/>
        </w:rPr>
        <w:t>1</w:t>
      </w:r>
      <w:r w:rsidR="00B6425D" w:rsidRPr="00B6425D">
        <w:rPr>
          <w:rFonts w:ascii="Times New Roman" w:hAnsi="Times New Roman" w:cs="Times New Roman"/>
          <w:noProof/>
          <w:sz w:val="24"/>
          <w:szCs w:val="24"/>
        </w:rPr>
        <w:t>, 271–283.</w:t>
      </w:r>
    </w:p>
    <w:p w14:paraId="49DD98E9" w14:textId="77777777" w:rsidR="00B6425D" w:rsidRPr="00B6425D" w:rsidRDefault="00B6425D" w:rsidP="00B6425D">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B6425D">
        <w:rPr>
          <w:rFonts w:ascii="Times New Roman" w:hAnsi="Times New Roman" w:cs="Times New Roman"/>
          <w:noProof/>
          <w:sz w:val="24"/>
          <w:szCs w:val="24"/>
        </w:rPr>
        <w:t xml:space="preserve">2. </w:t>
      </w:r>
      <w:r w:rsidRPr="00B6425D">
        <w:rPr>
          <w:rFonts w:ascii="Times New Roman" w:hAnsi="Times New Roman" w:cs="Times New Roman"/>
          <w:noProof/>
          <w:sz w:val="24"/>
          <w:szCs w:val="24"/>
        </w:rPr>
        <w:tab/>
        <w:t xml:space="preserve">Grdadolnik, J.; Mohacek-Grosev, V.; Baldwin, R.L.; Avbelj, F. Populations of the three major backbone conformations in 19 amino acid dipeptides. </w:t>
      </w:r>
      <w:r w:rsidRPr="00B6425D">
        <w:rPr>
          <w:rFonts w:ascii="Times New Roman" w:hAnsi="Times New Roman" w:cs="Times New Roman"/>
          <w:i/>
          <w:iCs/>
          <w:noProof/>
          <w:sz w:val="24"/>
          <w:szCs w:val="24"/>
        </w:rPr>
        <w:t>Proc. Natl. Acad. Sci. U. S. A.</w:t>
      </w:r>
      <w:r w:rsidRPr="00B6425D">
        <w:rPr>
          <w:rFonts w:ascii="Times New Roman" w:hAnsi="Times New Roman" w:cs="Times New Roman"/>
          <w:noProof/>
          <w:sz w:val="24"/>
          <w:szCs w:val="24"/>
        </w:rPr>
        <w:t xml:space="preserve"> </w:t>
      </w:r>
      <w:r w:rsidRPr="00B6425D">
        <w:rPr>
          <w:rFonts w:ascii="Times New Roman" w:hAnsi="Times New Roman" w:cs="Times New Roman"/>
          <w:b/>
          <w:bCs/>
          <w:noProof/>
          <w:sz w:val="24"/>
          <w:szCs w:val="24"/>
        </w:rPr>
        <w:t>2011</w:t>
      </w:r>
      <w:r w:rsidRPr="00B6425D">
        <w:rPr>
          <w:rFonts w:ascii="Times New Roman" w:hAnsi="Times New Roman" w:cs="Times New Roman"/>
          <w:noProof/>
          <w:sz w:val="24"/>
          <w:szCs w:val="24"/>
        </w:rPr>
        <w:t xml:space="preserve">, </w:t>
      </w:r>
      <w:r w:rsidRPr="00B6425D">
        <w:rPr>
          <w:rFonts w:ascii="Times New Roman" w:hAnsi="Times New Roman" w:cs="Times New Roman"/>
          <w:i/>
          <w:iCs/>
          <w:noProof/>
          <w:sz w:val="24"/>
          <w:szCs w:val="24"/>
        </w:rPr>
        <w:t>108</w:t>
      </w:r>
      <w:r w:rsidRPr="00B6425D">
        <w:rPr>
          <w:rFonts w:ascii="Times New Roman" w:hAnsi="Times New Roman" w:cs="Times New Roman"/>
          <w:noProof/>
          <w:sz w:val="24"/>
          <w:szCs w:val="24"/>
        </w:rPr>
        <w:t>, 1794–1798, doi:10.1073/pnas.1017317108.</w:t>
      </w:r>
    </w:p>
    <w:p w14:paraId="553FF43E" w14:textId="77777777" w:rsidR="00B6425D" w:rsidRPr="00B6425D" w:rsidRDefault="00B6425D" w:rsidP="00B6425D">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B6425D">
        <w:rPr>
          <w:rFonts w:ascii="Times New Roman" w:hAnsi="Times New Roman" w:cs="Times New Roman"/>
          <w:noProof/>
          <w:sz w:val="24"/>
          <w:szCs w:val="24"/>
        </w:rPr>
        <w:t xml:space="preserve">3. </w:t>
      </w:r>
      <w:r w:rsidRPr="00B6425D">
        <w:rPr>
          <w:rFonts w:ascii="Times New Roman" w:hAnsi="Times New Roman" w:cs="Times New Roman"/>
          <w:noProof/>
          <w:sz w:val="24"/>
          <w:szCs w:val="24"/>
        </w:rPr>
        <w:tab/>
        <w:t xml:space="preserve">Whynes, R.; Volk, M.; Tavender, S.M.; Towrie, M. UV resonance Raman spectroscopy reveals details of the “random coil” state of polypeptides. </w:t>
      </w:r>
      <w:r w:rsidRPr="00B6425D">
        <w:rPr>
          <w:rFonts w:ascii="Times New Roman" w:hAnsi="Times New Roman" w:cs="Times New Roman"/>
          <w:i/>
          <w:iCs/>
          <w:noProof/>
          <w:sz w:val="24"/>
          <w:szCs w:val="24"/>
        </w:rPr>
        <w:t>Cent. Laser Facil. Annu. Rep.</w:t>
      </w:r>
      <w:r w:rsidRPr="00B6425D">
        <w:rPr>
          <w:rFonts w:ascii="Times New Roman" w:hAnsi="Times New Roman" w:cs="Times New Roman"/>
          <w:noProof/>
          <w:sz w:val="24"/>
          <w:szCs w:val="24"/>
        </w:rPr>
        <w:t xml:space="preserve"> </w:t>
      </w:r>
      <w:r w:rsidRPr="00B6425D">
        <w:rPr>
          <w:rFonts w:ascii="Times New Roman" w:hAnsi="Times New Roman" w:cs="Times New Roman"/>
          <w:b/>
          <w:bCs/>
          <w:noProof/>
          <w:sz w:val="24"/>
          <w:szCs w:val="24"/>
        </w:rPr>
        <w:t>2008</w:t>
      </w:r>
      <w:r w:rsidRPr="00B6425D">
        <w:rPr>
          <w:rFonts w:ascii="Times New Roman" w:hAnsi="Times New Roman" w:cs="Times New Roman"/>
          <w:noProof/>
          <w:sz w:val="24"/>
          <w:szCs w:val="24"/>
        </w:rPr>
        <w:t>, 169–172.</w:t>
      </w:r>
    </w:p>
    <w:p w14:paraId="1189C0F3" w14:textId="77777777" w:rsidR="00B6425D" w:rsidRPr="00B6425D" w:rsidRDefault="00B6425D" w:rsidP="00B6425D">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B6425D">
        <w:rPr>
          <w:rFonts w:ascii="Times New Roman" w:hAnsi="Times New Roman" w:cs="Times New Roman"/>
          <w:noProof/>
          <w:sz w:val="24"/>
          <w:szCs w:val="24"/>
        </w:rPr>
        <w:t xml:space="preserve">4. </w:t>
      </w:r>
      <w:r w:rsidRPr="00B6425D">
        <w:rPr>
          <w:rFonts w:ascii="Times New Roman" w:hAnsi="Times New Roman" w:cs="Times New Roman"/>
          <w:noProof/>
          <w:sz w:val="24"/>
          <w:szCs w:val="24"/>
        </w:rPr>
        <w:tab/>
        <w:t xml:space="preserve">Hagarman, A.; Measey, T.J.; Mathieu, D.; Schwalbe, H.; Schweitzer-Stenner, R. Intrinsic propensities of amino acid residues in GxG peptides inferred from amide I’ band profiles and NMR scalar coupling constants. </w:t>
      </w:r>
      <w:r w:rsidRPr="00B6425D">
        <w:rPr>
          <w:rFonts w:ascii="Times New Roman" w:hAnsi="Times New Roman" w:cs="Times New Roman"/>
          <w:i/>
          <w:iCs/>
          <w:noProof/>
          <w:sz w:val="24"/>
          <w:szCs w:val="24"/>
        </w:rPr>
        <w:t>J. Am. Chem. Soc.</w:t>
      </w:r>
      <w:r w:rsidRPr="00B6425D">
        <w:rPr>
          <w:rFonts w:ascii="Times New Roman" w:hAnsi="Times New Roman" w:cs="Times New Roman"/>
          <w:noProof/>
          <w:sz w:val="24"/>
          <w:szCs w:val="24"/>
        </w:rPr>
        <w:t xml:space="preserve"> </w:t>
      </w:r>
      <w:r w:rsidRPr="00B6425D">
        <w:rPr>
          <w:rFonts w:ascii="Times New Roman" w:hAnsi="Times New Roman" w:cs="Times New Roman"/>
          <w:b/>
          <w:bCs/>
          <w:noProof/>
          <w:sz w:val="24"/>
          <w:szCs w:val="24"/>
        </w:rPr>
        <w:t>2010</w:t>
      </w:r>
      <w:r w:rsidRPr="00B6425D">
        <w:rPr>
          <w:rFonts w:ascii="Times New Roman" w:hAnsi="Times New Roman" w:cs="Times New Roman"/>
          <w:noProof/>
          <w:sz w:val="24"/>
          <w:szCs w:val="24"/>
        </w:rPr>
        <w:t xml:space="preserve">, </w:t>
      </w:r>
      <w:r w:rsidRPr="00B6425D">
        <w:rPr>
          <w:rFonts w:ascii="Times New Roman" w:hAnsi="Times New Roman" w:cs="Times New Roman"/>
          <w:i/>
          <w:iCs/>
          <w:noProof/>
          <w:sz w:val="24"/>
          <w:szCs w:val="24"/>
        </w:rPr>
        <w:t>132</w:t>
      </w:r>
      <w:r w:rsidRPr="00B6425D">
        <w:rPr>
          <w:rFonts w:ascii="Times New Roman" w:hAnsi="Times New Roman" w:cs="Times New Roman"/>
          <w:noProof/>
          <w:sz w:val="24"/>
          <w:szCs w:val="24"/>
        </w:rPr>
        <w:t>, 540–551, doi:10.1021/ja9058052.</w:t>
      </w:r>
    </w:p>
    <w:p w14:paraId="6CBBD642" w14:textId="77777777" w:rsidR="00B6425D" w:rsidRPr="00B6425D" w:rsidRDefault="00B6425D" w:rsidP="00B6425D">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B6425D">
        <w:rPr>
          <w:rFonts w:ascii="Times New Roman" w:hAnsi="Times New Roman" w:cs="Times New Roman"/>
          <w:noProof/>
          <w:sz w:val="24"/>
          <w:szCs w:val="24"/>
        </w:rPr>
        <w:t xml:space="preserve">5. </w:t>
      </w:r>
      <w:r w:rsidRPr="00B6425D">
        <w:rPr>
          <w:rFonts w:ascii="Times New Roman" w:hAnsi="Times New Roman" w:cs="Times New Roman"/>
          <w:noProof/>
          <w:sz w:val="24"/>
          <w:szCs w:val="24"/>
        </w:rPr>
        <w:tab/>
        <w:t xml:space="preserve">Alan Fersht </w:t>
      </w:r>
      <w:r w:rsidRPr="00B6425D">
        <w:rPr>
          <w:rFonts w:ascii="Times New Roman" w:hAnsi="Times New Roman" w:cs="Times New Roman"/>
          <w:i/>
          <w:iCs/>
          <w:noProof/>
          <w:sz w:val="24"/>
          <w:szCs w:val="24"/>
        </w:rPr>
        <w:t>Structure and Mechanism in Protein Science: A Guide to Enzyme Catalysis and Protein Folding: 9780716732686: Medicine &amp; Health Science Books @ Amazon.com</w:t>
      </w:r>
      <w:r w:rsidRPr="00B6425D">
        <w:rPr>
          <w:rFonts w:ascii="Times New Roman" w:hAnsi="Times New Roman" w:cs="Times New Roman"/>
          <w:noProof/>
          <w:sz w:val="24"/>
          <w:szCs w:val="24"/>
        </w:rPr>
        <w:t>; 1st Edition.; W. H. Freeman: New York, 1998; Vol. 9; ISBN 978-0716732686.</w:t>
      </w:r>
    </w:p>
    <w:p w14:paraId="7D1793B7" w14:textId="77777777" w:rsidR="00B6425D" w:rsidRPr="00B6425D" w:rsidRDefault="00B6425D" w:rsidP="00B6425D">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B6425D">
        <w:rPr>
          <w:rFonts w:ascii="Times New Roman" w:hAnsi="Times New Roman" w:cs="Times New Roman"/>
          <w:noProof/>
          <w:sz w:val="24"/>
          <w:szCs w:val="24"/>
        </w:rPr>
        <w:lastRenderedPageBreak/>
        <w:t xml:space="preserve">6. </w:t>
      </w:r>
      <w:r w:rsidRPr="00B6425D">
        <w:rPr>
          <w:rFonts w:ascii="Times New Roman" w:hAnsi="Times New Roman" w:cs="Times New Roman"/>
          <w:noProof/>
          <w:sz w:val="24"/>
          <w:szCs w:val="24"/>
        </w:rPr>
        <w:tab/>
        <w:t xml:space="preserve">Henzler-Wildman, K.; Kern, D. Dynamic personalities of proteins. </w:t>
      </w:r>
      <w:r w:rsidRPr="00B6425D">
        <w:rPr>
          <w:rFonts w:ascii="Times New Roman" w:hAnsi="Times New Roman" w:cs="Times New Roman"/>
          <w:i/>
          <w:iCs/>
          <w:noProof/>
          <w:sz w:val="24"/>
          <w:szCs w:val="24"/>
        </w:rPr>
        <w:t>Nature</w:t>
      </w:r>
      <w:r w:rsidRPr="00B6425D">
        <w:rPr>
          <w:rFonts w:ascii="Times New Roman" w:hAnsi="Times New Roman" w:cs="Times New Roman"/>
          <w:noProof/>
          <w:sz w:val="24"/>
          <w:szCs w:val="24"/>
        </w:rPr>
        <w:t xml:space="preserve"> 2007, </w:t>
      </w:r>
      <w:r w:rsidRPr="00B6425D">
        <w:rPr>
          <w:rFonts w:ascii="Times New Roman" w:hAnsi="Times New Roman" w:cs="Times New Roman"/>
          <w:i/>
          <w:iCs/>
          <w:noProof/>
          <w:sz w:val="24"/>
          <w:szCs w:val="24"/>
        </w:rPr>
        <w:t>450</w:t>
      </w:r>
      <w:r w:rsidRPr="00B6425D">
        <w:rPr>
          <w:rFonts w:ascii="Times New Roman" w:hAnsi="Times New Roman" w:cs="Times New Roman"/>
          <w:noProof/>
          <w:sz w:val="24"/>
          <w:szCs w:val="24"/>
        </w:rPr>
        <w:t>, 964–972.</w:t>
      </w:r>
    </w:p>
    <w:p w14:paraId="0C8AC97F" w14:textId="77777777" w:rsidR="00B6425D" w:rsidRPr="00B6425D" w:rsidRDefault="00B6425D" w:rsidP="00B6425D">
      <w:pPr>
        <w:widowControl w:val="0"/>
        <w:autoSpaceDE w:val="0"/>
        <w:autoSpaceDN w:val="0"/>
        <w:adjustRightInd w:val="0"/>
        <w:spacing w:after="0" w:line="360" w:lineRule="auto"/>
        <w:ind w:left="640" w:hanging="640"/>
        <w:rPr>
          <w:rFonts w:ascii="Times New Roman" w:hAnsi="Times New Roman" w:cs="Times New Roman"/>
          <w:noProof/>
          <w:sz w:val="24"/>
          <w:szCs w:val="24"/>
        </w:rPr>
      </w:pPr>
      <w:r w:rsidRPr="00B6425D">
        <w:rPr>
          <w:rFonts w:ascii="Times New Roman" w:hAnsi="Times New Roman" w:cs="Times New Roman"/>
          <w:noProof/>
          <w:sz w:val="24"/>
          <w:szCs w:val="24"/>
        </w:rPr>
        <w:t xml:space="preserve">7. </w:t>
      </w:r>
      <w:r w:rsidRPr="00B6425D">
        <w:rPr>
          <w:rFonts w:ascii="Times New Roman" w:hAnsi="Times New Roman" w:cs="Times New Roman"/>
          <w:noProof/>
          <w:sz w:val="24"/>
          <w:szCs w:val="24"/>
        </w:rPr>
        <w:tab/>
      </w:r>
      <w:r w:rsidRPr="00B6425D">
        <w:rPr>
          <w:rFonts w:ascii="Times New Roman" w:hAnsi="Times New Roman" w:cs="Times New Roman"/>
          <w:i/>
          <w:iCs/>
          <w:noProof/>
          <w:sz w:val="24"/>
          <w:szCs w:val="24"/>
        </w:rPr>
        <w:t>Computational Approaches to Protein Dynamics: From Quantum to Coarse-Grained Methods (Series in Computational Biophysics) (9781466561571): Fuxreiter, Monika: Books</w:t>
      </w:r>
      <w:r w:rsidRPr="00B6425D">
        <w:rPr>
          <w:rFonts w:ascii="Times New Roman" w:hAnsi="Times New Roman" w:cs="Times New Roman"/>
          <w:noProof/>
          <w:sz w:val="24"/>
          <w:szCs w:val="24"/>
        </w:rPr>
        <w:t>; Monika Fuxreiter, Ed.; 1st Editio.; CRC Press: Abingdon, United Kingdom, 2014;</w:t>
      </w:r>
    </w:p>
    <w:p w14:paraId="4360C3E9" w14:textId="77777777" w:rsidR="00B6425D" w:rsidRPr="00B6425D" w:rsidRDefault="00B6425D" w:rsidP="00B6425D">
      <w:pPr>
        <w:widowControl w:val="0"/>
        <w:autoSpaceDE w:val="0"/>
        <w:autoSpaceDN w:val="0"/>
        <w:adjustRightInd w:val="0"/>
        <w:spacing w:after="0" w:line="360" w:lineRule="auto"/>
        <w:ind w:left="640" w:hanging="640"/>
        <w:rPr>
          <w:rFonts w:ascii="Times New Roman" w:hAnsi="Times New Roman" w:cs="Times New Roman"/>
          <w:noProof/>
          <w:sz w:val="24"/>
        </w:rPr>
      </w:pPr>
      <w:r w:rsidRPr="00B6425D">
        <w:rPr>
          <w:rFonts w:ascii="Times New Roman" w:hAnsi="Times New Roman" w:cs="Times New Roman"/>
          <w:noProof/>
          <w:sz w:val="24"/>
          <w:szCs w:val="24"/>
        </w:rPr>
        <w:t xml:space="preserve">8. </w:t>
      </w:r>
      <w:r w:rsidRPr="00B6425D">
        <w:rPr>
          <w:rFonts w:ascii="Times New Roman" w:hAnsi="Times New Roman" w:cs="Times New Roman"/>
          <w:noProof/>
          <w:sz w:val="24"/>
          <w:szCs w:val="24"/>
        </w:rPr>
        <w:tab/>
        <w:t xml:space="preserve">Lindorff-Larsen, K.; Piana, S.; Palmo, K.; Maragakis, P.; Klepeis, J.L.; Dror, R.O.; Shaw, D.E. Improved side-chain torsion potentials for the Amber ff99SB protein force field. </w:t>
      </w:r>
      <w:r w:rsidRPr="00B6425D">
        <w:rPr>
          <w:rFonts w:ascii="Times New Roman" w:hAnsi="Times New Roman" w:cs="Times New Roman"/>
          <w:i/>
          <w:iCs/>
          <w:noProof/>
          <w:sz w:val="24"/>
          <w:szCs w:val="24"/>
        </w:rPr>
        <w:t>Proteins Struct. Funct. Bioinforma.</w:t>
      </w:r>
      <w:r w:rsidRPr="00B6425D">
        <w:rPr>
          <w:rFonts w:ascii="Times New Roman" w:hAnsi="Times New Roman" w:cs="Times New Roman"/>
          <w:noProof/>
          <w:sz w:val="24"/>
          <w:szCs w:val="24"/>
        </w:rPr>
        <w:t xml:space="preserve"> </w:t>
      </w:r>
      <w:r w:rsidRPr="00B6425D">
        <w:rPr>
          <w:rFonts w:ascii="Times New Roman" w:hAnsi="Times New Roman" w:cs="Times New Roman"/>
          <w:b/>
          <w:bCs/>
          <w:noProof/>
          <w:sz w:val="24"/>
          <w:szCs w:val="24"/>
        </w:rPr>
        <w:t>2010</w:t>
      </w:r>
      <w:r w:rsidRPr="00B6425D">
        <w:rPr>
          <w:rFonts w:ascii="Times New Roman" w:hAnsi="Times New Roman" w:cs="Times New Roman"/>
          <w:noProof/>
          <w:sz w:val="24"/>
          <w:szCs w:val="24"/>
        </w:rPr>
        <w:t xml:space="preserve">, </w:t>
      </w:r>
      <w:r w:rsidRPr="00B6425D">
        <w:rPr>
          <w:rFonts w:ascii="Times New Roman" w:hAnsi="Times New Roman" w:cs="Times New Roman"/>
          <w:i/>
          <w:iCs/>
          <w:noProof/>
          <w:sz w:val="24"/>
          <w:szCs w:val="24"/>
        </w:rPr>
        <w:t>78</w:t>
      </w:r>
      <w:r w:rsidRPr="00B6425D">
        <w:rPr>
          <w:rFonts w:ascii="Times New Roman" w:hAnsi="Times New Roman" w:cs="Times New Roman"/>
          <w:noProof/>
          <w:sz w:val="24"/>
          <w:szCs w:val="24"/>
        </w:rPr>
        <w:t>, NA-NA, doi:10.1002/prot.22711.</w:t>
      </w:r>
    </w:p>
    <w:p w14:paraId="58ED937F" w14:textId="77777777" w:rsidR="0089384C" w:rsidRDefault="00336FD2">
      <w:pPr>
        <w:spacing w:after="0" w:line="360" w:lineRule="auto"/>
        <w:rPr>
          <w:rFonts w:ascii="Times New Roman" w:eastAsia="Times New Roman" w:hAnsi="Times New Roman" w:cs="Times New Roman"/>
          <w:color w:val="000000"/>
          <w:sz w:val="24"/>
          <w:szCs w:val="24"/>
        </w:rPr>
      </w:pPr>
      <w:r>
        <w:rPr>
          <w:rFonts w:ascii="Times New Roman" w:hAnsi="Times New Roman"/>
          <w:sz w:val="24"/>
          <w:szCs w:val="24"/>
        </w:rPr>
        <w:fldChar w:fldCharType="end"/>
      </w:r>
      <w:bookmarkEnd w:id="12"/>
    </w:p>
    <w:sectPr w:rsidR="0089384C">
      <w:pgSz w:w="11906" w:h="16838"/>
      <w:pgMar w:top="1134" w:right="850" w:bottom="1134" w:left="1701" w:header="0" w:footer="0" w:gutter="0"/>
      <w:pgNumType w:start="1"/>
      <w:cols w:space="720"/>
      <w:formProt w:val="0"/>
      <w:docGrid w:linePitch="10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Liberation Sans">
    <w:altName w:val="Arial"/>
    <w:charset w:val="01"/>
    <w:family w:val="roman"/>
    <w:pitch w:val="variable"/>
  </w:font>
  <w:font w:name="Nimbus Sans">
    <w:panose1 w:val="00000000000000000000"/>
    <w:charset w:val="00"/>
    <w:family w:val="roman"/>
    <w:notTrueType/>
    <w:pitch w:val="default"/>
  </w:font>
  <w:font w:name="FreeSans">
    <w:altName w:val="Cambria"/>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CC"/>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384C"/>
    <w:rsid w:val="00036F97"/>
    <w:rsid w:val="000B5794"/>
    <w:rsid w:val="000E7281"/>
    <w:rsid w:val="00142B49"/>
    <w:rsid w:val="001B48F4"/>
    <w:rsid w:val="00336FD2"/>
    <w:rsid w:val="0037087A"/>
    <w:rsid w:val="0037552B"/>
    <w:rsid w:val="00456E72"/>
    <w:rsid w:val="0048265B"/>
    <w:rsid w:val="005448FC"/>
    <w:rsid w:val="005F0085"/>
    <w:rsid w:val="00613497"/>
    <w:rsid w:val="006E6DF6"/>
    <w:rsid w:val="00834291"/>
    <w:rsid w:val="0089384C"/>
    <w:rsid w:val="008B026E"/>
    <w:rsid w:val="008F47E7"/>
    <w:rsid w:val="0090434B"/>
    <w:rsid w:val="00A216F7"/>
    <w:rsid w:val="00A23601"/>
    <w:rsid w:val="00B6425D"/>
    <w:rsid w:val="00C47B8A"/>
    <w:rsid w:val="00CE4C8A"/>
    <w:rsid w:val="00D34061"/>
    <w:rsid w:val="00ED3821"/>
    <w:rsid w:val="00F8048D"/>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A0B2A2D"/>
  <w15:docId w15:val="{01A904DF-0FE2-4B86-BC34-D4B0127C5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CA" w:eastAsia="en-CA"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sz w:val="22"/>
      <w:szCs w:val="22"/>
      <w:lang w:val="en-US" w:eastAsia="ru-RU"/>
    </w:rPr>
  </w:style>
  <w:style w:type="paragraph" w:styleId="1">
    <w:name w:val="heading 1"/>
    <w:basedOn w:val="a"/>
    <w:next w:val="a"/>
    <w:qFormat/>
    <w:pPr>
      <w:keepNext/>
      <w:keepLines/>
      <w:spacing w:before="480" w:after="120"/>
      <w:outlineLvl w:val="0"/>
    </w:pPr>
    <w:rPr>
      <w:b/>
      <w:sz w:val="48"/>
      <w:szCs w:val="48"/>
    </w:rPr>
  </w:style>
  <w:style w:type="paragraph" w:styleId="2">
    <w:name w:val="heading 2"/>
    <w:basedOn w:val="a"/>
    <w:next w:val="a"/>
    <w:qFormat/>
    <w:pPr>
      <w:keepNext/>
      <w:keepLines/>
      <w:spacing w:before="360" w:after="80"/>
      <w:outlineLvl w:val="1"/>
    </w:pPr>
    <w:rPr>
      <w:b/>
      <w:sz w:val="36"/>
      <w:szCs w:val="36"/>
    </w:rPr>
  </w:style>
  <w:style w:type="paragraph" w:styleId="3">
    <w:name w:val="heading 3"/>
    <w:basedOn w:val="a"/>
    <w:next w:val="a"/>
    <w:qFormat/>
    <w:pPr>
      <w:keepNext/>
      <w:keepLines/>
      <w:spacing w:before="280" w:after="80"/>
      <w:outlineLvl w:val="2"/>
    </w:pPr>
    <w:rPr>
      <w:b/>
      <w:sz w:val="28"/>
      <w:szCs w:val="28"/>
    </w:rPr>
  </w:style>
  <w:style w:type="paragraph" w:styleId="4">
    <w:name w:val="heading 4"/>
    <w:basedOn w:val="a"/>
    <w:next w:val="a"/>
    <w:qFormat/>
    <w:pPr>
      <w:keepNext/>
      <w:keepLines/>
      <w:spacing w:before="240" w:after="40"/>
      <w:outlineLvl w:val="3"/>
    </w:pPr>
    <w:rPr>
      <w:b/>
      <w:sz w:val="24"/>
      <w:szCs w:val="24"/>
    </w:rPr>
  </w:style>
  <w:style w:type="paragraph" w:styleId="5">
    <w:name w:val="heading 5"/>
    <w:basedOn w:val="a"/>
    <w:next w:val="a"/>
    <w:qFormat/>
    <w:pPr>
      <w:keepNext/>
      <w:keepLines/>
      <w:spacing w:before="220" w:after="40"/>
      <w:outlineLvl w:val="4"/>
    </w:pPr>
    <w:rPr>
      <w:b/>
    </w:rPr>
  </w:style>
  <w:style w:type="paragraph" w:styleId="6">
    <w:name w:val="heading 6"/>
    <w:basedOn w:val="a"/>
    <w:next w:val="a"/>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qFormat/>
    <w:rPr>
      <w:sz w:val="16"/>
      <w:szCs w:val="16"/>
    </w:rPr>
  </w:style>
  <w:style w:type="character" w:styleId="a4">
    <w:name w:val="Hyperlink"/>
    <w:basedOn w:val="a0"/>
    <w:uiPriority w:val="99"/>
    <w:semiHidden/>
    <w:unhideWhenUsed/>
    <w:qFormat/>
    <w:rPr>
      <w:color w:val="0000FF"/>
      <w:u w:val="single"/>
    </w:rPr>
  </w:style>
  <w:style w:type="character" w:customStyle="1" w:styleId="hlfld-title">
    <w:name w:val="hlfld-title"/>
    <w:basedOn w:val="a0"/>
    <w:qFormat/>
  </w:style>
  <w:style w:type="character" w:customStyle="1" w:styleId="hlfld-contribauthor">
    <w:name w:val="hlfld-contribauthor"/>
    <w:basedOn w:val="a0"/>
    <w:qFormat/>
  </w:style>
  <w:style w:type="character" w:customStyle="1" w:styleId="author-xref-symbol">
    <w:name w:val="author-xref-symbol"/>
    <w:basedOn w:val="a0"/>
    <w:qFormat/>
  </w:style>
  <w:style w:type="character" w:customStyle="1" w:styleId="a5">
    <w:name w:val="Текст выноски Знак"/>
    <w:basedOn w:val="a0"/>
    <w:uiPriority w:val="99"/>
    <w:semiHidden/>
    <w:qFormat/>
    <w:rPr>
      <w:rFonts w:ascii="Segoe UI" w:hAnsi="Segoe UI" w:cs="Segoe UI"/>
      <w:sz w:val="18"/>
      <w:szCs w:val="18"/>
    </w:rPr>
  </w:style>
  <w:style w:type="character" w:customStyle="1" w:styleId="a6">
    <w:name w:val="Верхний колонтитул Знак"/>
    <w:basedOn w:val="a0"/>
    <w:uiPriority w:val="99"/>
    <w:qFormat/>
  </w:style>
  <w:style w:type="character" w:customStyle="1" w:styleId="a7">
    <w:name w:val="Нижний колонтитул Знак"/>
    <w:basedOn w:val="a0"/>
    <w:uiPriority w:val="99"/>
    <w:qFormat/>
  </w:style>
  <w:style w:type="character" w:customStyle="1" w:styleId="a8">
    <w:name w:val="Текст примечания Знак"/>
    <w:basedOn w:val="a0"/>
    <w:uiPriority w:val="99"/>
    <w:semiHidden/>
    <w:qFormat/>
    <w:rPr>
      <w:sz w:val="20"/>
      <w:szCs w:val="20"/>
    </w:rPr>
  </w:style>
  <w:style w:type="character" w:customStyle="1" w:styleId="a9">
    <w:name w:val="Тема примечания Знак"/>
    <w:basedOn w:val="a8"/>
    <w:uiPriority w:val="99"/>
    <w:semiHidden/>
    <w:qFormat/>
    <w:rPr>
      <w:b/>
      <w:bCs/>
      <w:sz w:val="20"/>
      <w:szCs w:val="20"/>
    </w:rPr>
  </w:style>
  <w:style w:type="character" w:customStyle="1" w:styleId="LineNumbering">
    <w:name w:val="Line Numbering"/>
    <w:qFormat/>
  </w:style>
  <w:style w:type="character" w:customStyle="1" w:styleId="jlqj4b">
    <w:name w:val="jlqj4b"/>
    <w:basedOn w:val="a0"/>
    <w:qFormat/>
  </w:style>
  <w:style w:type="paragraph" w:customStyle="1" w:styleId="Heading">
    <w:name w:val="Heading"/>
    <w:basedOn w:val="a"/>
    <w:next w:val="aa"/>
    <w:qFormat/>
    <w:pPr>
      <w:keepNext/>
      <w:spacing w:before="240" w:after="120"/>
    </w:pPr>
    <w:rPr>
      <w:rFonts w:ascii="Liberation Sans" w:eastAsia="Nimbus Sans" w:hAnsi="Liberation Sans" w:cs="FreeSans"/>
      <w:sz w:val="28"/>
      <w:szCs w:val="28"/>
    </w:rPr>
  </w:style>
  <w:style w:type="paragraph" w:styleId="aa">
    <w:name w:val="Body Text"/>
    <w:basedOn w:val="a"/>
    <w:qFormat/>
    <w:pPr>
      <w:spacing w:after="140" w:line="276" w:lineRule="auto"/>
    </w:pPr>
  </w:style>
  <w:style w:type="paragraph" w:styleId="ab">
    <w:name w:val="List"/>
    <w:basedOn w:val="aa"/>
    <w:qFormat/>
    <w:rPr>
      <w:rFonts w:cs="FreeSans"/>
    </w:rPr>
  </w:style>
  <w:style w:type="paragraph" w:styleId="ac">
    <w:name w:val="caption"/>
    <w:basedOn w:val="a"/>
    <w:next w:val="a"/>
    <w:qFormat/>
    <w:pPr>
      <w:suppressLineNumbers/>
      <w:spacing w:before="120" w:after="120"/>
    </w:pPr>
    <w:rPr>
      <w:rFonts w:cs="FreeSans"/>
      <w:i/>
      <w:iCs/>
      <w:sz w:val="24"/>
      <w:szCs w:val="24"/>
    </w:rPr>
  </w:style>
  <w:style w:type="paragraph" w:customStyle="1" w:styleId="Index">
    <w:name w:val="Index"/>
    <w:basedOn w:val="a"/>
    <w:qFormat/>
    <w:pPr>
      <w:suppressLineNumbers/>
    </w:pPr>
    <w:rPr>
      <w:rFonts w:cs="FreeSans"/>
    </w:rPr>
  </w:style>
  <w:style w:type="paragraph" w:styleId="ad">
    <w:name w:val="Balloon Text"/>
    <w:basedOn w:val="a"/>
    <w:uiPriority w:val="99"/>
    <w:semiHidden/>
    <w:unhideWhenUsed/>
    <w:qFormat/>
    <w:pPr>
      <w:spacing w:after="0" w:line="240" w:lineRule="auto"/>
    </w:pPr>
    <w:rPr>
      <w:rFonts w:ascii="Segoe UI" w:hAnsi="Segoe UI" w:cs="Segoe UI"/>
      <w:sz w:val="18"/>
      <w:szCs w:val="18"/>
    </w:rPr>
  </w:style>
  <w:style w:type="paragraph" w:styleId="ae">
    <w:name w:val="annotation text"/>
    <w:basedOn w:val="a"/>
    <w:uiPriority w:val="99"/>
    <w:semiHidden/>
    <w:unhideWhenUsed/>
    <w:qFormat/>
    <w:pPr>
      <w:spacing w:line="240" w:lineRule="auto"/>
    </w:pPr>
    <w:rPr>
      <w:sz w:val="20"/>
      <w:szCs w:val="20"/>
    </w:rPr>
  </w:style>
  <w:style w:type="paragraph" w:styleId="af">
    <w:name w:val="annotation subject"/>
    <w:basedOn w:val="ae"/>
    <w:next w:val="ae"/>
    <w:uiPriority w:val="99"/>
    <w:semiHidden/>
    <w:unhideWhenUsed/>
    <w:qFormat/>
    <w:rPr>
      <w:b/>
      <w:bCs/>
    </w:rPr>
  </w:style>
  <w:style w:type="paragraph" w:customStyle="1" w:styleId="HeaderandFooter">
    <w:name w:val="Header and Footer"/>
    <w:basedOn w:val="a"/>
    <w:qFormat/>
  </w:style>
  <w:style w:type="paragraph" w:styleId="af0">
    <w:name w:val="footer"/>
    <w:basedOn w:val="a"/>
    <w:uiPriority w:val="99"/>
    <w:unhideWhenUsed/>
    <w:qFormat/>
    <w:pPr>
      <w:tabs>
        <w:tab w:val="center" w:pos="4677"/>
        <w:tab w:val="right" w:pos="9355"/>
      </w:tabs>
      <w:spacing w:after="0" w:line="240" w:lineRule="auto"/>
    </w:pPr>
  </w:style>
  <w:style w:type="paragraph" w:styleId="af1">
    <w:name w:val="header"/>
    <w:basedOn w:val="a"/>
    <w:uiPriority w:val="99"/>
    <w:unhideWhenUsed/>
    <w:qFormat/>
    <w:pPr>
      <w:tabs>
        <w:tab w:val="center" w:pos="4677"/>
        <w:tab w:val="right" w:pos="9355"/>
      </w:tabs>
      <w:spacing w:after="0" w:line="240" w:lineRule="auto"/>
    </w:pPr>
  </w:style>
  <w:style w:type="paragraph" w:styleId="af2">
    <w:name w:val="Subtitle"/>
    <w:basedOn w:val="a"/>
    <w:next w:val="a"/>
    <w:qFormat/>
    <w:pPr>
      <w:keepNext/>
      <w:keepLines/>
      <w:spacing w:before="360" w:after="80"/>
    </w:pPr>
    <w:rPr>
      <w:rFonts w:ascii="Georgia" w:eastAsia="Georgia" w:hAnsi="Georgia" w:cs="Georgia"/>
      <w:i/>
      <w:color w:val="666666"/>
      <w:sz w:val="48"/>
      <w:szCs w:val="48"/>
    </w:rPr>
  </w:style>
  <w:style w:type="paragraph" w:styleId="af3">
    <w:name w:val="Title"/>
    <w:basedOn w:val="a"/>
    <w:next w:val="a"/>
    <w:qFormat/>
    <w:pPr>
      <w:keepNext/>
      <w:keepLines/>
      <w:spacing w:before="480" w:after="120"/>
    </w:pPr>
    <w:rPr>
      <w:b/>
      <w:sz w:val="72"/>
      <w:szCs w:val="72"/>
    </w:rPr>
  </w:style>
  <w:style w:type="paragraph" w:customStyle="1" w:styleId="Default">
    <w:name w:val="Default"/>
    <w:qFormat/>
    <w:rPr>
      <w:rFonts w:ascii="Times New Roman" w:hAnsi="Times New Roman" w:cs="Times New Roman"/>
      <w:color w:val="000000"/>
      <w:sz w:val="24"/>
      <w:szCs w:val="24"/>
      <w:lang w:val="en-US" w:eastAsia="ru-RU"/>
    </w:rPr>
  </w:style>
  <w:style w:type="paragraph" w:customStyle="1" w:styleId="Revision1">
    <w:name w:val="Revision1"/>
    <w:uiPriority w:val="99"/>
    <w:semiHidden/>
    <w:qFormat/>
    <w:rPr>
      <w:sz w:val="22"/>
      <w:szCs w:val="22"/>
      <w:lang w:val="en-US" w:eastAsia="ru-RU"/>
    </w:rPr>
  </w:style>
  <w:style w:type="table" w:styleId="af4">
    <w:name w:val="Table Grid"/>
    <w:basedOn w:val="a1"/>
    <w:uiPriority w:val="39"/>
    <w:qFormat/>
    <w:rPr>
      <w:rFonts w:asciiTheme="minorHAnsi" w:eastAsiaTheme="minorHAnsi" w:hAnsiTheme="minorHAnsi" w:cstheme="minorBidi"/>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1"/>
    <w:basedOn w:val="a1"/>
    <w:qFormat/>
    <w:tblPr>
      <w:tblCellMar>
        <w:left w:w="115" w:type="dxa"/>
        <w:right w:w="115" w:type="dxa"/>
      </w:tblCellMar>
    </w:tblPr>
  </w:style>
  <w:style w:type="paragraph" w:styleId="af5">
    <w:name w:val="Revision"/>
    <w:hidden/>
    <w:uiPriority w:val="99"/>
    <w:semiHidden/>
    <w:rsid w:val="00ED3821"/>
    <w:pPr>
      <w:suppressAutoHyphens w:val="0"/>
    </w:pPr>
    <w:rPr>
      <w:sz w:val="22"/>
      <w:szCs w:val="22"/>
      <w:lang w:val="en-US" w:eastAsia="ru-RU"/>
    </w:rPr>
  </w:style>
  <w:style w:type="paragraph" w:customStyle="1" w:styleId="MDPI13authornames">
    <w:name w:val="MDPI_1.3_authornames"/>
    <w:next w:val="a"/>
    <w:qFormat/>
    <w:rsid w:val="00D34061"/>
    <w:pPr>
      <w:suppressAutoHyphens w:val="0"/>
      <w:adjustRightInd w:val="0"/>
      <w:snapToGrid w:val="0"/>
      <w:spacing w:after="360" w:line="260" w:lineRule="atLeast"/>
    </w:pPr>
    <w:rPr>
      <w:rFonts w:ascii="Palatino Linotype" w:eastAsia="Times New Roman" w:hAnsi="Palatino Linotype" w:cs="Times New Roman"/>
      <w:b/>
      <w:color w:val="000000"/>
      <w:szCs w:val="22"/>
      <w:lang w:val="en-US" w:eastAsia="de-DE" w:bidi="en-US"/>
    </w:rPr>
  </w:style>
  <w:style w:type="paragraph" w:customStyle="1" w:styleId="MDPI14history">
    <w:name w:val="MDPI_1.4_history"/>
    <w:basedOn w:val="a"/>
    <w:next w:val="a"/>
    <w:qFormat/>
    <w:rsid w:val="00D34061"/>
    <w:pPr>
      <w:suppressAutoHyphens w:val="0"/>
      <w:adjustRightInd w:val="0"/>
      <w:snapToGrid w:val="0"/>
      <w:spacing w:after="0" w:line="240" w:lineRule="atLeast"/>
      <w:ind w:right="113"/>
    </w:pPr>
    <w:rPr>
      <w:rFonts w:ascii="Palatino Linotype" w:eastAsia="Times New Roman" w:hAnsi="Palatino Linotype" w:cs="Times New Roman"/>
      <w:color w:val="000000"/>
      <w:sz w:val="14"/>
      <w:szCs w:val="20"/>
      <w:lang w:eastAsia="de-DE" w:bidi="en-US"/>
    </w:rPr>
  </w:style>
  <w:style w:type="paragraph" w:customStyle="1" w:styleId="MDPI16affiliation">
    <w:name w:val="MDPI_1.6_affiliation"/>
    <w:qFormat/>
    <w:rsid w:val="00D34061"/>
    <w:pPr>
      <w:suppressAutoHyphens w:val="0"/>
      <w:adjustRightInd w:val="0"/>
      <w:snapToGrid w:val="0"/>
      <w:spacing w:line="200" w:lineRule="atLeast"/>
      <w:ind w:left="2806" w:hanging="198"/>
    </w:pPr>
    <w:rPr>
      <w:rFonts w:ascii="Palatino Linotype" w:eastAsia="Times New Roman" w:hAnsi="Palatino Linotype" w:cs="Times New Roman"/>
      <w:color w:val="000000"/>
      <w:sz w:val="16"/>
      <w:szCs w:val="18"/>
      <w:lang w:val="en-US" w:eastAsia="de-DE" w:bidi="en-US"/>
    </w:rPr>
  </w:style>
  <w:style w:type="paragraph" w:customStyle="1" w:styleId="MDPI61Citation">
    <w:name w:val="MDPI_6.1_Citation"/>
    <w:qFormat/>
    <w:rsid w:val="00D34061"/>
    <w:pPr>
      <w:suppressAutoHyphens w:val="0"/>
      <w:adjustRightInd w:val="0"/>
      <w:snapToGrid w:val="0"/>
      <w:spacing w:line="240" w:lineRule="atLeast"/>
      <w:ind w:right="113"/>
    </w:pPr>
    <w:rPr>
      <w:rFonts w:ascii="Palatino Linotype" w:eastAsia="SimSun" w:hAnsi="Palatino Linotype" w:cs="Cordia New"/>
      <w:sz w:val="14"/>
      <w:szCs w:val="22"/>
      <w:lang w:val="en-US" w:eastAsia="zh-CN"/>
    </w:rPr>
  </w:style>
  <w:style w:type="paragraph" w:customStyle="1" w:styleId="MDPI63Notes">
    <w:name w:val="MDPI_6.3_Notes"/>
    <w:qFormat/>
    <w:rsid w:val="00D34061"/>
    <w:pPr>
      <w:suppressAutoHyphens w:val="0"/>
      <w:adjustRightInd w:val="0"/>
      <w:snapToGrid w:val="0"/>
      <w:spacing w:after="120" w:line="240" w:lineRule="atLeast"/>
      <w:ind w:right="113"/>
    </w:pPr>
    <w:rPr>
      <w:rFonts w:ascii="Palatino Linotype" w:eastAsia="SimSun" w:hAnsi="Palatino Linotype" w:cs="Times New Roman"/>
      <w:snapToGrid w:val="0"/>
      <w:color w:val="000000"/>
      <w:sz w:val="14"/>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tif"/><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ti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hpExts>
    <customShpInfo spid="_x0000_s1027"/>
  </customShpExts>
</s:customData>
</file>

<file path=customXml/itemProps1.xml><?xml version="1.0" encoding="utf-8"?>
<ds:datastoreItem xmlns:ds="http://schemas.openxmlformats.org/officeDocument/2006/customXml" ds:itemID="{31298DEB-0D25-424A-B946-EEB1B8C5842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3789</Words>
  <Characters>21602</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Толмачев</dc:creator>
  <dc:description/>
  <cp:lastModifiedBy>Дмитрий Толмачев</cp:lastModifiedBy>
  <cp:revision>2</cp:revision>
  <dcterms:created xsi:type="dcterms:W3CDTF">2021-12-14T07:44:00Z</dcterms:created>
  <dcterms:modified xsi:type="dcterms:W3CDTF">2021-12-14T07:44:00Z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1033-11.1.0.10702</vt:lpwstr>
  </property>
  <property fmtid="{D5CDD505-2E9C-101B-9397-08002B2CF9AE}" pid="3" name="Mendeley Citation Style_1">
    <vt:lpwstr>http://www.zotero.org/styles/polymers</vt:lpwstr>
  </property>
  <property fmtid="{D5CDD505-2E9C-101B-9397-08002B2CF9AE}" pid="4" name="Mendeley Document_1">
    <vt:lpwstr>True</vt:lpwstr>
  </property>
  <property fmtid="{D5CDD505-2E9C-101B-9397-08002B2CF9AE}" pid="5" name="Mendeley Recent Style Id 0_1">
    <vt:lpwstr>http://www.zotero.org/styles/american-political-science-association</vt:lpwstr>
  </property>
  <property fmtid="{D5CDD505-2E9C-101B-9397-08002B2CF9AE}" pid="6" name="Mendeley Recent Style Id 1_1">
    <vt:lpwstr>http://www.zotero.org/styles/american-sociological-association</vt:lpwstr>
  </property>
  <property fmtid="{D5CDD505-2E9C-101B-9397-08002B2CF9AE}" pid="7" name="Mendeley Recent Style Id 2_1">
    <vt:lpwstr>http://www.zotero.org/styles/chicago-author-date</vt:lpwstr>
  </property>
  <property fmtid="{D5CDD505-2E9C-101B-9397-08002B2CF9AE}" pid="8" name="Mendeley Recent Style Id 3_1">
    <vt:lpwstr>http://www.zotero.org/styles/harvard-cite-them-right</vt:lpwstr>
  </property>
  <property fmtid="{D5CDD505-2E9C-101B-9397-08002B2CF9AE}" pid="9" name="Mendeley Recent Style Id 4_1">
    <vt:lpwstr>http://www.zotero.org/styles/ieee</vt:lpwstr>
  </property>
  <property fmtid="{D5CDD505-2E9C-101B-9397-08002B2CF9AE}" pid="10" name="Mendeley Recent Style Id 5_1">
    <vt:lpwstr>http://www.zotero.org/styles/modern-humanities-research-association</vt:lpwstr>
  </property>
  <property fmtid="{D5CDD505-2E9C-101B-9397-08002B2CF9AE}" pid="11" name="Mendeley Recent Style Id 6_1">
    <vt:lpwstr>http://www.zotero.org/styles/modern-language-association</vt:lpwstr>
  </property>
  <property fmtid="{D5CDD505-2E9C-101B-9397-08002B2CF9AE}" pid="12" name="Mendeley Recent Style Id 7_1">
    <vt:lpwstr>http://csl.mendeley.com/styles/495229241/multidisciplinary-digital-publishing-institute</vt:lpwstr>
  </property>
  <property fmtid="{D5CDD505-2E9C-101B-9397-08002B2CF9AE}" pid="13" name="Mendeley Recent Style Id 8_1">
    <vt:lpwstr>http://www.zotero.org/styles/nature</vt:lpwstr>
  </property>
  <property fmtid="{D5CDD505-2E9C-101B-9397-08002B2CF9AE}" pid="14" name="Mendeley Recent Style Id 9_1">
    <vt:lpwstr>http://www.zotero.org/styles/polymers</vt:lpwstr>
  </property>
  <property fmtid="{D5CDD505-2E9C-101B-9397-08002B2CF9AE}" pid="15" name="Mendeley Recent Style Name 0_1">
    <vt:lpwstr>American Political Science Association</vt:lpwstr>
  </property>
  <property fmtid="{D5CDD505-2E9C-101B-9397-08002B2CF9AE}" pid="16" name="Mendeley Recent Style Name 1_1">
    <vt:lpwstr>American Sociological Association 6th edition</vt:lpwstr>
  </property>
  <property fmtid="{D5CDD505-2E9C-101B-9397-08002B2CF9AE}" pid="17" name="Mendeley Recent Style Name 2_1">
    <vt:lpwstr>Chicago Manual of Style 17th edition (author-date)</vt:lpwstr>
  </property>
  <property fmtid="{D5CDD505-2E9C-101B-9397-08002B2CF9AE}" pid="18" name="Mendeley Recent Style Name 3_1">
    <vt:lpwstr>Cite Them Right 10th edition - Harvard</vt:lpwstr>
  </property>
  <property fmtid="{D5CDD505-2E9C-101B-9397-08002B2CF9AE}" pid="19" name="Mendeley Recent Style Name 4_1">
    <vt:lpwstr>IEEE</vt:lpwstr>
  </property>
  <property fmtid="{D5CDD505-2E9C-101B-9397-08002B2CF9AE}" pid="20" name="Mendeley Recent Style Name 5_1">
    <vt:lpwstr>Modern Humanities Research Association 3rd edition (note with bibliography)</vt:lpwstr>
  </property>
  <property fmtid="{D5CDD505-2E9C-101B-9397-08002B2CF9AE}" pid="21" name="Mendeley Recent Style Name 6_1">
    <vt:lpwstr>Modern Language Association 8th edition</vt:lpwstr>
  </property>
  <property fmtid="{D5CDD505-2E9C-101B-9397-08002B2CF9AE}" pid="22" name="Mendeley Recent Style Name 7_1">
    <vt:lpwstr>Multidisciplinary Digital Publishing Institute - Dmitry Tolmachev</vt:lpwstr>
  </property>
  <property fmtid="{D5CDD505-2E9C-101B-9397-08002B2CF9AE}" pid="23" name="Mendeley Recent Style Name 8_1">
    <vt:lpwstr>Nature</vt:lpwstr>
  </property>
  <property fmtid="{D5CDD505-2E9C-101B-9397-08002B2CF9AE}" pid="24" name="Mendeley Recent Style Name 9_1">
    <vt:lpwstr>Polymers</vt:lpwstr>
  </property>
  <property fmtid="{D5CDD505-2E9C-101B-9397-08002B2CF9AE}" pid="25" name="Mendeley Unique User Id_1">
    <vt:lpwstr>25ca2daa-78f4-3a85-8567-a7051032e29a</vt:lpwstr>
  </property>
</Properties>
</file>