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DB07" w14:textId="77777777" w:rsidR="00750D01" w:rsidRPr="00D96D09" w:rsidRDefault="00750D01" w:rsidP="00750D01">
      <w:pPr>
        <w:pStyle w:val="BodytextIndented"/>
        <w:ind w:left="2550" w:firstLine="510"/>
        <w:rPr>
          <w:rFonts w:ascii="Palatino Linotype" w:hAnsi="Palatino Linotype"/>
          <w:color w:val="auto"/>
          <w:sz w:val="20"/>
          <w:szCs w:val="20"/>
          <w:lang w:val="en-GB"/>
        </w:rPr>
      </w:pPr>
      <w:r w:rsidRPr="00D96D09">
        <w:rPr>
          <w:rFonts w:ascii="Palatino Linotype" w:hAnsi="Palatino Linotype"/>
          <w:color w:val="auto"/>
          <w:sz w:val="20"/>
          <w:szCs w:val="20"/>
          <w:lang w:val="en-GB"/>
        </w:rPr>
        <w:t>The raw and central moments of the analysed distributions were determined using the following methodology presented below, by substitution using the probability density function.</w:t>
      </w:r>
    </w:p>
    <w:p w14:paraId="7022091F" w14:textId="77777777" w:rsidR="00750D01" w:rsidRDefault="00750D01" w:rsidP="00677D0E">
      <w:pPr>
        <w:pStyle w:val="BodytextIndented"/>
        <w:ind w:left="2550" w:firstLine="510"/>
        <w:rPr>
          <w:rFonts w:ascii="Palatino Linotype" w:hAnsi="Palatino Linotype"/>
          <w:b/>
          <w:bCs/>
          <w:sz w:val="20"/>
          <w:szCs w:val="20"/>
          <w:lang w:val="en-GB"/>
        </w:rPr>
      </w:pPr>
    </w:p>
    <w:p w14:paraId="1EAEE099" w14:textId="1E5CFB51" w:rsidR="00233784" w:rsidRPr="006E0E4A" w:rsidRDefault="00233784" w:rsidP="00677D0E">
      <w:pPr>
        <w:pStyle w:val="BodytextIndented"/>
        <w:ind w:left="2550" w:firstLine="510"/>
        <w:rPr>
          <w:rFonts w:ascii="Palatino Linotype" w:hAnsi="Palatino Linotype"/>
          <w:b/>
          <w:bCs/>
          <w:sz w:val="20"/>
          <w:szCs w:val="20"/>
          <w:lang w:val="en-GB"/>
        </w:rPr>
      </w:pPr>
      <w:r w:rsidRPr="006E0E4A">
        <w:rPr>
          <w:rFonts w:ascii="Palatino Linotype" w:hAnsi="Palatino Linotype"/>
          <w:b/>
          <w:bCs/>
          <w:sz w:val="20"/>
          <w:szCs w:val="20"/>
          <w:lang w:val="en-GB"/>
        </w:rPr>
        <w:t>1. Pearson III distribution</w:t>
      </w:r>
    </w:p>
    <w:p w14:paraId="1CF0CB18" w14:textId="0C406D54" w:rsidR="00677D0E" w:rsidRPr="00643095" w:rsidRDefault="00677D0E" w:rsidP="00677D0E">
      <w:pPr>
        <w:pStyle w:val="BodytextIndented"/>
        <w:ind w:left="2550" w:firstLine="510"/>
        <w:rPr>
          <w:rFonts w:ascii="Palatino Linotype" w:hAnsi="Palatino Linotype"/>
          <w:lang w:val="en-GB"/>
        </w:rPr>
      </w:pPr>
      <w:r w:rsidRPr="00FD3F43">
        <w:rPr>
          <w:rFonts w:ascii="Palatino Linotype" w:hAnsi="Palatino Linotype"/>
          <w:sz w:val="20"/>
          <w:szCs w:val="20"/>
          <w:lang w:val="en-GB"/>
        </w:rPr>
        <w:t xml:space="preserve">To determine the </w:t>
      </w:r>
      <w:r>
        <w:rPr>
          <w:rFonts w:ascii="Palatino Linotype" w:hAnsi="Palatino Linotype"/>
          <w:sz w:val="20"/>
          <w:szCs w:val="20"/>
          <w:lang w:val="en-GB"/>
        </w:rPr>
        <w:t>raw</w:t>
      </w:r>
      <w:r w:rsidRPr="00FD3F43">
        <w:rPr>
          <w:rFonts w:ascii="Palatino Linotype" w:hAnsi="Palatino Linotype"/>
          <w:sz w:val="20"/>
          <w:szCs w:val="20"/>
          <w:lang w:val="en-GB"/>
        </w:rPr>
        <w:t xml:space="preserve"> moments of the Pearson </w:t>
      </w:r>
      <w:r w:rsidR="00D561D7">
        <w:rPr>
          <w:rFonts w:ascii="Palatino Linotype" w:hAnsi="Palatino Linotype"/>
          <w:sz w:val="20"/>
          <w:szCs w:val="20"/>
          <w:lang w:val="en-GB"/>
        </w:rPr>
        <w:t>III</w:t>
      </w:r>
      <w:r w:rsidRPr="00FD3F43">
        <w:rPr>
          <w:rFonts w:ascii="Palatino Linotype" w:hAnsi="Palatino Linotype"/>
          <w:sz w:val="20"/>
          <w:szCs w:val="20"/>
          <w:lang w:val="en-GB"/>
        </w:rPr>
        <w:t xml:space="preserve"> distribution, the following substitutions in the expression for the probability density function are required</w:t>
      </w:r>
      <w:r>
        <w:rPr>
          <w:rFonts w:ascii="Palatino Linotype" w:hAnsi="Palatino Linotype"/>
          <w:sz w:val="20"/>
          <w:szCs w:val="20"/>
          <w:lang w:val="en-GB"/>
        </w:rPr>
        <w:t>:</w:t>
      </w:r>
    </w:p>
    <w:p w14:paraId="342531B6" w14:textId="1C6234E1" w:rsidR="00452AA8" w:rsidRDefault="00452AA8" w:rsidP="00452AA8">
      <w:pPr>
        <w:pStyle w:val="BodytextIndented"/>
        <w:ind w:left="2550" w:firstLine="510"/>
        <w:jc w:val="center"/>
      </w:pPr>
      <w:r w:rsidRPr="00CD2E4B">
        <w:rPr>
          <w:position w:val="-28"/>
        </w:rPr>
        <w:object w:dxaOrig="2860" w:dyaOrig="680" w14:anchorId="16718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0.75pt" o:ole="">
            <v:imagedata r:id="rId5" o:title=""/>
          </v:shape>
          <o:OLEObject Type="Embed" ProgID="Equation.DSMT4" ShapeID="_x0000_i1025" DrawAspect="Content" ObjectID="_1740550681" r:id="rId6"/>
        </w:object>
      </w:r>
    </w:p>
    <w:p w14:paraId="07FCA9AF" w14:textId="6B9C9D85" w:rsidR="00677D0E" w:rsidRDefault="00677D0E" w:rsidP="00677D0E">
      <w:pPr>
        <w:pStyle w:val="BodytextIndented"/>
        <w:ind w:left="2550" w:firstLine="510"/>
      </w:pPr>
      <w:r w:rsidRPr="00FD3F43">
        <w:t>It is noted</w:t>
      </w:r>
      <w:r>
        <w:t>:</w:t>
      </w:r>
    </w:p>
    <w:p w14:paraId="030643BE" w14:textId="0B4FDF21" w:rsidR="00677D0E" w:rsidRDefault="00CE24B5" w:rsidP="00677D0E">
      <w:pPr>
        <w:pStyle w:val="BodytextIndented"/>
        <w:ind w:left="2550" w:firstLine="510"/>
        <w:jc w:val="center"/>
        <w:rPr>
          <w:rFonts w:ascii="Palatino Linotype" w:hAnsi="Palatino Linotype"/>
          <w:sz w:val="20"/>
          <w:szCs w:val="20"/>
          <w:lang w:val="en-GB"/>
        </w:rPr>
      </w:pPr>
      <w:r w:rsidRPr="00AD2C6D">
        <w:rPr>
          <w:position w:val="-24"/>
        </w:rPr>
        <w:object w:dxaOrig="780" w:dyaOrig="560" w14:anchorId="797902D4">
          <v:shape id="_x0000_i1026" type="#_x0000_t75" style="width:36pt;height:25.5pt" o:ole="">
            <v:imagedata r:id="rId7" o:title=""/>
          </v:shape>
          <o:OLEObject Type="Embed" ProgID="Equation.DSMT4" ShapeID="_x0000_i1026" DrawAspect="Content" ObjectID="_1740550682" r:id="rId8"/>
        </w:object>
      </w:r>
      <w:r w:rsidR="00677D0E">
        <w:tab/>
      </w:r>
      <w:r w:rsidR="00677D0E">
        <w:tab/>
      </w:r>
      <w:r w:rsidRPr="00CE24B5">
        <w:rPr>
          <w:position w:val="-10"/>
        </w:rPr>
        <w:object w:dxaOrig="999" w:dyaOrig="279" w14:anchorId="326E8537">
          <v:shape id="_x0000_i1027" type="#_x0000_t75" style="width:45pt;height:12.75pt" o:ole="">
            <v:imagedata r:id="rId9" o:title=""/>
          </v:shape>
          <o:OLEObject Type="Embed" ProgID="Equation.DSMT4" ShapeID="_x0000_i1027" DrawAspect="Content" ObjectID="_1740550683" r:id="rId10"/>
        </w:object>
      </w:r>
      <w:r w:rsidR="00677D0E">
        <w:tab/>
      </w:r>
      <w:r w:rsidR="00677D0E">
        <w:tab/>
      </w:r>
      <w:r w:rsidR="00677D0E">
        <w:tab/>
      </w:r>
      <w:r w:rsidRPr="00CE24B5">
        <w:rPr>
          <w:position w:val="-10"/>
        </w:rPr>
        <w:object w:dxaOrig="900" w:dyaOrig="300" w14:anchorId="54F94EBE">
          <v:shape id="_x0000_i1028" type="#_x0000_t75" style="width:40.5pt;height:13.5pt" o:ole="">
            <v:imagedata r:id="rId11" o:title=""/>
          </v:shape>
          <o:OLEObject Type="Embed" ProgID="Equation.DSMT4" ShapeID="_x0000_i1028" DrawAspect="Content" ObjectID="_1740550684" r:id="rId12"/>
        </w:object>
      </w:r>
    </w:p>
    <w:p w14:paraId="531C6FA0" w14:textId="77777777" w:rsidR="00452AA8" w:rsidRDefault="00452AA8" w:rsidP="00677D0E">
      <w:pPr>
        <w:pStyle w:val="BodytextIndented"/>
        <w:ind w:left="2550" w:firstLine="510"/>
      </w:pPr>
    </w:p>
    <w:p w14:paraId="69554F52" w14:textId="77777777" w:rsidR="00452AA8" w:rsidRDefault="00452AA8" w:rsidP="00452AA8">
      <w:pPr>
        <w:pStyle w:val="BodytextIndented"/>
        <w:ind w:left="2550" w:firstLine="510"/>
      </w:pPr>
      <w:r w:rsidRPr="00775C6A">
        <w:t xml:space="preserve">The cumulative function is obtained </w:t>
      </w:r>
      <w:r>
        <w:t>as:</w:t>
      </w:r>
    </w:p>
    <w:p w14:paraId="08D0DDE6" w14:textId="77777777" w:rsidR="00452AA8" w:rsidRDefault="00452AA8" w:rsidP="00452AA8">
      <w:pPr>
        <w:pStyle w:val="BodytextIndented"/>
        <w:ind w:left="2550" w:firstLine="510"/>
      </w:pPr>
    </w:p>
    <w:p w14:paraId="4FDD839D" w14:textId="27613B4A" w:rsidR="00452AA8" w:rsidRDefault="00452AA8" w:rsidP="00452AA8">
      <w:pPr>
        <w:pStyle w:val="BodytextIndented"/>
        <w:ind w:left="2550" w:firstLine="510"/>
      </w:pPr>
      <w:r w:rsidRPr="00452AA8">
        <w:rPr>
          <w:position w:val="-76"/>
        </w:rPr>
        <w:object w:dxaOrig="7200" w:dyaOrig="1620" w14:anchorId="5A034664">
          <v:shape id="_x0000_i1029" type="#_x0000_t75" style="width:325.5pt;height:73.5pt" o:ole="">
            <v:imagedata r:id="rId13" o:title=""/>
          </v:shape>
          <o:OLEObject Type="Embed" ProgID="Equation.DSMT4" ShapeID="_x0000_i1029" DrawAspect="Content" ObjectID="_1740550685" r:id="rId14"/>
        </w:object>
      </w:r>
    </w:p>
    <w:p w14:paraId="000F0DAF" w14:textId="77777777" w:rsidR="00452AA8" w:rsidRDefault="00452AA8" w:rsidP="00452AA8">
      <w:pPr>
        <w:pStyle w:val="BodytextIndented"/>
        <w:ind w:left="2550" w:firstLine="510"/>
      </w:pPr>
    </w:p>
    <w:p w14:paraId="5C8C9869" w14:textId="77777777" w:rsidR="00452AA8" w:rsidRDefault="00452AA8" w:rsidP="00452AA8">
      <w:pPr>
        <w:pStyle w:val="BodytextIndented"/>
        <w:ind w:left="2550" w:firstLine="510"/>
      </w:pPr>
    </w:p>
    <w:p w14:paraId="18BFE9F0" w14:textId="77777777" w:rsidR="00452AA8" w:rsidRDefault="00452AA8" w:rsidP="00452AA8">
      <w:pPr>
        <w:pStyle w:val="BodytextIndented"/>
        <w:ind w:left="2550" w:firstLine="510"/>
      </w:pPr>
      <w:r w:rsidRPr="007C0C0D">
        <w:t>Checking the condition that the integral is 1</w:t>
      </w:r>
      <w:r>
        <w:t>:</w:t>
      </w:r>
    </w:p>
    <w:p w14:paraId="157E4B9F" w14:textId="77777777" w:rsidR="00452AA8" w:rsidRDefault="00452AA8" w:rsidP="00452AA8">
      <w:pPr>
        <w:pStyle w:val="BodytextIndented"/>
        <w:ind w:left="2550" w:firstLine="510"/>
      </w:pPr>
    </w:p>
    <w:p w14:paraId="2927C56A" w14:textId="1DBCBC6D" w:rsidR="00452AA8" w:rsidRDefault="00233784" w:rsidP="00452AA8">
      <w:pPr>
        <w:pStyle w:val="BodytextIndented"/>
        <w:ind w:left="2550" w:firstLine="510"/>
      </w:pPr>
      <w:r w:rsidRPr="00452AA8">
        <w:rPr>
          <w:position w:val="-28"/>
        </w:rPr>
        <w:object w:dxaOrig="7140" w:dyaOrig="680" w14:anchorId="4AB04045">
          <v:shape id="_x0000_i1030" type="#_x0000_t75" style="width:322.5pt;height:30.75pt" o:ole="">
            <v:imagedata r:id="rId15" o:title=""/>
          </v:shape>
          <o:OLEObject Type="Embed" ProgID="Equation.DSMT4" ShapeID="_x0000_i1030" DrawAspect="Content" ObjectID="_1740550686" r:id="rId16"/>
        </w:object>
      </w:r>
    </w:p>
    <w:p w14:paraId="70CF4126" w14:textId="77777777" w:rsidR="00452AA8" w:rsidRDefault="00452AA8" w:rsidP="00677D0E">
      <w:pPr>
        <w:pStyle w:val="BodytextIndented"/>
        <w:ind w:left="2550" w:firstLine="510"/>
      </w:pPr>
    </w:p>
    <w:p w14:paraId="22618719" w14:textId="509149F6" w:rsidR="00677D0E" w:rsidRPr="00643095" w:rsidRDefault="00677D0E" w:rsidP="00677D0E">
      <w:pPr>
        <w:pStyle w:val="BodytextIndented"/>
        <w:ind w:left="2550" w:firstLine="510"/>
      </w:pPr>
      <w:r w:rsidRPr="00FD3F43">
        <w:t xml:space="preserve">Thus, the first </w:t>
      </w:r>
      <w:r w:rsidR="00775C6A">
        <w:t>six</w:t>
      </w:r>
      <w:r w:rsidRPr="00FD3F43">
        <w:t xml:space="preserve"> </w:t>
      </w:r>
      <w:r>
        <w:t>raw</w:t>
      </w:r>
      <w:r w:rsidRPr="00FD3F43">
        <w:t xml:space="preserve"> moments are</w:t>
      </w:r>
      <w:r w:rsidRPr="00643095">
        <w:t>:</w:t>
      </w:r>
    </w:p>
    <w:p w14:paraId="128890F8" w14:textId="4E99E0FD" w:rsidR="00677D0E" w:rsidRDefault="00CE24B5" w:rsidP="00677D0E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CE24B5">
        <w:rPr>
          <w:position w:val="-62"/>
        </w:rPr>
        <w:object w:dxaOrig="7520" w:dyaOrig="1340" w14:anchorId="7B4EBEF7">
          <v:shape id="_x0000_i1031" type="#_x0000_t75" style="width:339.75pt;height:60.75pt" o:ole="">
            <v:imagedata r:id="rId17" o:title=""/>
          </v:shape>
          <o:OLEObject Type="Embed" ProgID="Equation.DSMT4" ShapeID="_x0000_i1031" DrawAspect="Content" ObjectID="_1740550687" r:id="rId18"/>
        </w:object>
      </w:r>
    </w:p>
    <w:p w14:paraId="1C2E3E22" w14:textId="28E79572" w:rsidR="00677D0E" w:rsidRDefault="00CE24B5" w:rsidP="00677D0E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B235E3">
        <w:rPr>
          <w:position w:val="-90"/>
        </w:rPr>
        <w:object w:dxaOrig="7580" w:dyaOrig="1960" w14:anchorId="1700F1CF">
          <v:shape id="_x0000_i1032" type="#_x0000_t75" style="width:342.75pt;height:88.5pt" o:ole="">
            <v:imagedata r:id="rId19" o:title=""/>
          </v:shape>
          <o:OLEObject Type="Embed" ProgID="Equation.DSMT4" ShapeID="_x0000_i1032" DrawAspect="Content" ObjectID="_1740550688" r:id="rId20"/>
        </w:object>
      </w:r>
    </w:p>
    <w:p w14:paraId="35124F22" w14:textId="0582F31C" w:rsidR="00677D0E" w:rsidRDefault="00CE24B5" w:rsidP="00677D0E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CE24B5">
        <w:rPr>
          <w:position w:val="-124"/>
        </w:rPr>
        <w:object w:dxaOrig="7560" w:dyaOrig="2580" w14:anchorId="1A495137">
          <v:shape id="_x0000_i1033" type="#_x0000_t75" style="width:342pt;height:115.5pt" o:ole="">
            <v:imagedata r:id="rId21" o:title=""/>
          </v:shape>
          <o:OLEObject Type="Embed" ProgID="Equation.DSMT4" ShapeID="_x0000_i1033" DrawAspect="Content" ObjectID="_1740550689" r:id="rId22"/>
        </w:object>
      </w:r>
    </w:p>
    <w:p w14:paraId="1A728859" w14:textId="588D09DB" w:rsidR="00677D0E" w:rsidRDefault="00CE24B5" w:rsidP="00677D0E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CE24B5">
        <w:rPr>
          <w:position w:val="-124"/>
        </w:rPr>
        <w:object w:dxaOrig="7580" w:dyaOrig="2580" w14:anchorId="09BD7B9B">
          <v:shape id="_x0000_i1034" type="#_x0000_t75" style="width:342.75pt;height:115.5pt" o:ole="">
            <v:imagedata r:id="rId23" o:title=""/>
          </v:shape>
          <o:OLEObject Type="Embed" ProgID="Equation.DSMT4" ShapeID="_x0000_i1034" DrawAspect="Content" ObjectID="_1740550690" r:id="rId24"/>
        </w:object>
      </w:r>
    </w:p>
    <w:p w14:paraId="21257754" w14:textId="77777777" w:rsidR="00CE24B5" w:rsidRDefault="00CE24B5" w:rsidP="00677D0E">
      <w:pPr>
        <w:pStyle w:val="BodytextIndented"/>
        <w:ind w:left="2550" w:firstLine="510"/>
      </w:pPr>
    </w:p>
    <w:p w14:paraId="31859C02" w14:textId="77777777" w:rsidR="00CE24B5" w:rsidRDefault="00CE24B5" w:rsidP="00677D0E">
      <w:pPr>
        <w:pStyle w:val="BodytextIndented"/>
        <w:ind w:left="2550" w:firstLine="510"/>
      </w:pPr>
    </w:p>
    <w:p w14:paraId="4BD79F66" w14:textId="3CFACC19" w:rsidR="00CE24B5" w:rsidRDefault="005461DA" w:rsidP="00233784">
      <w:pPr>
        <w:pStyle w:val="BodytextIndented"/>
        <w:ind w:left="1842" w:firstLine="708"/>
      </w:pPr>
      <w:r w:rsidRPr="00CE24B5">
        <w:rPr>
          <w:position w:val="-152"/>
        </w:rPr>
        <w:object w:dxaOrig="7540" w:dyaOrig="3220" w14:anchorId="00833193">
          <v:shape id="_x0000_i1035" type="#_x0000_t75" style="width:340.5pt;height:2in" o:ole="">
            <v:imagedata r:id="rId25" o:title=""/>
          </v:shape>
          <o:OLEObject Type="Embed" ProgID="Equation.DSMT4" ShapeID="_x0000_i1035" DrawAspect="Content" ObjectID="_1740550691" r:id="rId26"/>
        </w:object>
      </w:r>
    </w:p>
    <w:p w14:paraId="3C3B61FB" w14:textId="77777777" w:rsidR="00CE24B5" w:rsidRDefault="00CE24B5" w:rsidP="00677D0E">
      <w:pPr>
        <w:pStyle w:val="BodytextIndented"/>
        <w:ind w:left="2550" w:firstLine="510"/>
      </w:pPr>
    </w:p>
    <w:p w14:paraId="79B68272" w14:textId="72AFE512" w:rsidR="00CE24B5" w:rsidRDefault="005461DA" w:rsidP="00233784">
      <w:pPr>
        <w:pStyle w:val="BodytextIndented"/>
        <w:ind w:left="1842" w:firstLine="708"/>
      </w:pPr>
      <w:r w:rsidRPr="005461DA">
        <w:rPr>
          <w:position w:val="-154"/>
        </w:rPr>
        <w:object w:dxaOrig="7580" w:dyaOrig="3240" w14:anchorId="757A861A">
          <v:shape id="_x0000_i1036" type="#_x0000_t75" style="width:342.75pt;height:145.5pt" o:ole="">
            <v:imagedata r:id="rId27" o:title=""/>
          </v:shape>
          <o:OLEObject Type="Embed" ProgID="Equation.DSMT4" ShapeID="_x0000_i1036" DrawAspect="Content" ObjectID="_1740550692" r:id="rId28"/>
        </w:object>
      </w:r>
    </w:p>
    <w:p w14:paraId="5359FA4E" w14:textId="61F02E8A" w:rsidR="0037334D" w:rsidRDefault="0037334D" w:rsidP="00677D0E">
      <w:pPr>
        <w:pStyle w:val="BodytextIndented"/>
        <w:ind w:left="2550" w:firstLine="510"/>
      </w:pPr>
      <w:r w:rsidRPr="0037334D">
        <w:t xml:space="preserve">The characteristic moment of order </w:t>
      </w:r>
      <w:r w:rsidRPr="0037334D">
        <w:rPr>
          <w:i/>
          <w:iCs w:val="0"/>
        </w:rPr>
        <w:t>r</w:t>
      </w:r>
      <w:r w:rsidRPr="0037334D">
        <w:t xml:space="preserve"> of the Pearson III distribution has the following expression:</w:t>
      </w:r>
    </w:p>
    <w:p w14:paraId="7B272DBC" w14:textId="1BE17F99" w:rsidR="0037334D" w:rsidRDefault="0037334D" w:rsidP="0037334D">
      <w:pPr>
        <w:pStyle w:val="BodytextIndented"/>
        <w:ind w:left="2550" w:firstLine="510"/>
        <w:jc w:val="center"/>
      </w:pPr>
      <w:r w:rsidRPr="0037334D">
        <w:rPr>
          <w:position w:val="-28"/>
        </w:rPr>
        <w:object w:dxaOrig="1780" w:dyaOrig="639" w14:anchorId="398DD72F">
          <v:shape id="_x0000_i1037" type="#_x0000_t75" style="width:81.75pt;height:28.5pt" o:ole="">
            <v:imagedata r:id="rId29" o:title=""/>
          </v:shape>
          <o:OLEObject Type="Embed" ProgID="Equation.DSMT4" ShapeID="_x0000_i1037" DrawAspect="Content" ObjectID="_1740550693" r:id="rId30"/>
        </w:object>
      </w:r>
    </w:p>
    <w:p w14:paraId="36E56C44" w14:textId="334DF251" w:rsidR="00677D0E" w:rsidRPr="00643095" w:rsidRDefault="00677D0E" w:rsidP="00677D0E">
      <w:pPr>
        <w:pStyle w:val="BodytextIndented"/>
        <w:ind w:left="2550" w:firstLine="510"/>
        <w:rPr>
          <w:iCs w:val="0"/>
        </w:rPr>
      </w:pPr>
      <w:r w:rsidRPr="00FD3F43">
        <w:lastRenderedPageBreak/>
        <w:t xml:space="preserve">The first </w:t>
      </w:r>
      <w:r w:rsidR="0037334D">
        <w:t>six</w:t>
      </w:r>
      <w:r w:rsidRPr="00FD3F43">
        <w:t xml:space="preserve"> cent</w:t>
      </w:r>
      <w:r w:rsidR="005461DA">
        <w:t>ral</w:t>
      </w:r>
      <w:r w:rsidRPr="00FD3F43">
        <w:t xml:space="preserve"> moments</w:t>
      </w:r>
      <w:r w:rsidR="0037334D">
        <w:t xml:space="preserve"> (</w:t>
      </w:r>
      <w:r w:rsidR="00340C30" w:rsidRPr="00340C30">
        <w:t>except the arithmetic mean</w:t>
      </w:r>
      <w:r w:rsidR="0037334D">
        <w:t>)</w:t>
      </w:r>
      <w:r w:rsidRPr="00FD3F43">
        <w:t xml:space="preserve"> have the following expressions</w:t>
      </w:r>
      <w:r w:rsidRPr="00643095">
        <w:t>:</w:t>
      </w:r>
    </w:p>
    <w:p w14:paraId="1A772D72" w14:textId="7956F9D9" w:rsidR="00677D0E" w:rsidRDefault="00340C30" w:rsidP="00677D0E">
      <w:pPr>
        <w:adjustRightInd w:val="0"/>
        <w:snapToGrid w:val="0"/>
        <w:spacing w:line="228" w:lineRule="auto"/>
        <w:ind w:left="2608"/>
        <w:jc w:val="center"/>
      </w:pPr>
      <w:r w:rsidRPr="00340C30">
        <w:rPr>
          <w:position w:val="-10"/>
        </w:rPr>
        <w:object w:dxaOrig="2600" w:dyaOrig="320" w14:anchorId="453BADDE">
          <v:shape id="_x0000_i1038" type="#_x0000_t75" style="width:118.5pt;height:14.25pt" o:ole="">
            <v:imagedata r:id="rId31" o:title=""/>
          </v:shape>
          <o:OLEObject Type="Embed" ProgID="Equation.DSMT4" ShapeID="_x0000_i1038" DrawAspect="Content" ObjectID="_1740550694" r:id="rId32"/>
        </w:object>
      </w:r>
    </w:p>
    <w:p w14:paraId="69171F7D" w14:textId="1942A7C8" w:rsidR="00677D0E" w:rsidRDefault="00340C30" w:rsidP="00677D0E">
      <w:pPr>
        <w:adjustRightInd w:val="0"/>
        <w:snapToGrid w:val="0"/>
        <w:spacing w:line="228" w:lineRule="auto"/>
        <w:ind w:left="2608"/>
        <w:jc w:val="center"/>
        <w:rPr>
          <w:b/>
          <w:bCs/>
          <w:szCs w:val="18"/>
          <w:lang w:bidi="en-US"/>
        </w:rPr>
      </w:pPr>
      <w:r w:rsidRPr="00340C30">
        <w:rPr>
          <w:position w:val="-10"/>
        </w:rPr>
        <w:object w:dxaOrig="3080" w:dyaOrig="320" w14:anchorId="1D89FF35">
          <v:shape id="_x0000_i1039" type="#_x0000_t75" style="width:138.75pt;height:14.25pt" o:ole="">
            <v:imagedata r:id="rId33" o:title=""/>
          </v:shape>
          <o:OLEObject Type="Embed" ProgID="Equation.DSMT4" ShapeID="_x0000_i1039" DrawAspect="Content" ObjectID="_1740550695" r:id="rId34"/>
        </w:object>
      </w:r>
    </w:p>
    <w:p w14:paraId="371FFDA4" w14:textId="18292D88" w:rsidR="00677D0E" w:rsidRDefault="00A74B61" w:rsidP="00677D0E">
      <w:pPr>
        <w:adjustRightInd w:val="0"/>
        <w:snapToGrid w:val="0"/>
        <w:spacing w:line="228" w:lineRule="auto"/>
        <w:ind w:left="2608"/>
        <w:jc w:val="center"/>
        <w:rPr>
          <w:b/>
          <w:bCs/>
          <w:szCs w:val="18"/>
          <w:lang w:bidi="en-US"/>
        </w:rPr>
      </w:pPr>
      <w:r w:rsidRPr="00340C30">
        <w:rPr>
          <w:position w:val="-10"/>
        </w:rPr>
        <w:object w:dxaOrig="5120" w:dyaOrig="320" w14:anchorId="52105AC3">
          <v:shape id="_x0000_i1040" type="#_x0000_t75" style="width:230.25pt;height:14.25pt" o:ole="">
            <v:imagedata r:id="rId35" o:title=""/>
          </v:shape>
          <o:OLEObject Type="Embed" ProgID="Equation.DSMT4" ShapeID="_x0000_i1040" DrawAspect="Content" ObjectID="_1740550696" r:id="rId36"/>
        </w:object>
      </w:r>
    </w:p>
    <w:p w14:paraId="61524063" w14:textId="2917EF9E" w:rsidR="00677D0E" w:rsidRDefault="00A74B61" w:rsidP="00677D0E">
      <w:pPr>
        <w:adjustRightInd w:val="0"/>
        <w:snapToGrid w:val="0"/>
        <w:spacing w:line="228" w:lineRule="auto"/>
        <w:ind w:left="2608"/>
        <w:jc w:val="center"/>
      </w:pPr>
      <w:r w:rsidRPr="00A74B61">
        <w:rPr>
          <w:position w:val="-12"/>
        </w:rPr>
        <w:object w:dxaOrig="7800" w:dyaOrig="340" w14:anchorId="5876C1C1">
          <v:shape id="_x0000_i1041" type="#_x0000_t75" style="width:353.25pt;height:15.75pt" o:ole="">
            <v:imagedata r:id="rId37" o:title=""/>
          </v:shape>
          <o:OLEObject Type="Embed" ProgID="Equation.DSMT4" ShapeID="_x0000_i1041" DrawAspect="Content" ObjectID="_1740550697" r:id="rId38"/>
        </w:object>
      </w:r>
    </w:p>
    <w:p w14:paraId="6E4E601D" w14:textId="50C06CB3" w:rsidR="00A74B61" w:rsidRDefault="00A74B61" w:rsidP="00677D0E">
      <w:pPr>
        <w:adjustRightInd w:val="0"/>
        <w:snapToGrid w:val="0"/>
        <w:spacing w:line="228" w:lineRule="auto"/>
        <w:ind w:left="2608"/>
        <w:jc w:val="center"/>
      </w:pPr>
      <w:r w:rsidRPr="00A74B61">
        <w:rPr>
          <w:position w:val="-28"/>
        </w:rPr>
        <w:object w:dxaOrig="5600" w:dyaOrig="660" w14:anchorId="4FCA31D8">
          <v:shape id="_x0000_i1042" type="#_x0000_t75" style="width:253.5pt;height:30pt" o:ole="">
            <v:imagedata r:id="rId39" o:title=""/>
          </v:shape>
          <o:OLEObject Type="Embed" ProgID="Equation.DSMT4" ShapeID="_x0000_i1042" DrawAspect="Content" ObjectID="_1740550698" r:id="rId40"/>
        </w:object>
      </w:r>
    </w:p>
    <w:p w14:paraId="16504ABB" w14:textId="76C07EEC" w:rsidR="00A74B61" w:rsidRDefault="00A74B61" w:rsidP="00677D0E">
      <w:pPr>
        <w:adjustRightInd w:val="0"/>
        <w:snapToGrid w:val="0"/>
        <w:spacing w:line="228" w:lineRule="auto"/>
        <w:ind w:left="2608"/>
        <w:jc w:val="center"/>
        <w:rPr>
          <w:b/>
          <w:bCs/>
          <w:szCs w:val="18"/>
          <w:lang w:bidi="en-US"/>
        </w:rPr>
      </w:pPr>
      <w:r w:rsidRPr="00A74B61">
        <w:rPr>
          <w:position w:val="-30"/>
        </w:rPr>
        <w:object w:dxaOrig="7460" w:dyaOrig="700" w14:anchorId="214FA29B">
          <v:shape id="_x0000_i1043" type="#_x0000_t75" style="width:338.25pt;height:31.5pt" o:ole="">
            <v:imagedata r:id="rId41" o:title=""/>
          </v:shape>
          <o:OLEObject Type="Embed" ProgID="Equation.DSMT4" ShapeID="_x0000_i1043" DrawAspect="Content" ObjectID="_1740550699" r:id="rId42"/>
        </w:object>
      </w:r>
    </w:p>
    <w:p w14:paraId="2B7CFE91" w14:textId="0CA3853C" w:rsidR="00677D0E" w:rsidRDefault="00677D0E" w:rsidP="00677D0E">
      <w:pPr>
        <w:pStyle w:val="BodytextIndented"/>
        <w:ind w:left="2550" w:firstLine="510"/>
      </w:pPr>
      <w:r w:rsidRPr="00643095">
        <w:t>Skewness</w:t>
      </w:r>
      <w:r w:rsidR="00A74B61">
        <w:t xml:space="preserve"> (</w:t>
      </w:r>
      <w:r w:rsidR="00F52790" w:rsidRPr="00643095">
        <w:rPr>
          <w:position w:val="-10"/>
        </w:rPr>
        <w:object w:dxaOrig="220" w:dyaOrig="300" w14:anchorId="377B6DF4">
          <v:shape id="_x0000_i1044" type="#_x0000_t75" style="width:11.25pt;height:15pt" o:ole="">
            <v:imagedata r:id="rId43" o:title=""/>
          </v:shape>
          <o:OLEObject Type="Embed" ProgID="Equation.DSMT4" ShapeID="_x0000_i1044" DrawAspect="Content" ObjectID="_1740550700" r:id="rId44"/>
        </w:object>
      </w:r>
      <w:r w:rsidR="00A74B61">
        <w:t xml:space="preserve">), </w:t>
      </w:r>
      <w:r w:rsidRPr="00643095">
        <w:t>kurtosis</w:t>
      </w:r>
      <w:r w:rsidR="00F52790">
        <w:t xml:space="preserve"> (</w:t>
      </w:r>
      <w:r w:rsidR="00F52790" w:rsidRPr="00643095">
        <w:rPr>
          <w:position w:val="-10"/>
        </w:rPr>
        <w:object w:dxaOrig="240" w:dyaOrig="300" w14:anchorId="168B97EB">
          <v:shape id="_x0000_i1045" type="#_x0000_t75" style="width:12pt;height:15pt" o:ole="">
            <v:imagedata r:id="rId45" o:title=""/>
          </v:shape>
          <o:OLEObject Type="Embed" ProgID="Equation.DSMT4" ShapeID="_x0000_i1045" DrawAspect="Content" ObjectID="_1740550701" r:id="rId46"/>
        </w:object>
      </w:r>
      <w:r w:rsidR="00F52790">
        <w:t xml:space="preserve">), </w:t>
      </w:r>
      <w:r w:rsidR="00F52790" w:rsidRPr="00643095">
        <w:rPr>
          <w:position w:val="-10"/>
        </w:rPr>
        <w:object w:dxaOrig="240" w:dyaOrig="300" w14:anchorId="213FD1CA">
          <v:shape id="_x0000_i1046" type="#_x0000_t75" style="width:12pt;height:15pt" o:ole="">
            <v:imagedata r:id="rId47" o:title=""/>
          </v:shape>
          <o:OLEObject Type="Embed" ProgID="Equation.DSMT4" ShapeID="_x0000_i1046" DrawAspect="Content" ObjectID="_1740550702" r:id="rId48"/>
        </w:object>
      </w:r>
      <w:r w:rsidR="00F52790">
        <w:t xml:space="preserve"> and </w:t>
      </w:r>
      <w:r w:rsidR="00F52790" w:rsidRPr="00643095">
        <w:rPr>
          <w:position w:val="-10"/>
        </w:rPr>
        <w:object w:dxaOrig="240" w:dyaOrig="300" w14:anchorId="57E3DE41">
          <v:shape id="_x0000_i1047" type="#_x0000_t75" style="width:12pt;height:15pt" o:ole="">
            <v:imagedata r:id="rId49" o:title=""/>
          </v:shape>
          <o:OLEObject Type="Embed" ProgID="Equation.DSMT4" ShapeID="_x0000_i1047" DrawAspect="Content" ObjectID="_1740550703" r:id="rId50"/>
        </w:object>
      </w:r>
      <w:r>
        <w:t xml:space="preserve"> are</w:t>
      </w:r>
      <w:r w:rsidRPr="00FD3F43">
        <w:t xml:space="preserve"> determined with the following expressions</w:t>
      </w:r>
      <w:r w:rsidRPr="00643095">
        <w:t>:</w:t>
      </w:r>
    </w:p>
    <w:p w14:paraId="753ECA07" w14:textId="372DE5B5" w:rsidR="00677D0E" w:rsidRDefault="00F52790" w:rsidP="00677D0E">
      <w:pPr>
        <w:pStyle w:val="BodytextIndented"/>
        <w:ind w:left="2550" w:firstLine="510"/>
        <w:jc w:val="center"/>
      </w:pPr>
      <w:r w:rsidRPr="00C8202B">
        <w:rPr>
          <w:position w:val="-26"/>
        </w:rPr>
        <w:object w:dxaOrig="1800" w:dyaOrig="600" w14:anchorId="5EF3FDED">
          <v:shape id="_x0000_i1048" type="#_x0000_t75" style="width:81pt;height:27.75pt" o:ole="">
            <v:imagedata r:id="rId51" o:title=""/>
          </v:shape>
          <o:OLEObject Type="Embed" ProgID="Equation.DSMT4" ShapeID="_x0000_i1048" DrawAspect="Content" ObjectID="_1740550704" r:id="rId52"/>
        </w:object>
      </w:r>
    </w:p>
    <w:p w14:paraId="3F94CF87" w14:textId="08281B78" w:rsidR="00677D0E" w:rsidRDefault="00F52790" w:rsidP="00677D0E">
      <w:pPr>
        <w:pStyle w:val="BodytextIndented"/>
        <w:ind w:left="2550" w:firstLine="510"/>
        <w:jc w:val="center"/>
      </w:pPr>
      <w:r w:rsidRPr="00F52790">
        <w:rPr>
          <w:position w:val="-26"/>
        </w:rPr>
        <w:object w:dxaOrig="1860" w:dyaOrig="580" w14:anchorId="4AEA3899">
          <v:shape id="_x0000_i1049" type="#_x0000_t75" style="width:84pt;height:27pt" o:ole="">
            <v:imagedata r:id="rId53" o:title=""/>
          </v:shape>
          <o:OLEObject Type="Embed" ProgID="Equation.DSMT4" ShapeID="_x0000_i1049" DrawAspect="Content" ObjectID="_1740550705" r:id="rId54"/>
        </w:object>
      </w:r>
    </w:p>
    <w:p w14:paraId="05B27468" w14:textId="2B6DA3E7" w:rsidR="00F52790" w:rsidRDefault="008F6A8A" w:rsidP="00677D0E">
      <w:pPr>
        <w:pStyle w:val="BodytextIndented"/>
        <w:ind w:left="2550" w:firstLine="510"/>
        <w:jc w:val="center"/>
      </w:pPr>
      <w:r w:rsidRPr="00F52790">
        <w:rPr>
          <w:position w:val="-40"/>
        </w:rPr>
        <w:object w:dxaOrig="1860" w:dyaOrig="740" w14:anchorId="2A287AE5">
          <v:shape id="_x0000_i1050" type="#_x0000_t75" style="width:84pt;height:33.75pt" o:ole="">
            <v:imagedata r:id="rId55" o:title=""/>
          </v:shape>
          <o:OLEObject Type="Embed" ProgID="Equation.DSMT4" ShapeID="_x0000_i1050" DrawAspect="Content" ObjectID="_1740550706" r:id="rId56"/>
        </w:object>
      </w:r>
    </w:p>
    <w:p w14:paraId="67BD3708" w14:textId="218283C6" w:rsidR="00DA0A7F" w:rsidRDefault="008F6A8A" w:rsidP="008F6A8A">
      <w:pPr>
        <w:pStyle w:val="BodytextIndented"/>
        <w:ind w:left="2550" w:firstLine="510"/>
        <w:jc w:val="center"/>
      </w:pPr>
      <w:r w:rsidRPr="00F52790">
        <w:rPr>
          <w:position w:val="-26"/>
        </w:rPr>
        <w:object w:dxaOrig="2160" w:dyaOrig="600" w14:anchorId="7EE70CAE">
          <v:shape id="_x0000_i1051" type="#_x0000_t75" style="width:97.5pt;height:27.75pt" o:ole="">
            <v:imagedata r:id="rId57" o:title=""/>
          </v:shape>
          <o:OLEObject Type="Embed" ProgID="Equation.DSMT4" ShapeID="_x0000_i1051" DrawAspect="Content" ObjectID="_1740550707" r:id="rId58"/>
        </w:object>
      </w:r>
    </w:p>
    <w:p w14:paraId="389A03D1" w14:textId="77777777" w:rsidR="00233784" w:rsidRDefault="00233784" w:rsidP="0042742A">
      <w:pPr>
        <w:pStyle w:val="BodytextIndented"/>
        <w:ind w:left="2550" w:firstLine="510"/>
        <w:rPr>
          <w:rFonts w:ascii="Palatino Linotype" w:hAnsi="Palatino Linotype"/>
          <w:sz w:val="20"/>
          <w:szCs w:val="20"/>
          <w:lang w:val="en-GB"/>
        </w:rPr>
      </w:pPr>
    </w:p>
    <w:p w14:paraId="682048E0" w14:textId="77777777" w:rsidR="00233784" w:rsidRDefault="00233784" w:rsidP="0042742A">
      <w:pPr>
        <w:pStyle w:val="BodytextIndented"/>
        <w:ind w:left="2550" w:firstLine="510"/>
        <w:rPr>
          <w:rFonts w:ascii="Palatino Linotype" w:hAnsi="Palatino Linotype"/>
          <w:sz w:val="20"/>
          <w:szCs w:val="20"/>
          <w:lang w:val="en-GB"/>
        </w:rPr>
      </w:pPr>
    </w:p>
    <w:p w14:paraId="328FFA63" w14:textId="096B153F" w:rsidR="00233784" w:rsidRPr="006E0E4A" w:rsidRDefault="006E0E4A" w:rsidP="0042742A">
      <w:pPr>
        <w:pStyle w:val="BodytextIndented"/>
        <w:ind w:left="2550" w:firstLine="510"/>
        <w:rPr>
          <w:rFonts w:ascii="Palatino Linotype" w:hAnsi="Palatino Linotype"/>
          <w:b/>
          <w:bCs/>
          <w:iCs w:val="0"/>
          <w:sz w:val="20"/>
          <w:szCs w:val="20"/>
          <w:lang w:val="en-GB"/>
        </w:rPr>
      </w:pPr>
      <w:r w:rsidRPr="006E0E4A">
        <w:rPr>
          <w:rFonts w:ascii="Palatino Linotype" w:hAnsi="Palatino Linotype"/>
          <w:b/>
          <w:bCs/>
          <w:iCs w:val="0"/>
          <w:sz w:val="20"/>
          <w:szCs w:val="20"/>
          <w:lang w:val="ro-RO"/>
        </w:rPr>
        <w:t>2. KRITKY-MENKEL</w:t>
      </w:r>
      <w:r w:rsidRPr="006E0E4A">
        <w:rPr>
          <w:rFonts w:ascii="Palatino Linotype" w:hAnsi="Palatino Linotype"/>
          <w:b/>
          <w:bCs/>
          <w:iCs w:val="0"/>
          <w:sz w:val="20"/>
          <w:szCs w:val="20"/>
          <w:lang w:val="en-GB"/>
        </w:rPr>
        <w:t xml:space="preserve"> distribution</w:t>
      </w:r>
    </w:p>
    <w:p w14:paraId="310D2581" w14:textId="58857F1B" w:rsidR="0042742A" w:rsidRPr="00643095" w:rsidRDefault="0042742A" w:rsidP="0042742A">
      <w:pPr>
        <w:pStyle w:val="BodytextIndented"/>
        <w:ind w:left="2550" w:firstLine="510"/>
        <w:rPr>
          <w:rFonts w:ascii="Palatino Linotype" w:hAnsi="Palatino Linotype"/>
          <w:lang w:val="en-GB"/>
        </w:rPr>
      </w:pPr>
      <w:r w:rsidRPr="00FD3F43">
        <w:rPr>
          <w:rFonts w:ascii="Palatino Linotype" w:hAnsi="Palatino Linotype"/>
          <w:sz w:val="20"/>
          <w:szCs w:val="20"/>
          <w:lang w:val="en-GB"/>
        </w:rPr>
        <w:t xml:space="preserve">To determine the </w:t>
      </w:r>
      <w:r>
        <w:rPr>
          <w:rFonts w:ascii="Palatino Linotype" w:hAnsi="Palatino Linotype"/>
          <w:sz w:val="20"/>
          <w:szCs w:val="20"/>
          <w:lang w:val="en-GB"/>
        </w:rPr>
        <w:t>raw</w:t>
      </w:r>
      <w:r w:rsidRPr="00FD3F43">
        <w:rPr>
          <w:rFonts w:ascii="Palatino Linotype" w:hAnsi="Palatino Linotype"/>
          <w:sz w:val="20"/>
          <w:szCs w:val="20"/>
          <w:lang w:val="en-GB"/>
        </w:rPr>
        <w:t xml:space="preserve"> moments of the </w:t>
      </w:r>
      <w:r w:rsidRPr="0042742A">
        <w:rPr>
          <w:rFonts w:ascii="Palatino Linotype" w:hAnsi="Palatino Linotype"/>
          <w:i/>
          <w:sz w:val="20"/>
          <w:szCs w:val="20"/>
          <w:lang w:val="ro-RO"/>
        </w:rPr>
        <w:t>KRITKY-MENKEL</w:t>
      </w:r>
      <w:r w:rsidRPr="00FD3F43">
        <w:rPr>
          <w:rFonts w:ascii="Palatino Linotype" w:hAnsi="Palatino Linotype"/>
          <w:sz w:val="20"/>
          <w:szCs w:val="20"/>
          <w:lang w:val="en-GB"/>
        </w:rPr>
        <w:t xml:space="preserve"> distribution, the following substitutions in the expression for the probability density function are required</w:t>
      </w:r>
      <w:r>
        <w:rPr>
          <w:rFonts w:ascii="Palatino Linotype" w:hAnsi="Palatino Linotype"/>
          <w:sz w:val="20"/>
          <w:szCs w:val="20"/>
          <w:lang w:val="en-GB"/>
        </w:rPr>
        <w:t>:</w:t>
      </w:r>
    </w:p>
    <w:p w14:paraId="4F5AD89B" w14:textId="77777777" w:rsidR="006E0E4A" w:rsidRDefault="006E0E4A" w:rsidP="006E0E4A">
      <w:pPr>
        <w:pStyle w:val="BodytextIndented"/>
        <w:ind w:left="2550" w:firstLine="510"/>
        <w:jc w:val="center"/>
      </w:pPr>
      <w:r w:rsidRPr="00CD2E4B">
        <w:rPr>
          <w:position w:val="-28"/>
        </w:rPr>
        <w:object w:dxaOrig="3600" w:dyaOrig="1100" w14:anchorId="4BA2A840">
          <v:shape id="_x0000_i1052" type="#_x0000_t75" style="width:162pt;height:49.5pt" o:ole="">
            <v:imagedata r:id="rId59" o:title=""/>
          </v:shape>
          <o:OLEObject Type="Embed" ProgID="Equation.DSMT4" ShapeID="_x0000_i1052" DrawAspect="Content" ObjectID="_1740550708" r:id="rId60"/>
        </w:object>
      </w:r>
    </w:p>
    <w:p w14:paraId="53E6C161" w14:textId="6B3481A8" w:rsidR="0042742A" w:rsidRDefault="0042742A" w:rsidP="0042742A">
      <w:pPr>
        <w:pStyle w:val="BodytextIndented"/>
        <w:ind w:left="2550" w:firstLine="510"/>
      </w:pPr>
      <w:r w:rsidRPr="00FD3F43">
        <w:t>It is noted</w:t>
      </w:r>
      <w:r>
        <w:t>:</w:t>
      </w:r>
    </w:p>
    <w:p w14:paraId="569579C8" w14:textId="36796AC7" w:rsidR="0042742A" w:rsidRDefault="0042742A" w:rsidP="0042742A">
      <w:pPr>
        <w:pStyle w:val="BodytextIndented"/>
        <w:ind w:left="2550" w:firstLine="510"/>
        <w:jc w:val="center"/>
        <w:rPr>
          <w:rFonts w:ascii="Palatino Linotype" w:hAnsi="Palatino Linotype"/>
          <w:sz w:val="20"/>
          <w:szCs w:val="20"/>
          <w:lang w:val="en-GB"/>
        </w:rPr>
      </w:pPr>
      <w:r w:rsidRPr="0042742A">
        <w:rPr>
          <w:position w:val="-28"/>
        </w:rPr>
        <w:object w:dxaOrig="1740" w:dyaOrig="780" w14:anchorId="1C68A401">
          <v:shape id="_x0000_i1053" type="#_x0000_t75" style="width:79.5pt;height:36pt" o:ole="">
            <v:imagedata r:id="rId61" o:title=""/>
          </v:shape>
          <o:OLEObject Type="Embed" ProgID="Equation.DSMT4" ShapeID="_x0000_i1053" DrawAspect="Content" ObjectID="_1740550709" r:id="rId62"/>
        </w:object>
      </w:r>
      <w:r>
        <w:tab/>
      </w:r>
      <w:r w:rsidRPr="0042742A">
        <w:rPr>
          <w:position w:val="-28"/>
        </w:rPr>
        <w:object w:dxaOrig="1420" w:dyaOrig="660" w14:anchorId="756889B6">
          <v:shape id="_x0000_i1054" type="#_x0000_t75" style="width:63.75pt;height:29.25pt" o:ole="">
            <v:imagedata r:id="rId63" o:title=""/>
          </v:shape>
          <o:OLEObject Type="Embed" ProgID="Equation.DSMT4" ShapeID="_x0000_i1054" DrawAspect="Content" ObjectID="_1740550710" r:id="rId64"/>
        </w:object>
      </w:r>
      <w:r>
        <w:tab/>
      </w:r>
      <w:r w:rsidRPr="0042742A">
        <w:rPr>
          <w:position w:val="-28"/>
        </w:rPr>
        <w:object w:dxaOrig="2040" w:dyaOrig="660" w14:anchorId="4677F2AB">
          <v:shape id="_x0000_i1055" type="#_x0000_t75" style="width:92.25pt;height:29.25pt" o:ole="">
            <v:imagedata r:id="rId65" o:title=""/>
          </v:shape>
          <o:OLEObject Type="Embed" ProgID="Equation.DSMT4" ShapeID="_x0000_i1055" DrawAspect="Content" ObjectID="_1740550711" r:id="rId66"/>
        </w:object>
      </w:r>
    </w:p>
    <w:p w14:paraId="5EDFF47B" w14:textId="77777777" w:rsidR="00775C6A" w:rsidRDefault="00775C6A" w:rsidP="0042742A">
      <w:pPr>
        <w:pStyle w:val="BodytextIndented"/>
        <w:ind w:left="2550" w:firstLine="510"/>
      </w:pPr>
    </w:p>
    <w:p w14:paraId="7D3F4A4B" w14:textId="41E6CB81" w:rsidR="00775C6A" w:rsidRDefault="00775C6A" w:rsidP="0042742A">
      <w:pPr>
        <w:pStyle w:val="BodytextIndented"/>
        <w:ind w:left="2550" w:firstLine="510"/>
      </w:pPr>
      <w:r w:rsidRPr="00775C6A">
        <w:t xml:space="preserve">The cumulative function is obtained </w:t>
      </w:r>
      <w:r>
        <w:t>as:</w:t>
      </w:r>
    </w:p>
    <w:p w14:paraId="4A5A692F" w14:textId="6E81850F" w:rsidR="00775C6A" w:rsidRDefault="007C0C0D" w:rsidP="0042742A">
      <w:pPr>
        <w:pStyle w:val="BodytextIndented"/>
        <w:ind w:left="2550" w:firstLine="510"/>
      </w:pPr>
      <w:r w:rsidRPr="007C0C0D">
        <w:rPr>
          <w:position w:val="-150"/>
        </w:rPr>
        <w:object w:dxaOrig="5360" w:dyaOrig="2960" w14:anchorId="1AE7CD27">
          <v:shape id="_x0000_i1056" type="#_x0000_t75" style="width:242.25pt;height:134.25pt" o:ole="">
            <v:imagedata r:id="rId67" o:title=""/>
          </v:shape>
          <o:OLEObject Type="Embed" ProgID="Equation.DSMT4" ShapeID="_x0000_i1056" DrawAspect="Content" ObjectID="_1740550712" r:id="rId68"/>
        </w:object>
      </w:r>
    </w:p>
    <w:p w14:paraId="4D947DE1" w14:textId="54AE02F8" w:rsidR="007C0C0D" w:rsidRDefault="007C0C0D" w:rsidP="0042742A">
      <w:pPr>
        <w:pStyle w:val="BodytextIndented"/>
        <w:ind w:left="2550" w:firstLine="510"/>
      </w:pPr>
    </w:p>
    <w:p w14:paraId="4F2BBC97" w14:textId="25FB5270" w:rsidR="007C0C0D" w:rsidRDefault="007C0C0D" w:rsidP="0042742A">
      <w:pPr>
        <w:pStyle w:val="BodytextIndented"/>
        <w:ind w:left="2550" w:firstLine="510"/>
      </w:pPr>
      <w:r w:rsidRPr="007C0C0D">
        <w:lastRenderedPageBreak/>
        <w:t>Checking the condition that the integral is 1</w:t>
      </w:r>
      <w:r>
        <w:t>:</w:t>
      </w:r>
    </w:p>
    <w:p w14:paraId="5235A10D" w14:textId="4688A67A" w:rsidR="007C0C0D" w:rsidRDefault="00452AA8" w:rsidP="0042742A">
      <w:pPr>
        <w:pStyle w:val="BodytextIndented"/>
        <w:ind w:left="2550" w:firstLine="510"/>
      </w:pPr>
      <w:r w:rsidRPr="00452AA8">
        <w:rPr>
          <w:position w:val="-82"/>
        </w:rPr>
        <w:object w:dxaOrig="6440" w:dyaOrig="1740" w14:anchorId="6282E36F">
          <v:shape id="_x0000_i1057" type="#_x0000_t75" style="width:291pt;height:78.75pt" o:ole="">
            <v:imagedata r:id="rId69" o:title=""/>
          </v:shape>
          <o:OLEObject Type="Embed" ProgID="Equation.DSMT4" ShapeID="_x0000_i1057" DrawAspect="Content" ObjectID="_1740550713" r:id="rId70"/>
        </w:object>
      </w:r>
    </w:p>
    <w:p w14:paraId="6743EE25" w14:textId="77777777" w:rsidR="007C0C0D" w:rsidRDefault="007C0C0D" w:rsidP="0042742A">
      <w:pPr>
        <w:pStyle w:val="BodytextIndented"/>
        <w:ind w:left="2550" w:firstLine="510"/>
      </w:pPr>
    </w:p>
    <w:p w14:paraId="3F6DDBCD" w14:textId="1F57DB24" w:rsidR="0042742A" w:rsidRPr="00643095" w:rsidRDefault="0042742A" w:rsidP="0042742A">
      <w:pPr>
        <w:pStyle w:val="BodytextIndented"/>
        <w:ind w:left="2550" w:firstLine="510"/>
      </w:pPr>
      <w:r w:rsidRPr="00FD3F43">
        <w:t xml:space="preserve">Thus, the first </w:t>
      </w:r>
      <w:r w:rsidR="006E0E4A">
        <w:t>six</w:t>
      </w:r>
      <w:r w:rsidRPr="00FD3F43">
        <w:t xml:space="preserve"> </w:t>
      </w:r>
      <w:r>
        <w:t>raw</w:t>
      </w:r>
      <w:r w:rsidRPr="00FD3F43">
        <w:t xml:space="preserve"> moments are</w:t>
      </w:r>
      <w:r w:rsidRPr="00643095">
        <w:t>:</w:t>
      </w:r>
    </w:p>
    <w:p w14:paraId="749621C2" w14:textId="2524CE56" w:rsidR="0042742A" w:rsidRDefault="00513BE0" w:rsidP="0042742A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513BE0">
        <w:rPr>
          <w:position w:val="-146"/>
        </w:rPr>
        <w:object w:dxaOrig="6520" w:dyaOrig="3019" w14:anchorId="02A5652A">
          <v:shape id="_x0000_i1058" type="#_x0000_t75" style="width:294.75pt;height:136.5pt" o:ole="">
            <v:imagedata r:id="rId71" o:title=""/>
          </v:shape>
          <o:OLEObject Type="Embed" ProgID="Equation.DSMT4" ShapeID="_x0000_i1058" DrawAspect="Content" ObjectID="_1740550714" r:id="rId72"/>
        </w:object>
      </w:r>
    </w:p>
    <w:p w14:paraId="3E9A0AF5" w14:textId="0F60D997" w:rsidR="0042742A" w:rsidRDefault="00513BE0" w:rsidP="0042742A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513BE0">
        <w:rPr>
          <w:position w:val="-152"/>
        </w:rPr>
        <w:object w:dxaOrig="6920" w:dyaOrig="3140" w14:anchorId="1E26A3F9">
          <v:shape id="_x0000_i1059" type="#_x0000_t75" style="width:312.75pt;height:141pt" o:ole="">
            <v:imagedata r:id="rId73" o:title=""/>
          </v:shape>
          <o:OLEObject Type="Embed" ProgID="Equation.DSMT4" ShapeID="_x0000_i1059" DrawAspect="Content" ObjectID="_1740550715" r:id="rId74"/>
        </w:object>
      </w:r>
    </w:p>
    <w:p w14:paraId="36A34008" w14:textId="3AB8230D" w:rsidR="0042742A" w:rsidRDefault="00C846E9" w:rsidP="0042742A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513BE0">
        <w:rPr>
          <w:position w:val="-152"/>
        </w:rPr>
        <w:object w:dxaOrig="6920" w:dyaOrig="3140" w14:anchorId="4B6D4546">
          <v:shape id="_x0000_i1060" type="#_x0000_t75" style="width:313.5pt;height:139.5pt" o:ole="">
            <v:imagedata r:id="rId75" o:title=""/>
          </v:shape>
          <o:OLEObject Type="Embed" ProgID="Equation.DSMT4" ShapeID="_x0000_i1060" DrawAspect="Content" ObjectID="_1740550716" r:id="rId76"/>
        </w:object>
      </w:r>
    </w:p>
    <w:p w14:paraId="2FDC4361" w14:textId="3F4D083B" w:rsidR="0042742A" w:rsidRDefault="00C846E9" w:rsidP="0042742A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C846E9">
        <w:rPr>
          <w:position w:val="-152"/>
        </w:rPr>
        <w:object w:dxaOrig="6960" w:dyaOrig="3140" w14:anchorId="3A0779A7">
          <v:shape id="_x0000_i1061" type="#_x0000_t75" style="width:314.25pt;height:140.25pt" o:ole="">
            <v:imagedata r:id="rId77" o:title=""/>
          </v:shape>
          <o:OLEObject Type="Embed" ProgID="Equation.DSMT4" ShapeID="_x0000_i1061" DrawAspect="Content" ObjectID="_1740550717" r:id="rId78"/>
        </w:object>
      </w:r>
    </w:p>
    <w:p w14:paraId="52ABB20A" w14:textId="77777777" w:rsidR="006E0E4A" w:rsidRDefault="006E0E4A" w:rsidP="006E0E4A">
      <w:pPr>
        <w:pStyle w:val="BodytextIndented"/>
        <w:ind w:left="1842" w:firstLine="708"/>
      </w:pPr>
    </w:p>
    <w:p w14:paraId="7A99C9FB" w14:textId="5AAD72F4" w:rsidR="0042742A" w:rsidRDefault="00C846E9" w:rsidP="006E0E4A">
      <w:pPr>
        <w:pStyle w:val="BodytextIndented"/>
        <w:ind w:left="1842" w:firstLine="708"/>
      </w:pPr>
      <w:r w:rsidRPr="00CE24B5">
        <w:rPr>
          <w:position w:val="-152"/>
        </w:rPr>
        <w:object w:dxaOrig="6920" w:dyaOrig="3140" w14:anchorId="4BD2D2BC">
          <v:shape id="_x0000_i1062" type="#_x0000_t75" style="width:312.75pt;height:140.25pt" o:ole="">
            <v:imagedata r:id="rId79" o:title=""/>
          </v:shape>
          <o:OLEObject Type="Embed" ProgID="Equation.DSMT4" ShapeID="_x0000_i1062" DrawAspect="Content" ObjectID="_1740550718" r:id="rId80"/>
        </w:object>
      </w:r>
    </w:p>
    <w:p w14:paraId="78E6A681" w14:textId="77777777" w:rsidR="0042742A" w:rsidRDefault="0042742A" w:rsidP="0042742A">
      <w:pPr>
        <w:pStyle w:val="BodytextIndented"/>
        <w:ind w:left="2550" w:firstLine="510"/>
      </w:pPr>
    </w:p>
    <w:p w14:paraId="438E9AAC" w14:textId="63CB7E2E" w:rsidR="0042742A" w:rsidRDefault="00C846E9" w:rsidP="006E0E4A">
      <w:pPr>
        <w:pStyle w:val="BodytextIndented"/>
        <w:ind w:left="1842" w:firstLine="708"/>
      </w:pPr>
      <w:r w:rsidRPr="00C846E9">
        <w:rPr>
          <w:position w:val="-152"/>
        </w:rPr>
        <w:object w:dxaOrig="6940" w:dyaOrig="3140" w14:anchorId="71EB52AE">
          <v:shape id="_x0000_i1063" type="#_x0000_t75" style="width:312.75pt;height:140.25pt" o:ole="">
            <v:imagedata r:id="rId81" o:title=""/>
          </v:shape>
          <o:OLEObject Type="Embed" ProgID="Equation.DSMT4" ShapeID="_x0000_i1063" DrawAspect="Content" ObjectID="_1740550719" r:id="rId82"/>
        </w:object>
      </w:r>
    </w:p>
    <w:p w14:paraId="50D0A368" w14:textId="0B8476EA" w:rsidR="0042742A" w:rsidRDefault="0042742A" w:rsidP="0042742A">
      <w:pPr>
        <w:pStyle w:val="BodytextIndented"/>
        <w:ind w:left="2550" w:firstLine="510"/>
      </w:pPr>
      <w:r w:rsidRPr="0037334D">
        <w:t xml:space="preserve">The characteristic moment of order </w:t>
      </w:r>
      <w:r w:rsidRPr="0037334D">
        <w:rPr>
          <w:i/>
          <w:iCs w:val="0"/>
        </w:rPr>
        <w:t>r</w:t>
      </w:r>
      <w:r w:rsidRPr="0037334D">
        <w:t xml:space="preserve"> of the </w:t>
      </w:r>
      <w:r w:rsidR="00C846E9" w:rsidRPr="00C846E9">
        <w:t>KRITKY-MENKEL</w:t>
      </w:r>
      <w:r w:rsidRPr="0037334D">
        <w:t xml:space="preserve"> distribution has the following expression:</w:t>
      </w:r>
    </w:p>
    <w:p w14:paraId="6F19AE56" w14:textId="6A6FDEBF" w:rsidR="0042742A" w:rsidRDefault="00FB33D0" w:rsidP="0042742A">
      <w:pPr>
        <w:pStyle w:val="BodytextIndented"/>
        <w:ind w:left="2550" w:firstLine="510"/>
        <w:jc w:val="center"/>
      </w:pPr>
      <w:r w:rsidRPr="00C846E9">
        <w:rPr>
          <w:position w:val="-30"/>
        </w:rPr>
        <w:object w:dxaOrig="2540" w:dyaOrig="700" w14:anchorId="6BCFDBFD">
          <v:shape id="_x0000_i1064" type="#_x0000_t75" style="width:115.5pt;height:31.5pt" o:ole="">
            <v:imagedata r:id="rId83" o:title=""/>
          </v:shape>
          <o:OLEObject Type="Embed" ProgID="Equation.DSMT4" ShapeID="_x0000_i1064" DrawAspect="Content" ObjectID="_1740550720" r:id="rId84"/>
        </w:object>
      </w:r>
    </w:p>
    <w:p w14:paraId="678AF82F" w14:textId="4465593F" w:rsidR="00FB33D0" w:rsidRDefault="00FB33D0" w:rsidP="0042742A">
      <w:pPr>
        <w:pStyle w:val="BodytextIndented"/>
        <w:ind w:left="2550" w:firstLine="510"/>
      </w:pPr>
      <w:r>
        <w:t>For r=1 result the arithmetic mean (expected value).</w:t>
      </w:r>
    </w:p>
    <w:p w14:paraId="70C93531" w14:textId="34F639A7" w:rsidR="0042742A" w:rsidRPr="00677D0E" w:rsidRDefault="008B1013" w:rsidP="008B1013">
      <w:pPr>
        <w:pStyle w:val="BodytextIndented"/>
        <w:ind w:left="2550" w:firstLine="510"/>
        <w:rPr>
          <w:color w:val="auto"/>
          <w:sz w:val="18"/>
          <w:lang w:eastAsia="de-DE" w:bidi="en-US"/>
        </w:rPr>
      </w:pPr>
      <w:r w:rsidRPr="008B1013">
        <w:t>For the calculation of cent</w:t>
      </w:r>
      <w:r>
        <w:t>ral</w:t>
      </w:r>
      <w:r w:rsidRPr="008B1013">
        <w:t xml:space="preserve"> moments, the same equivalence relations</w:t>
      </w:r>
      <w:r>
        <w:t xml:space="preserve"> </w:t>
      </w:r>
      <w:r w:rsidRPr="008B1013">
        <w:t>between cent</w:t>
      </w:r>
      <w:r w:rsidR="00A17913">
        <w:t>ral</w:t>
      </w:r>
      <w:r w:rsidRPr="008B1013">
        <w:t xml:space="preserve"> and </w:t>
      </w:r>
      <w:r w:rsidR="00A17913">
        <w:t xml:space="preserve">raw </w:t>
      </w:r>
      <w:r w:rsidRPr="008B1013">
        <w:t>moments are applied</w:t>
      </w:r>
      <w:r w:rsidR="009844BC">
        <w:t>, following Pearson III.</w:t>
      </w:r>
    </w:p>
    <w:sectPr w:rsidR="0042742A" w:rsidRPr="00677D0E" w:rsidSect="00452AA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1845"/>
    <w:multiLevelType w:val="hybridMultilevel"/>
    <w:tmpl w:val="22324F8A"/>
    <w:lvl w:ilvl="0" w:tplc="D2A6C46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2249"/>
    <w:multiLevelType w:val="hybridMultilevel"/>
    <w:tmpl w:val="097E901E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5534">
    <w:abstractNumId w:val="0"/>
  </w:num>
  <w:num w:numId="2" w16cid:durableId="152813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92"/>
    <w:rsid w:val="0004012E"/>
    <w:rsid w:val="000611D3"/>
    <w:rsid w:val="000F439D"/>
    <w:rsid w:val="001053B0"/>
    <w:rsid w:val="00146B69"/>
    <w:rsid w:val="00233784"/>
    <w:rsid w:val="00282C32"/>
    <w:rsid w:val="002B4960"/>
    <w:rsid w:val="002B4CAB"/>
    <w:rsid w:val="002D4945"/>
    <w:rsid w:val="00340C30"/>
    <w:rsid w:val="0037334D"/>
    <w:rsid w:val="003C1BCB"/>
    <w:rsid w:val="0042742A"/>
    <w:rsid w:val="00452AA8"/>
    <w:rsid w:val="004B6AF2"/>
    <w:rsid w:val="00513BE0"/>
    <w:rsid w:val="005461DA"/>
    <w:rsid w:val="00555E5B"/>
    <w:rsid w:val="00580766"/>
    <w:rsid w:val="00637151"/>
    <w:rsid w:val="00677D0E"/>
    <w:rsid w:val="006839C6"/>
    <w:rsid w:val="006A3AD3"/>
    <w:rsid w:val="006E0E4A"/>
    <w:rsid w:val="00707068"/>
    <w:rsid w:val="00750D01"/>
    <w:rsid w:val="00752714"/>
    <w:rsid w:val="00775C6A"/>
    <w:rsid w:val="007C0C0D"/>
    <w:rsid w:val="00863CF9"/>
    <w:rsid w:val="008B1013"/>
    <w:rsid w:val="008D1ACF"/>
    <w:rsid w:val="008F6A8A"/>
    <w:rsid w:val="00936157"/>
    <w:rsid w:val="009844BC"/>
    <w:rsid w:val="00995B48"/>
    <w:rsid w:val="009D6FD5"/>
    <w:rsid w:val="00A17913"/>
    <w:rsid w:val="00A34C92"/>
    <w:rsid w:val="00A60F4C"/>
    <w:rsid w:val="00A74B61"/>
    <w:rsid w:val="00AE10E7"/>
    <w:rsid w:val="00B06F52"/>
    <w:rsid w:val="00BD4ADB"/>
    <w:rsid w:val="00C846E9"/>
    <w:rsid w:val="00CB3D68"/>
    <w:rsid w:val="00CD08DC"/>
    <w:rsid w:val="00CE24B5"/>
    <w:rsid w:val="00D561D7"/>
    <w:rsid w:val="00D62F87"/>
    <w:rsid w:val="00DA0A7F"/>
    <w:rsid w:val="00DA6DDD"/>
    <w:rsid w:val="00DE2C92"/>
    <w:rsid w:val="00E044DA"/>
    <w:rsid w:val="00E44205"/>
    <w:rsid w:val="00E96C33"/>
    <w:rsid w:val="00F52790"/>
    <w:rsid w:val="00F57134"/>
    <w:rsid w:val="00F74A6B"/>
    <w:rsid w:val="00FA687C"/>
    <w:rsid w:val="00FB33D0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F492"/>
  <w15:chartTrackingRefBased/>
  <w15:docId w15:val="{2892F189-10C2-4874-A2F0-3D8EE30C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D3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2textnoindent">
    <w:name w:val="MDPI_3.2_text_no_indent"/>
    <w:basedOn w:val="Normal"/>
    <w:qFormat/>
    <w:rsid w:val="006A3AD3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A34C92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0611D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styleId="Revision">
    <w:name w:val="Revision"/>
    <w:hidden/>
    <w:uiPriority w:val="99"/>
    <w:semiHidden/>
    <w:rsid w:val="00BD4ADB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</w:style>
  <w:style w:type="paragraph" w:customStyle="1" w:styleId="MDPI21heading1">
    <w:name w:val="MDPI_2.1_heading1"/>
    <w:qFormat/>
    <w:rsid w:val="00DA0A7F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DA0A7F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Hyperlink">
    <w:name w:val="Hyperlink"/>
    <w:rsid w:val="00DA0A7F"/>
    <w:rPr>
      <w:color w:val="0000FF"/>
      <w:u w:val="single"/>
    </w:rPr>
  </w:style>
  <w:style w:type="paragraph" w:customStyle="1" w:styleId="BodytextIndented">
    <w:name w:val="BodytextIndented"/>
    <w:basedOn w:val="Normal"/>
    <w:rsid w:val="00677D0E"/>
    <w:pPr>
      <w:spacing w:line="240" w:lineRule="auto"/>
      <w:ind w:firstLine="284"/>
    </w:pPr>
    <w:rPr>
      <w:rFonts w:ascii="Times" w:eastAsia="Times New Roman" w:hAnsi="Times"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22</cp:revision>
  <dcterms:created xsi:type="dcterms:W3CDTF">2023-02-09T09:24:00Z</dcterms:created>
  <dcterms:modified xsi:type="dcterms:W3CDTF">2023-03-17T07:28:00Z</dcterms:modified>
</cp:coreProperties>
</file>