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9AE50" w14:textId="187EDFEB" w:rsidR="00B40394" w:rsidRDefault="00B40394">
      <w:pPr>
        <w:rPr>
          <w:rFonts w:ascii="Palatino Linotype" w:hAnsi="Palatino Linotype"/>
          <w:b/>
          <w:bCs/>
          <w:sz w:val="20"/>
          <w:szCs w:val="20"/>
        </w:rPr>
      </w:pPr>
      <w:r w:rsidRPr="00B40394">
        <w:rPr>
          <w:rFonts w:ascii="Palatino Linotype" w:hAnsi="Palatino Linotype"/>
          <w:b/>
          <w:bCs/>
          <w:sz w:val="20"/>
          <w:szCs w:val="20"/>
        </w:rPr>
        <w:t xml:space="preserve">Supplementary Table 1: </w:t>
      </w:r>
      <w:r>
        <w:rPr>
          <w:rFonts w:ascii="Palatino Linotype" w:hAnsi="Palatino Linotype"/>
          <w:b/>
          <w:bCs/>
          <w:sz w:val="20"/>
          <w:szCs w:val="20"/>
        </w:rPr>
        <w:t>Correlations involving possible confounding or interacting variables</w:t>
      </w:r>
    </w:p>
    <w:p w14:paraId="63238660" w14:textId="3D059C42" w:rsidR="00B40394" w:rsidRDefault="00B40394">
      <w:pPr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Table 1a: Correlations between the incidence of mood disorders and possible confounders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40394" w14:paraId="5580CA29" w14:textId="77777777" w:rsidTr="00A608F9">
        <w:tc>
          <w:tcPr>
            <w:tcW w:w="1803" w:type="dxa"/>
          </w:tcPr>
          <w:p w14:paraId="1334A7CA" w14:textId="0C30A387" w:rsidR="00B40394" w:rsidRDefault="00B40394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Variable</w:t>
            </w:r>
          </w:p>
        </w:tc>
        <w:tc>
          <w:tcPr>
            <w:tcW w:w="1803" w:type="dxa"/>
          </w:tcPr>
          <w:p w14:paraId="6615A5A8" w14:textId="2A34A9EF" w:rsidR="00B40394" w:rsidRDefault="00B40394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Distance from the equator</w:t>
            </w:r>
          </w:p>
        </w:tc>
        <w:tc>
          <w:tcPr>
            <w:tcW w:w="1803" w:type="dxa"/>
          </w:tcPr>
          <w:p w14:paraId="6780FD7D" w14:textId="672AF7A2" w:rsidR="00B40394" w:rsidRDefault="00B40394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Human Development Index</w:t>
            </w:r>
          </w:p>
        </w:tc>
        <w:tc>
          <w:tcPr>
            <w:tcW w:w="1803" w:type="dxa"/>
          </w:tcPr>
          <w:p w14:paraId="5A898DFC" w14:textId="4836BBE7" w:rsidR="00B40394" w:rsidRDefault="00B40394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Gini coefficient</w:t>
            </w:r>
          </w:p>
        </w:tc>
        <w:tc>
          <w:tcPr>
            <w:tcW w:w="1804" w:type="dxa"/>
          </w:tcPr>
          <w:p w14:paraId="6A18D3C3" w14:textId="714EDA5A" w:rsidR="00B40394" w:rsidRDefault="00B40394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Urbanization 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  <w:t>(% living in cities)</w:t>
            </w:r>
          </w:p>
        </w:tc>
      </w:tr>
      <w:tr w:rsidR="00B40394" w14:paraId="017DAC39" w14:textId="77777777" w:rsidTr="00A608F9">
        <w:tc>
          <w:tcPr>
            <w:tcW w:w="1803" w:type="dxa"/>
          </w:tcPr>
          <w:p w14:paraId="21485556" w14:textId="77777777" w:rsidR="00B40394" w:rsidRDefault="00B40394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MDD, incidence</w:t>
            </w:r>
          </w:p>
          <w:p w14:paraId="3E34F0C8" w14:textId="77777777" w:rsidR="00B40394" w:rsidRDefault="00B4039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1990</w:t>
            </w:r>
          </w:p>
          <w:p w14:paraId="48D87D6E" w14:textId="7FE0F925" w:rsidR="00B40394" w:rsidRPr="00B40394" w:rsidRDefault="00B4039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  <w:tc>
          <w:tcPr>
            <w:tcW w:w="1803" w:type="dxa"/>
          </w:tcPr>
          <w:p w14:paraId="32556805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4C02205B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.16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025)*</w:t>
            </w:r>
            <w:proofErr w:type="gramEnd"/>
          </w:p>
          <w:p w14:paraId="3450CC70" w14:textId="79B1A092" w:rsidR="00235B38" w:rsidRPr="00B40394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.07 (.313)</w:t>
            </w:r>
          </w:p>
        </w:tc>
        <w:tc>
          <w:tcPr>
            <w:tcW w:w="1803" w:type="dxa"/>
          </w:tcPr>
          <w:p w14:paraId="30743F3D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br/>
              <w:t>-.17 (.053)</w:t>
            </w:r>
          </w:p>
          <w:p w14:paraId="1ABFB89C" w14:textId="1E3BB828" w:rsidR="00235B38" w:rsidRPr="00B40394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-.24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008)*</w:t>
            </w:r>
            <w:proofErr w:type="gramEnd"/>
          </w:p>
        </w:tc>
        <w:tc>
          <w:tcPr>
            <w:tcW w:w="1803" w:type="dxa"/>
          </w:tcPr>
          <w:p w14:paraId="61E9CD65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br/>
              <w:t>.08 (.333)</w:t>
            </w:r>
          </w:p>
          <w:p w14:paraId="4819FCEE" w14:textId="47CCFE11" w:rsidR="00235B38" w:rsidRPr="00B40394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.19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015)*</w:t>
            </w:r>
            <w:proofErr w:type="gramEnd"/>
          </w:p>
        </w:tc>
        <w:tc>
          <w:tcPr>
            <w:tcW w:w="1804" w:type="dxa"/>
          </w:tcPr>
          <w:p w14:paraId="282CC716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658C839C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.04 (.614)</w:t>
            </w:r>
          </w:p>
          <w:p w14:paraId="28092282" w14:textId="69F48DFC" w:rsidR="00235B38" w:rsidRPr="00B40394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.02 (.795)</w:t>
            </w:r>
          </w:p>
        </w:tc>
      </w:tr>
      <w:tr w:rsidR="00B40394" w14:paraId="22B35A23" w14:textId="77777777" w:rsidTr="00A608F9">
        <w:tc>
          <w:tcPr>
            <w:tcW w:w="1803" w:type="dxa"/>
          </w:tcPr>
          <w:p w14:paraId="75506A77" w14:textId="77777777" w:rsidR="00B40394" w:rsidRDefault="00B40394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BD, incidence</w:t>
            </w:r>
          </w:p>
          <w:p w14:paraId="71DB0851" w14:textId="77777777" w:rsidR="00B40394" w:rsidRDefault="00B4039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1990</w:t>
            </w:r>
          </w:p>
          <w:p w14:paraId="4D44B5C3" w14:textId="68598F94" w:rsidR="00B40394" w:rsidRPr="00B40394" w:rsidRDefault="00B4039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  <w:tc>
          <w:tcPr>
            <w:tcW w:w="1803" w:type="dxa"/>
          </w:tcPr>
          <w:p w14:paraId="6994C094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FFDD660" w14:textId="4F930658" w:rsidR="00B40394" w:rsidRPr="00B40394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.14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043)*</w:t>
            </w:r>
            <w:proofErr w:type="gramEnd"/>
            <w:r w:rsidR="00B40394">
              <w:rPr>
                <w:rFonts w:ascii="Palatino Linotype" w:hAnsi="Palatino Linotype"/>
                <w:sz w:val="20"/>
                <w:szCs w:val="20"/>
              </w:rPr>
              <w:br/>
            </w:r>
            <w:r>
              <w:rPr>
                <w:rFonts w:ascii="Palatino Linotype" w:hAnsi="Palatino Linotype"/>
                <w:sz w:val="20"/>
                <w:szCs w:val="20"/>
              </w:rPr>
              <w:t>.15 (.032)*</w:t>
            </w:r>
          </w:p>
        </w:tc>
        <w:tc>
          <w:tcPr>
            <w:tcW w:w="1803" w:type="dxa"/>
          </w:tcPr>
          <w:p w14:paraId="71623776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41C2C1B" w14:textId="2EA704B0" w:rsidR="00235B38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.43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281612B1" w14:textId="586B9580" w:rsidR="00235B38" w:rsidRPr="00B40394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.34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803" w:type="dxa"/>
          </w:tcPr>
          <w:p w14:paraId="4014A39E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31F2A9E3" w14:textId="77777777" w:rsidR="00235B38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.12 (.110)</w:t>
            </w:r>
          </w:p>
          <w:p w14:paraId="71D7E6C4" w14:textId="329B6DBD" w:rsidR="00235B38" w:rsidRPr="00B40394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.18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022)*</w:t>
            </w:r>
            <w:proofErr w:type="gramEnd"/>
          </w:p>
        </w:tc>
        <w:tc>
          <w:tcPr>
            <w:tcW w:w="1804" w:type="dxa"/>
          </w:tcPr>
          <w:p w14:paraId="792DF812" w14:textId="77777777" w:rsidR="00B40394" w:rsidRDefault="00B40394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1D0AA7DD" w14:textId="325326DE" w:rsidR="00235B38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.43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02BCDE93" w14:textId="3B06E48C" w:rsidR="00235B38" w:rsidRPr="00B40394" w:rsidRDefault="00235B38" w:rsidP="00B4039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.38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</w:tbl>
    <w:p w14:paraId="3CD521EE" w14:textId="77777777" w:rsidR="00B40394" w:rsidRDefault="00B40394">
      <w:pPr>
        <w:rPr>
          <w:rFonts w:ascii="Palatino Linotype" w:hAnsi="Palatino Linotype"/>
          <w:b/>
          <w:bCs/>
          <w:sz w:val="20"/>
          <w:szCs w:val="20"/>
        </w:rPr>
      </w:pPr>
    </w:p>
    <w:p w14:paraId="1BBACCED" w14:textId="685469C0" w:rsidR="00B40394" w:rsidRDefault="00B40394">
      <w:pPr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Table 1b: Correlations between the incidence of infectious diseases and possible confounders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1418"/>
        <w:gridCol w:w="1701"/>
        <w:gridCol w:w="1265"/>
        <w:gridCol w:w="1802"/>
      </w:tblGrid>
      <w:tr w:rsidR="00235B38" w14:paraId="78EA04FD" w14:textId="77777777" w:rsidTr="00A608F9">
        <w:tc>
          <w:tcPr>
            <w:tcW w:w="2830" w:type="dxa"/>
          </w:tcPr>
          <w:p w14:paraId="16A321B3" w14:textId="77777777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Variable</w:t>
            </w:r>
          </w:p>
        </w:tc>
        <w:tc>
          <w:tcPr>
            <w:tcW w:w="1418" w:type="dxa"/>
          </w:tcPr>
          <w:p w14:paraId="0B509903" w14:textId="77777777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Distance from the equator</w:t>
            </w:r>
          </w:p>
        </w:tc>
        <w:tc>
          <w:tcPr>
            <w:tcW w:w="1701" w:type="dxa"/>
          </w:tcPr>
          <w:p w14:paraId="2E0AB86C" w14:textId="77777777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Human Development Index</w:t>
            </w:r>
          </w:p>
        </w:tc>
        <w:tc>
          <w:tcPr>
            <w:tcW w:w="1265" w:type="dxa"/>
          </w:tcPr>
          <w:p w14:paraId="6C51C0C7" w14:textId="77777777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Gini coefficient</w:t>
            </w:r>
          </w:p>
        </w:tc>
        <w:tc>
          <w:tcPr>
            <w:tcW w:w="1802" w:type="dxa"/>
          </w:tcPr>
          <w:p w14:paraId="175D7F51" w14:textId="77777777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Urbanization 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  <w:t>(% living in cities)</w:t>
            </w:r>
          </w:p>
        </w:tc>
      </w:tr>
      <w:tr w:rsidR="00235B38" w14:paraId="710B234D" w14:textId="77777777" w:rsidTr="00A608F9">
        <w:tc>
          <w:tcPr>
            <w:tcW w:w="2830" w:type="dxa"/>
          </w:tcPr>
          <w:p w14:paraId="44CE5173" w14:textId="22A178A0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Upper respiratory infections</w:t>
            </w:r>
          </w:p>
          <w:p w14:paraId="3A178637" w14:textId="77777777" w:rsid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1990</w:t>
            </w:r>
          </w:p>
          <w:p w14:paraId="3384B2DD" w14:textId="77777777" w:rsidR="00235B38" w:rsidRPr="00B40394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  <w:tc>
          <w:tcPr>
            <w:tcW w:w="1418" w:type="dxa"/>
          </w:tcPr>
          <w:p w14:paraId="2C277E59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1B19BBC1" w14:textId="77777777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.21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003)*</w:t>
            </w:r>
            <w:proofErr w:type="gramEnd"/>
          </w:p>
          <w:p w14:paraId="33FBE567" w14:textId="51E41166" w:rsidR="00190E6F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.2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5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</w:p>
        </w:tc>
        <w:tc>
          <w:tcPr>
            <w:tcW w:w="1701" w:type="dxa"/>
          </w:tcPr>
          <w:p w14:paraId="4DAA868D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04B1AA7B" w14:textId="127A96CB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.76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4A393117" w14:textId="03F7AB9D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.6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7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265" w:type="dxa"/>
          </w:tcPr>
          <w:p w14:paraId="1E88357D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2DB7FF00" w14:textId="06BE71AE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-.21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006)</w:t>
            </w:r>
            <w:r w:rsidR="00CB6934">
              <w:rPr>
                <w:rFonts w:ascii="Palatino Linotype" w:hAnsi="Palatino Linotype"/>
                <w:sz w:val="20"/>
                <w:szCs w:val="20"/>
              </w:rPr>
              <w:t>*</w:t>
            </w:r>
            <w:proofErr w:type="gramEnd"/>
          </w:p>
          <w:p w14:paraId="69625016" w14:textId="297A3E70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(.1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73</w:t>
            </w:r>
            <w:r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1802" w:type="dxa"/>
          </w:tcPr>
          <w:p w14:paraId="2FE23D2C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79BA433E" w14:textId="4F7F4C8C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.59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5ACFCD7D" w14:textId="61A87EA2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.55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235B38" w14:paraId="6E11B88B" w14:textId="77777777" w:rsidTr="00A608F9">
        <w:tc>
          <w:tcPr>
            <w:tcW w:w="2830" w:type="dxa"/>
          </w:tcPr>
          <w:p w14:paraId="53563A95" w14:textId="0AF647E4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Lower respiratory infections</w:t>
            </w:r>
          </w:p>
          <w:p w14:paraId="2E12387A" w14:textId="77777777" w:rsid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1990</w:t>
            </w:r>
          </w:p>
          <w:p w14:paraId="0C0D6BB4" w14:textId="77777777" w:rsidR="00235B38" w:rsidRPr="00B40394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  <w:tc>
          <w:tcPr>
            <w:tcW w:w="1418" w:type="dxa"/>
          </w:tcPr>
          <w:p w14:paraId="301F21E6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333E9A53" w14:textId="180EFCA6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-.51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0E1AE72C" w14:textId="11FF2015" w:rsidR="00190E6F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55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701" w:type="dxa"/>
          </w:tcPr>
          <w:p w14:paraId="3B3FC220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0DCA2121" w14:textId="3D96CB3C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-.83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4751B805" w14:textId="5CFF8FE4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81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265" w:type="dxa"/>
          </w:tcPr>
          <w:p w14:paraId="05C487B1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E43FF5D" w14:textId="738A58F0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.44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72CEF13A" w14:textId="1D82EC9F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 xml:space="preserve">42 </w:t>
            </w:r>
            <w:r>
              <w:rPr>
                <w:rFonts w:ascii="Palatino Linotype" w:hAnsi="Palatino Linotype"/>
                <w:sz w:val="20"/>
                <w:szCs w:val="20"/>
              </w:rPr>
              <w:t>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802" w:type="dxa"/>
          </w:tcPr>
          <w:p w14:paraId="235CCD2B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007056FB" w14:textId="03E0056A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-.65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295647EB" w14:textId="443C5932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56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235B38" w14:paraId="2E342735" w14:textId="77777777" w:rsidTr="00A608F9">
        <w:tc>
          <w:tcPr>
            <w:tcW w:w="2830" w:type="dxa"/>
          </w:tcPr>
          <w:p w14:paraId="5A096268" w14:textId="77777777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Enteric infections</w:t>
            </w:r>
          </w:p>
          <w:p w14:paraId="7868C942" w14:textId="77777777" w:rsid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1990</w:t>
            </w:r>
          </w:p>
          <w:p w14:paraId="01DCBC57" w14:textId="43405D67" w:rsidR="00235B38" w:rsidRP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  <w:tc>
          <w:tcPr>
            <w:tcW w:w="1418" w:type="dxa"/>
          </w:tcPr>
          <w:p w14:paraId="086295EE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2C4F6A52" w14:textId="037E8CD1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-.28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0C320DCE" w14:textId="28ECD078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36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701" w:type="dxa"/>
          </w:tcPr>
          <w:p w14:paraId="6FFCE86A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3C8A1683" w14:textId="53400886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-.75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77485427" w14:textId="5A93EFB1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74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265" w:type="dxa"/>
          </w:tcPr>
          <w:p w14:paraId="5FFE5D1A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4460961F" w14:textId="07D307C9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.25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2CD15578" w14:textId="47EDE3E7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18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01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8</w:t>
            </w:r>
            <w:r>
              <w:rPr>
                <w:rFonts w:ascii="Palatino Linotype" w:hAnsi="Palatino Linotype"/>
                <w:sz w:val="20"/>
                <w:szCs w:val="20"/>
              </w:rPr>
              <w:t>)*</w:t>
            </w:r>
            <w:proofErr w:type="gramEnd"/>
          </w:p>
        </w:tc>
        <w:tc>
          <w:tcPr>
            <w:tcW w:w="1802" w:type="dxa"/>
          </w:tcPr>
          <w:p w14:paraId="0C3AE859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002C8A83" w14:textId="5A36BB03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-.59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75C8AA24" w14:textId="00B158DB" w:rsidR="00CB6934" w:rsidRPr="00B40394" w:rsidRDefault="00CB6934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-.5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235B38" w14:paraId="3E5FC9BB" w14:textId="77777777" w:rsidTr="00A608F9">
        <w:tc>
          <w:tcPr>
            <w:tcW w:w="2830" w:type="dxa"/>
          </w:tcPr>
          <w:p w14:paraId="5C681F85" w14:textId="5B7115BF" w:rsidR="00235B38" w:rsidRDefault="00190E6F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N</w:t>
            </w:r>
            <w:r w:rsidR="00235B38">
              <w:rPr>
                <w:rFonts w:ascii="Palatino Linotype" w:hAnsi="Palatino Linotype"/>
                <w:b/>
                <w:bCs/>
                <w:sz w:val="20"/>
                <w:szCs w:val="20"/>
              </w:rPr>
              <w:t>ematode infections</w:t>
            </w:r>
          </w:p>
          <w:p w14:paraId="3ADFB7BE" w14:textId="77777777" w:rsid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1990</w:t>
            </w:r>
          </w:p>
          <w:p w14:paraId="6CF523EF" w14:textId="142847C8" w:rsidR="00235B38" w:rsidRP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  <w:tc>
          <w:tcPr>
            <w:tcW w:w="1418" w:type="dxa"/>
          </w:tcPr>
          <w:p w14:paraId="77CE50D4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2313BB78" w14:textId="20065B52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-.62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137071B3" w14:textId="2EEA1675" w:rsidR="00CB6934" w:rsidRPr="00B40394" w:rsidRDefault="00082D05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58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701" w:type="dxa"/>
          </w:tcPr>
          <w:p w14:paraId="09FF22F3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2DEAF0D3" w14:textId="785F5288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-.75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5BC6ACD4" w14:textId="7BEE278F" w:rsidR="00082D05" w:rsidRPr="00B40394" w:rsidRDefault="00082D05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84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265" w:type="dxa"/>
          </w:tcPr>
          <w:p w14:paraId="5FB67001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4AAE1FC4" w14:textId="4BD3C82D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.55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6FE121D2" w14:textId="16B344D6" w:rsidR="00082D05" w:rsidRPr="00B40394" w:rsidRDefault="009C1800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.46 </w:t>
            </w:r>
            <w:r w:rsidR="00082D05">
              <w:rPr>
                <w:rFonts w:ascii="Palatino Linotype" w:hAnsi="Palatino Linotype"/>
                <w:sz w:val="20"/>
                <w:szCs w:val="20"/>
              </w:rPr>
              <w:t>(&lt;.</w:t>
            </w:r>
            <w:proofErr w:type="gramStart"/>
            <w:r w:rsidR="00082D05"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802" w:type="dxa"/>
          </w:tcPr>
          <w:p w14:paraId="69809F85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03B1EF37" w14:textId="2EAA7937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-.71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2ADB6934" w14:textId="5CF8FA89" w:rsidR="00082D05" w:rsidRPr="00B40394" w:rsidRDefault="00082D05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61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235B38" w14:paraId="11A11132" w14:textId="77777777" w:rsidTr="00A608F9">
        <w:tc>
          <w:tcPr>
            <w:tcW w:w="2830" w:type="dxa"/>
          </w:tcPr>
          <w:p w14:paraId="59EE3076" w14:textId="77777777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Tropical infections</w:t>
            </w:r>
          </w:p>
          <w:p w14:paraId="3987D7F8" w14:textId="77777777" w:rsid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1990</w:t>
            </w:r>
          </w:p>
          <w:p w14:paraId="6C88FBB5" w14:textId="26A0B2B6" w:rsidR="00235B38" w:rsidRP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  <w:tc>
          <w:tcPr>
            <w:tcW w:w="1418" w:type="dxa"/>
          </w:tcPr>
          <w:p w14:paraId="563E81A3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4E17B0B7" w14:textId="656C4CC9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-.69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5E2D4643" w14:textId="06CAA366" w:rsidR="00082D05" w:rsidRPr="00B40394" w:rsidRDefault="00082D05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70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701" w:type="dxa"/>
          </w:tcPr>
          <w:p w14:paraId="32EFD962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16C06D6" w14:textId="7A709866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-.85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09ED6DC2" w14:textId="4C938035" w:rsidR="00082D05" w:rsidRPr="00B40394" w:rsidRDefault="00082D05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</w:t>
            </w:r>
            <w:r w:rsidR="009C1800">
              <w:rPr>
                <w:rFonts w:ascii="Palatino Linotype" w:hAnsi="Palatino Linotype"/>
                <w:sz w:val="20"/>
                <w:szCs w:val="20"/>
              </w:rPr>
              <w:t>83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265" w:type="dxa"/>
          </w:tcPr>
          <w:p w14:paraId="201596D1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7A2EA8B" w14:textId="45DE692F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.54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749850CA" w14:textId="00760EA3" w:rsidR="009C1800" w:rsidRPr="00B40394" w:rsidRDefault="009C1800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.50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802" w:type="dxa"/>
          </w:tcPr>
          <w:p w14:paraId="4F4DF2C6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0AB0CCBB" w14:textId="56B05104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-.68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126040C2" w14:textId="4520F68C" w:rsidR="009C1800" w:rsidRPr="00B40394" w:rsidRDefault="009C1800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-.54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235B38" w14:paraId="4CAA9701" w14:textId="77777777" w:rsidTr="00A608F9">
        <w:tc>
          <w:tcPr>
            <w:tcW w:w="2830" w:type="dxa"/>
          </w:tcPr>
          <w:p w14:paraId="322E369A" w14:textId="77777777" w:rsidR="00235B38" w:rsidRDefault="00235B38" w:rsidP="00CF7BDB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Other infectious diseases</w:t>
            </w:r>
          </w:p>
          <w:p w14:paraId="7E0400B6" w14:textId="77777777" w:rsid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1990</w:t>
            </w:r>
          </w:p>
          <w:p w14:paraId="629BC471" w14:textId="2700CE1C" w:rsidR="00235B38" w:rsidRPr="00235B38" w:rsidRDefault="00235B38" w:rsidP="00CF7BD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2019</w:t>
            </w:r>
          </w:p>
        </w:tc>
        <w:tc>
          <w:tcPr>
            <w:tcW w:w="1418" w:type="dxa"/>
          </w:tcPr>
          <w:p w14:paraId="10264C47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736CD51" w14:textId="26EB3482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-.56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0CCC2042" w14:textId="284A1866" w:rsidR="009C1800" w:rsidRPr="00B40394" w:rsidRDefault="009C1800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-.57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701" w:type="dxa"/>
          </w:tcPr>
          <w:p w14:paraId="5524DD79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252A904A" w14:textId="51AA5488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-.92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0DFE4B76" w14:textId="0E79D919" w:rsidR="009C1800" w:rsidRPr="00B40394" w:rsidRDefault="009C1800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-.89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265" w:type="dxa"/>
          </w:tcPr>
          <w:p w14:paraId="053F6D5E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50B05AA6" w14:textId="4C1C3F88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.44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6FA1AC48" w14:textId="72BE26B6" w:rsidR="009C1800" w:rsidRPr="00B40394" w:rsidRDefault="009C1800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.36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  <w:tc>
          <w:tcPr>
            <w:tcW w:w="1802" w:type="dxa"/>
          </w:tcPr>
          <w:p w14:paraId="775809CD" w14:textId="77777777" w:rsidR="00235B38" w:rsidRDefault="00235B38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14:paraId="316B3704" w14:textId="1C9F2883" w:rsidR="00190E6F" w:rsidRDefault="00190E6F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-.73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  <w:p w14:paraId="285B2BC3" w14:textId="20E1E04A" w:rsidR="009C1800" w:rsidRPr="00B40394" w:rsidRDefault="009C1800" w:rsidP="00CF7BD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-.64 (&lt;.</w:t>
            </w: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001)*</w:t>
            </w:r>
            <w:proofErr w:type="gramEnd"/>
            <w:r w:rsidR="00D5331B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</w:tbl>
    <w:p w14:paraId="10368543" w14:textId="77777777" w:rsidR="00235B38" w:rsidRDefault="00235B38">
      <w:pPr>
        <w:rPr>
          <w:rFonts w:ascii="Palatino Linotype" w:hAnsi="Palatino Linotype"/>
          <w:b/>
          <w:bCs/>
          <w:sz w:val="20"/>
          <w:szCs w:val="20"/>
        </w:rPr>
      </w:pPr>
    </w:p>
    <w:p w14:paraId="433BF281" w14:textId="78AEADC9" w:rsidR="00215B1F" w:rsidRDefault="00215B1F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Note</w:t>
      </w:r>
      <w:r w:rsidR="00167BAB">
        <w:rPr>
          <w:rFonts w:ascii="Palatino Linotype" w:hAnsi="Palatino Linotype"/>
          <w:b/>
          <w:bCs/>
          <w:sz w:val="20"/>
          <w:szCs w:val="20"/>
        </w:rPr>
        <w:t xml:space="preserve">: </w:t>
      </w:r>
      <w:r w:rsidR="00167BAB">
        <w:rPr>
          <w:rFonts w:ascii="Palatino Linotype" w:hAnsi="Palatino Linotype"/>
          <w:sz w:val="20"/>
          <w:szCs w:val="20"/>
        </w:rPr>
        <w:t>All correlations are given as Spearman’s ρ (</w:t>
      </w:r>
      <w:r w:rsidR="00167BAB">
        <w:rPr>
          <w:rFonts w:ascii="Palatino Linotype" w:hAnsi="Palatino Linotype"/>
          <w:i/>
          <w:iCs/>
          <w:sz w:val="20"/>
          <w:szCs w:val="20"/>
        </w:rPr>
        <w:t>p-</w:t>
      </w:r>
      <w:r w:rsidR="00167BAB">
        <w:rPr>
          <w:rFonts w:ascii="Palatino Linotype" w:hAnsi="Palatino Linotype"/>
          <w:sz w:val="20"/>
          <w:szCs w:val="20"/>
        </w:rPr>
        <w:t>value). All variables in the first columns refer to incidence estimates.</w:t>
      </w:r>
    </w:p>
    <w:p w14:paraId="4CC291AD" w14:textId="13C16D65" w:rsidR="00167BAB" w:rsidRDefault="00167BAB">
      <w:pPr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 xml:space="preserve">Abbreviations: </w:t>
      </w:r>
      <w:r>
        <w:rPr>
          <w:rFonts w:ascii="Palatino Linotype" w:hAnsi="Palatino Linotype"/>
          <w:sz w:val="20"/>
          <w:szCs w:val="20"/>
        </w:rPr>
        <w:t>MDD, major depressive disorder; BD, bipolar disorder.</w:t>
      </w:r>
    </w:p>
    <w:p w14:paraId="3809A4C7" w14:textId="02E76E88" w:rsidR="00167BAB" w:rsidRDefault="00167BAB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 xml:space="preserve">* </w:t>
      </w:r>
      <w:r>
        <w:rPr>
          <w:rFonts w:ascii="Palatino Linotype" w:hAnsi="Palatino Linotype"/>
          <w:sz w:val="20"/>
          <w:szCs w:val="20"/>
        </w:rPr>
        <w:t xml:space="preserve">Significant at </w:t>
      </w:r>
      <w:r>
        <w:rPr>
          <w:rFonts w:ascii="Palatino Linotype" w:hAnsi="Palatino Linotype"/>
          <w:i/>
          <w:iCs/>
          <w:sz w:val="20"/>
          <w:szCs w:val="20"/>
        </w:rPr>
        <w:t xml:space="preserve">p </w:t>
      </w:r>
      <w:r>
        <w:rPr>
          <w:rFonts w:ascii="Palatino Linotype" w:hAnsi="Palatino Linotype"/>
          <w:sz w:val="20"/>
          <w:szCs w:val="20"/>
        </w:rPr>
        <w:t>&lt; .05.</w:t>
      </w:r>
    </w:p>
    <w:p w14:paraId="34B93DF6" w14:textId="5507FDF8" w:rsidR="00D5331B" w:rsidRPr="00D5331B" w:rsidRDefault="00D5331B">
      <w:pPr>
        <w:rPr>
          <w:rFonts w:ascii="Palatino Linotype" w:hAnsi="Palatino Linotype"/>
          <w:caps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** Significant at </w:t>
      </w:r>
      <w:r>
        <w:rPr>
          <w:rFonts w:ascii="Palatino Linotype" w:hAnsi="Palatino Linotype"/>
          <w:i/>
          <w:iCs/>
          <w:sz w:val="20"/>
          <w:szCs w:val="20"/>
        </w:rPr>
        <w:t xml:space="preserve">p </w:t>
      </w:r>
      <w:r>
        <w:rPr>
          <w:rFonts w:ascii="Palatino Linotype" w:hAnsi="Palatino Linotype"/>
          <w:sz w:val="20"/>
          <w:szCs w:val="20"/>
        </w:rPr>
        <w:t>&lt; .05 after Bonferroni correction for multiple comparisons.</w:t>
      </w:r>
    </w:p>
    <w:sectPr w:rsidR="00D5331B" w:rsidRPr="00D533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394"/>
    <w:rsid w:val="00082D05"/>
    <w:rsid w:val="00167BAB"/>
    <w:rsid w:val="00190E6F"/>
    <w:rsid w:val="00215B1F"/>
    <w:rsid w:val="00235B38"/>
    <w:rsid w:val="002C39D6"/>
    <w:rsid w:val="009C1800"/>
    <w:rsid w:val="00A608F9"/>
    <w:rsid w:val="00B40394"/>
    <w:rsid w:val="00CB6934"/>
    <w:rsid w:val="00D5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B59AC"/>
  <w15:chartTrackingRefBased/>
  <w15:docId w15:val="{9FD76643-32C4-4405-9208-2BCC9FEC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7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Rajkumar</dc:creator>
  <cp:keywords/>
  <dc:description/>
  <cp:lastModifiedBy>Ravi Rajkumar</cp:lastModifiedBy>
  <cp:revision>7</cp:revision>
  <dcterms:created xsi:type="dcterms:W3CDTF">2023-07-05T06:28:00Z</dcterms:created>
  <dcterms:modified xsi:type="dcterms:W3CDTF">2023-07-05T07:33:00Z</dcterms:modified>
</cp:coreProperties>
</file>