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5855" w14:textId="77777777" w:rsidR="00B44CF5" w:rsidRPr="000D7C27" w:rsidRDefault="00B44CF5">
      <w:pPr>
        <w:rPr>
          <w:rFonts w:ascii="Palatino Linotype" w:hAnsi="Palatino Linotype"/>
          <w:sz w:val="28"/>
          <w:szCs w:val="28"/>
          <w:lang w:val="en-GB"/>
        </w:rPr>
      </w:pPr>
      <w:bookmarkStart w:id="0" w:name="_GoBack"/>
      <w:bookmarkEnd w:id="0"/>
      <w:r w:rsidRPr="000D7C27">
        <w:rPr>
          <w:rFonts w:ascii="Palatino Linotype" w:hAnsi="Palatino Linotype"/>
          <w:sz w:val="28"/>
          <w:szCs w:val="28"/>
          <w:lang w:val="en-GB"/>
        </w:rPr>
        <w:t xml:space="preserve">Table </w:t>
      </w:r>
      <w:proofErr w:type="spellStart"/>
      <w:r w:rsidRPr="000D7C27">
        <w:rPr>
          <w:rFonts w:ascii="Palatino Linotype" w:hAnsi="Palatino Linotype"/>
          <w:sz w:val="28"/>
          <w:szCs w:val="28"/>
          <w:lang w:val="en-GB"/>
        </w:rPr>
        <w:t>S1</w:t>
      </w:r>
      <w:proofErr w:type="spellEnd"/>
      <w:r w:rsidRPr="000D7C27">
        <w:rPr>
          <w:rFonts w:ascii="Palatino Linotype" w:hAnsi="Palatino Linotype"/>
          <w:sz w:val="28"/>
          <w:szCs w:val="28"/>
          <w:lang w:val="en-US"/>
        </w:rPr>
        <w:t xml:space="preserve">. </w:t>
      </w:r>
      <w:r w:rsidRPr="000D7C27">
        <w:rPr>
          <w:rFonts w:ascii="Palatino Linotype" w:hAnsi="Palatino Linotype"/>
          <w:sz w:val="28"/>
          <w:szCs w:val="28"/>
          <w:lang w:val="en-GB"/>
        </w:rPr>
        <w:t>Analysed center of pressure (</w:t>
      </w:r>
      <w:r w:rsidRPr="000D7C27">
        <w:rPr>
          <w:rFonts w:ascii="Palatino Linotype" w:hAnsi="Palatino Linotype"/>
          <w:sz w:val="24"/>
          <w:szCs w:val="24"/>
          <w:lang w:val="en-GB"/>
        </w:rPr>
        <w:t>CoP)</w:t>
      </w:r>
      <w:r w:rsidRPr="000D7C27">
        <w:rPr>
          <w:rFonts w:ascii="Palatino Linotype" w:hAnsi="Palatino Linotype"/>
          <w:sz w:val="28"/>
          <w:szCs w:val="28"/>
          <w:lang w:val="en-GB"/>
        </w:rPr>
        <w:t xml:space="preserve">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6796"/>
        <w:gridCol w:w="4013"/>
      </w:tblGrid>
      <w:tr w:rsidR="00B44CF5" w:rsidRPr="000D7C27" w14:paraId="10FF48C1" w14:textId="77777777" w:rsidTr="0093216A">
        <w:tc>
          <w:tcPr>
            <w:tcW w:w="0" w:type="auto"/>
            <w:vAlign w:val="center"/>
          </w:tcPr>
          <w:p w14:paraId="1936866B" w14:textId="6234EB88" w:rsidR="00B44CF5" w:rsidRPr="000D7C27" w:rsidRDefault="00734912" w:rsidP="0093216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P</w:t>
            </w:r>
            <w:r w:rsidR="00B44CF5"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arameter</w:t>
            </w:r>
          </w:p>
        </w:tc>
        <w:tc>
          <w:tcPr>
            <w:tcW w:w="0" w:type="auto"/>
            <w:vAlign w:val="center"/>
          </w:tcPr>
          <w:p w14:paraId="5BCF658D" w14:textId="77777777" w:rsidR="00B44CF5" w:rsidRPr="000D7C27" w:rsidRDefault="00B44CF5" w:rsidP="0093216A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Definition</w:t>
            </w:r>
          </w:p>
        </w:tc>
        <w:tc>
          <w:tcPr>
            <w:tcW w:w="0" w:type="auto"/>
            <w:vAlign w:val="center"/>
          </w:tcPr>
          <w:p w14:paraId="3E77B248" w14:textId="77777777" w:rsidR="00B44CF5" w:rsidRPr="000D7C27" w:rsidRDefault="00B44CF5" w:rsidP="0093216A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Formula</w:t>
            </w:r>
          </w:p>
        </w:tc>
      </w:tr>
      <w:tr w:rsidR="00B44CF5" w:rsidRPr="000D7C27" w14:paraId="1089B10E" w14:textId="77777777" w:rsidTr="0093216A">
        <w:tc>
          <w:tcPr>
            <w:tcW w:w="0" w:type="auto"/>
          </w:tcPr>
          <w:p w14:paraId="2C96CA5D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Length of the CoP trajectory along the frontal axis</w:t>
            </w:r>
          </w:p>
        </w:tc>
        <w:tc>
          <w:tcPr>
            <w:tcW w:w="0" w:type="auto"/>
          </w:tcPr>
          <w:p w14:paraId="2FDE18BE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Length of the frontal component of the CoP signal </w:t>
            </w:r>
          </w:p>
        </w:tc>
        <w:tc>
          <w:tcPr>
            <w:tcW w:w="0" w:type="auto"/>
          </w:tcPr>
          <w:p w14:paraId="76680B62" w14:textId="77777777" w:rsidR="00B44CF5" w:rsidRPr="000D7C27" w:rsidRDefault="00140E00" w:rsidP="0093216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</w:rPr>
              <w:pict w14:anchorId="50325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9.5pt;height:22.6pt;visibility:visible">
                  <v:imagedata r:id="rId6" o:title=""/>
                </v:shape>
              </w:pict>
            </w:r>
          </w:p>
        </w:tc>
      </w:tr>
      <w:tr w:rsidR="00B44CF5" w:rsidRPr="000D7C27" w14:paraId="60F67426" w14:textId="77777777" w:rsidTr="0093216A">
        <w:tc>
          <w:tcPr>
            <w:tcW w:w="0" w:type="auto"/>
          </w:tcPr>
          <w:p w14:paraId="0D5A22B5" w14:textId="77777777" w:rsidR="00B44CF5" w:rsidRPr="000D7C27" w:rsidRDefault="00B44CF5" w:rsidP="0093216A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Length of the CoP trajectory along the sagittal axis</w:t>
            </w:r>
          </w:p>
        </w:tc>
        <w:tc>
          <w:tcPr>
            <w:tcW w:w="0" w:type="auto"/>
          </w:tcPr>
          <w:p w14:paraId="55F22B35" w14:textId="77777777" w:rsidR="00B44CF5" w:rsidRPr="000D7C27" w:rsidRDefault="00B44CF5" w:rsidP="00EA45D8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Length of the sagittal component of the CoP signal </w:t>
            </w:r>
          </w:p>
        </w:tc>
        <w:tc>
          <w:tcPr>
            <w:tcW w:w="0" w:type="auto"/>
          </w:tcPr>
          <w:p w14:paraId="46706599" w14:textId="77777777" w:rsidR="00B44CF5" w:rsidRPr="000D7C27" w:rsidRDefault="0060030B" w:rsidP="0093216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</w:rPr>
              <w:pict w14:anchorId="35E4E8D9">
                <v:shape id="Рисунок 2" o:spid="_x0000_i1026" type="#_x0000_t75" style="width:93.85pt;height:22.6pt;visibility:visible">
                  <v:imagedata r:id="rId7" o:title=""/>
                </v:shape>
              </w:pict>
            </w:r>
          </w:p>
        </w:tc>
      </w:tr>
      <w:tr w:rsidR="00B44CF5" w:rsidRPr="000D7C27" w14:paraId="489BDB52" w14:textId="77777777" w:rsidTr="0093216A">
        <w:tc>
          <w:tcPr>
            <w:tcW w:w="0" w:type="auto"/>
          </w:tcPr>
          <w:p w14:paraId="69D2C047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RMSD</w:t>
            </w:r>
            <w:proofErr w:type="spellEnd"/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along the frontal axis</w:t>
            </w:r>
          </w:p>
        </w:tc>
        <w:tc>
          <w:tcPr>
            <w:tcW w:w="0" w:type="auto"/>
          </w:tcPr>
          <w:p w14:paraId="5E181A26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Root mean square deviation of the CoP position along the frontal axis</w:t>
            </w:r>
          </w:p>
        </w:tc>
        <w:tc>
          <w:tcPr>
            <w:tcW w:w="0" w:type="auto"/>
          </w:tcPr>
          <w:p w14:paraId="5DB01ED6" w14:textId="77777777" w:rsidR="00B44CF5" w:rsidRPr="000D7C27" w:rsidRDefault="0060030B" w:rsidP="0093216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</w:rPr>
              <w:pict w14:anchorId="29C59032">
                <v:shape id="Рисунок 5" o:spid="_x0000_i1027" type="#_x0000_t75" style="width:112.35pt;height:32.8pt;visibility:visible">
                  <v:imagedata r:id="rId8" o:title=""/>
                </v:shape>
              </w:pict>
            </w:r>
          </w:p>
        </w:tc>
      </w:tr>
      <w:tr w:rsidR="00B44CF5" w:rsidRPr="000D7C27" w14:paraId="0FBA61C9" w14:textId="77777777" w:rsidTr="0093216A">
        <w:tc>
          <w:tcPr>
            <w:tcW w:w="0" w:type="auto"/>
          </w:tcPr>
          <w:p w14:paraId="1E39C1FE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RMSD</w:t>
            </w:r>
            <w:proofErr w:type="spellEnd"/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along the sagittal axis</w:t>
            </w:r>
          </w:p>
        </w:tc>
        <w:tc>
          <w:tcPr>
            <w:tcW w:w="0" w:type="auto"/>
          </w:tcPr>
          <w:p w14:paraId="638475DE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Root mean square deviation of the CoP position along the sagittal axis</w:t>
            </w:r>
          </w:p>
        </w:tc>
        <w:tc>
          <w:tcPr>
            <w:tcW w:w="0" w:type="auto"/>
          </w:tcPr>
          <w:p w14:paraId="6BAABA4F" w14:textId="77777777" w:rsidR="00B44CF5" w:rsidRPr="000D7C27" w:rsidRDefault="0060030B" w:rsidP="0093216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</w:rPr>
              <w:pict w14:anchorId="1B398CF5">
                <v:shape id="Рисунок 6" o:spid="_x0000_i1028" type="#_x0000_t75" style="width:106.3pt;height:34.3pt;visibility:visible">
                  <v:imagedata r:id="rId9" o:title=""/>
                </v:shape>
              </w:pict>
            </w:r>
          </w:p>
        </w:tc>
      </w:tr>
      <w:tr w:rsidR="00B44CF5" w:rsidRPr="000D7C27" w14:paraId="3A6EB7FA" w14:textId="77777777" w:rsidTr="0093216A">
        <w:tc>
          <w:tcPr>
            <w:tcW w:w="0" w:type="auto"/>
          </w:tcPr>
          <w:p w14:paraId="7C4623DF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Confidence ellipse area</w:t>
            </w:r>
          </w:p>
        </w:tc>
        <w:tc>
          <w:tcPr>
            <w:tcW w:w="0" w:type="auto"/>
          </w:tcPr>
          <w:p w14:paraId="29DB29A2" w14:textId="77777777" w:rsidR="00B44CF5" w:rsidRPr="000D7C27" w:rsidRDefault="00B44CF5" w:rsidP="00CE5EB0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D7C27">
              <w:rPr>
                <w:rFonts w:ascii="Palatino Linotype" w:hAnsi="Palatino Linotype"/>
                <w:sz w:val="24"/>
                <w:szCs w:val="24"/>
                <w:lang w:val="en-GB"/>
              </w:rPr>
              <w:t>The main part of the area occupied by the CoP without so-called loops and accidental outliers</w:t>
            </w:r>
          </w:p>
        </w:tc>
        <w:tc>
          <w:tcPr>
            <w:tcW w:w="0" w:type="auto"/>
          </w:tcPr>
          <w:p w14:paraId="57D8FCFF" w14:textId="77777777" w:rsidR="00B44CF5" w:rsidRPr="000D7C27" w:rsidRDefault="0060030B" w:rsidP="00CE5EB0">
            <w:pPr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>
              <w:rPr>
                <w:rFonts w:ascii="Palatino Linotype" w:hAnsi="Palatino Linotype"/>
                <w:noProof/>
              </w:rPr>
              <w:pict w14:anchorId="09E14EBA">
                <v:shape id="Рисунок 8" o:spid="_x0000_i1029" type="#_x0000_t75" style="width:189.6pt;height:27.9pt;visibility:visible">
                  <v:imagedata r:id="rId10" o:title=""/>
                </v:shape>
              </w:pict>
            </w:r>
          </w:p>
        </w:tc>
      </w:tr>
    </w:tbl>
    <w:p w14:paraId="4494B688" w14:textId="210D294E" w:rsidR="00B44CF5" w:rsidRPr="000D7C27" w:rsidRDefault="00B44CF5">
      <w:pPr>
        <w:rPr>
          <w:rFonts w:ascii="Palatino Linotype" w:hAnsi="Palatino Linotype"/>
          <w:sz w:val="24"/>
          <w:szCs w:val="24"/>
          <w:lang w:val="en-GB"/>
        </w:rPr>
      </w:pPr>
      <w:r w:rsidRPr="000D7C27">
        <w:rPr>
          <w:rFonts w:ascii="Palatino Linotype" w:hAnsi="Palatino Linotype"/>
          <w:sz w:val="24"/>
          <w:szCs w:val="24"/>
          <w:lang w:val="en-GB"/>
        </w:rPr>
        <w:t>X</w:t>
      </w:r>
      <w:r w:rsidRPr="000D7C27">
        <w:rPr>
          <w:rFonts w:ascii="Palatino Linotype" w:hAnsi="Palatino Linotype"/>
          <w:sz w:val="24"/>
          <w:szCs w:val="24"/>
          <w:vertAlign w:val="subscript"/>
          <w:lang w:val="en-GB"/>
        </w:rPr>
        <w:t>i</w:t>
      </w:r>
      <w:r w:rsidR="000D7C27">
        <w:rPr>
          <w:rFonts w:ascii="Palatino Linotype" w:hAnsi="Palatino Linotype"/>
          <w:sz w:val="24"/>
          <w:szCs w:val="24"/>
          <w:lang w:val="en-GB"/>
        </w:rPr>
        <w:t>.</w:t>
      </w:r>
      <w:r w:rsidRPr="000D7C27">
        <w:rPr>
          <w:rFonts w:ascii="Palatino Linotype" w:hAnsi="Palatino Linotype"/>
          <w:sz w:val="24"/>
          <w:szCs w:val="24"/>
          <w:lang w:val="en-GB"/>
        </w:rPr>
        <w:t xml:space="preserve"> Y</w:t>
      </w:r>
      <w:r w:rsidRPr="000D7C27">
        <w:rPr>
          <w:rFonts w:ascii="Palatino Linotype" w:hAnsi="Palatino Linotype"/>
          <w:sz w:val="24"/>
          <w:szCs w:val="24"/>
          <w:vertAlign w:val="subscript"/>
          <w:lang w:val="en-GB"/>
        </w:rPr>
        <w:t>i</w:t>
      </w:r>
      <w:r w:rsidRPr="000D7C27">
        <w:rPr>
          <w:rFonts w:ascii="Palatino Linotype" w:hAnsi="Palatino Linotype"/>
          <w:sz w:val="24"/>
          <w:szCs w:val="24"/>
          <w:lang w:val="en-GB"/>
        </w:rPr>
        <w:t xml:space="preserve"> – CoP coordinates in time </w:t>
      </w:r>
    </w:p>
    <w:p w14:paraId="182B488A" w14:textId="77777777" w:rsidR="00B44CF5" w:rsidRPr="000D7C27" w:rsidRDefault="00B44CF5">
      <w:pPr>
        <w:rPr>
          <w:rFonts w:ascii="Palatino Linotype" w:hAnsi="Palatino Linotype"/>
          <w:sz w:val="24"/>
          <w:szCs w:val="24"/>
          <w:lang w:val="en-GB"/>
        </w:rPr>
      </w:pPr>
      <w:r w:rsidRPr="000D7C27">
        <w:rPr>
          <w:rFonts w:ascii="Palatino Linotype" w:hAnsi="Palatino Linotype"/>
          <w:sz w:val="24"/>
          <w:szCs w:val="24"/>
          <w:lang w:val="en-GB"/>
        </w:rPr>
        <w:t>N – number of counts</w:t>
      </w:r>
    </w:p>
    <w:p w14:paraId="4F8A9466" w14:textId="5798EE3E" w:rsidR="00B44CF5" w:rsidRPr="000D7C27" w:rsidRDefault="00B44CF5" w:rsidP="00F542B1">
      <w:pPr>
        <w:rPr>
          <w:rFonts w:ascii="Palatino Linotype" w:hAnsi="Palatino Linotype"/>
          <w:sz w:val="24"/>
          <w:szCs w:val="24"/>
          <w:lang w:val="en-GB"/>
        </w:rPr>
      </w:pPr>
      <w:r w:rsidRPr="000D7C27">
        <w:rPr>
          <w:rFonts w:ascii="Palatino Linotype" w:hAnsi="Palatino Linotype"/>
          <w:sz w:val="24"/>
          <w:szCs w:val="24"/>
        </w:rPr>
        <w:t>β</w:t>
      </w:r>
      <w:r w:rsidRPr="000D7C27">
        <w:rPr>
          <w:rFonts w:ascii="Palatino Linotype" w:hAnsi="Palatino Linotype"/>
          <w:sz w:val="24"/>
          <w:szCs w:val="24"/>
          <w:lang w:val="en-GB"/>
        </w:rPr>
        <w:t xml:space="preserve"> –probability that the point of the </w:t>
      </w:r>
      <w:proofErr w:type="spellStart"/>
      <w:r w:rsidRPr="000D7C27">
        <w:rPr>
          <w:rFonts w:ascii="Palatino Linotype" w:hAnsi="Palatino Linotype"/>
          <w:sz w:val="24"/>
          <w:szCs w:val="24"/>
          <w:lang w:val="en-GB"/>
        </w:rPr>
        <w:t>statokinesiogram</w:t>
      </w:r>
      <w:proofErr w:type="spellEnd"/>
      <w:r w:rsidRPr="000D7C27">
        <w:rPr>
          <w:rFonts w:ascii="Palatino Linotype" w:hAnsi="Palatino Linotype"/>
          <w:sz w:val="24"/>
          <w:szCs w:val="24"/>
          <w:lang w:val="en-GB"/>
        </w:rPr>
        <w:t xml:space="preserve"> hits into the ellipse (</w:t>
      </w:r>
      <w:r w:rsidRPr="000D7C27">
        <w:rPr>
          <w:rFonts w:ascii="Palatino Linotype" w:hAnsi="Palatino Linotype"/>
          <w:sz w:val="24"/>
          <w:szCs w:val="24"/>
        </w:rPr>
        <w:t>β</w:t>
      </w:r>
      <w:r w:rsidRPr="000D7C27">
        <w:rPr>
          <w:rFonts w:ascii="Palatino Linotype" w:hAnsi="Palatino Linotype"/>
          <w:sz w:val="24"/>
          <w:szCs w:val="24"/>
          <w:lang w:val="en-GB"/>
        </w:rPr>
        <w:t xml:space="preserve"> = 0</w:t>
      </w:r>
      <w:r w:rsidR="000D7C27">
        <w:rPr>
          <w:rFonts w:ascii="Palatino Linotype" w:hAnsi="Palatino Linotype"/>
          <w:sz w:val="24"/>
          <w:szCs w:val="24"/>
          <w:lang w:val="en-GB"/>
        </w:rPr>
        <w:t>.</w:t>
      </w:r>
      <w:r w:rsidRPr="000D7C27">
        <w:rPr>
          <w:rFonts w:ascii="Palatino Linotype" w:hAnsi="Palatino Linotype"/>
          <w:sz w:val="24"/>
          <w:szCs w:val="24"/>
          <w:lang w:val="en-GB"/>
        </w:rPr>
        <w:t>9)</w:t>
      </w:r>
      <w:r w:rsidR="000D7C27">
        <w:rPr>
          <w:rFonts w:ascii="Palatino Linotype" w:hAnsi="Palatino Linotype"/>
          <w:sz w:val="24"/>
          <w:szCs w:val="24"/>
          <w:lang w:val="en-GB"/>
        </w:rPr>
        <w:t>.</w:t>
      </w:r>
    </w:p>
    <w:p w14:paraId="126BE4B9" w14:textId="29C1C4A3" w:rsidR="00B44CF5" w:rsidRPr="000D7C27" w:rsidRDefault="00B44CF5" w:rsidP="00F542B1">
      <w:pPr>
        <w:rPr>
          <w:rFonts w:ascii="Palatino Linotype" w:hAnsi="Palatino Linotype"/>
          <w:sz w:val="24"/>
          <w:szCs w:val="24"/>
          <w:lang w:val="en-GB"/>
        </w:rPr>
      </w:pPr>
      <w:r w:rsidRPr="000D7C27">
        <w:rPr>
          <w:rFonts w:ascii="Palatino Linotype" w:hAnsi="Palatino Linotype"/>
          <w:sz w:val="24"/>
          <w:szCs w:val="24"/>
          <w:lang w:val="en-GB"/>
        </w:rPr>
        <w:t>D(X)</w:t>
      </w:r>
      <w:r w:rsidR="000D7C27">
        <w:rPr>
          <w:rFonts w:ascii="Palatino Linotype" w:hAnsi="Palatino Linotype"/>
          <w:sz w:val="24"/>
          <w:szCs w:val="24"/>
          <w:lang w:val="en-GB"/>
        </w:rPr>
        <w:t>,</w:t>
      </w:r>
      <w:r w:rsidRPr="000D7C27">
        <w:rPr>
          <w:rFonts w:ascii="Palatino Linotype" w:hAnsi="Palatino Linotype"/>
          <w:sz w:val="24"/>
          <w:szCs w:val="24"/>
          <w:lang w:val="en-GB"/>
        </w:rPr>
        <w:t xml:space="preserve"> D(</w:t>
      </w:r>
      <w:r w:rsidRPr="000D7C27">
        <w:rPr>
          <w:rFonts w:ascii="Palatino Linotype" w:hAnsi="Palatino Linotype"/>
          <w:sz w:val="24"/>
          <w:szCs w:val="24"/>
          <w:lang w:val="en-US"/>
        </w:rPr>
        <w:t>Y</w:t>
      </w:r>
      <w:r w:rsidRPr="000D7C27">
        <w:rPr>
          <w:rFonts w:ascii="Palatino Linotype" w:hAnsi="Palatino Linotype"/>
          <w:sz w:val="24"/>
          <w:szCs w:val="24"/>
          <w:lang w:val="en-GB"/>
        </w:rPr>
        <w:t>) – corresponding component dispersion</w:t>
      </w:r>
    </w:p>
    <w:p w14:paraId="49F947F9" w14:textId="77777777" w:rsidR="00420976" w:rsidRPr="000D7C27" w:rsidRDefault="00420976" w:rsidP="00F542B1">
      <w:pPr>
        <w:rPr>
          <w:rFonts w:ascii="Palatino Linotype" w:hAnsi="Palatino Linotype"/>
          <w:sz w:val="24"/>
          <w:szCs w:val="24"/>
          <w:lang w:val="en-GB"/>
        </w:rPr>
      </w:pPr>
    </w:p>
    <w:p w14:paraId="707D58F2" w14:textId="16C2439F" w:rsidR="00420976" w:rsidRPr="00AA02B0" w:rsidRDefault="00420976" w:rsidP="00420976">
      <w:pPr>
        <w:rPr>
          <w:rFonts w:ascii="Palatino Linotype" w:hAnsi="Palatino Linotype"/>
          <w:sz w:val="24"/>
          <w:szCs w:val="24"/>
          <w:lang w:val="en-GB"/>
        </w:rPr>
      </w:pPr>
      <w:r w:rsidRPr="00AA02B0">
        <w:rPr>
          <w:rFonts w:ascii="Palatino Linotype" w:hAnsi="Palatino Linotype"/>
          <w:sz w:val="24"/>
          <w:szCs w:val="24"/>
          <w:lang w:val="en-GB"/>
        </w:rPr>
        <w:t xml:space="preserve">Table </w:t>
      </w:r>
      <w:proofErr w:type="spellStart"/>
      <w:r w:rsidRPr="00AA02B0">
        <w:rPr>
          <w:rFonts w:ascii="Palatino Linotype" w:hAnsi="Palatino Linotype"/>
          <w:sz w:val="24"/>
          <w:szCs w:val="24"/>
          <w:lang w:val="en-GB"/>
        </w:rPr>
        <w:t>S2</w:t>
      </w:r>
      <w:proofErr w:type="spellEnd"/>
      <w:r w:rsidRPr="00AA02B0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Length of the CoP trajectory along the frontal axis based on </w:t>
      </w:r>
      <w:r w:rsidR="00180C83" w:rsidRPr="00AA02B0">
        <w:rPr>
          <w:rFonts w:ascii="Palatino Linotype" w:hAnsi="Palatino Linotype"/>
          <w:sz w:val="24"/>
          <w:szCs w:val="24"/>
          <w:lang w:val="en-GB"/>
        </w:rPr>
        <w:t>participant’s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 cognitive type and </w:t>
      </w:r>
      <w:proofErr w:type="spellStart"/>
      <w:r w:rsidRPr="00AA02B0">
        <w:rPr>
          <w:rFonts w:ascii="Palatino Linotype" w:hAnsi="Palatino Linotype"/>
          <w:sz w:val="24"/>
          <w:szCs w:val="24"/>
          <w:lang w:val="en-GB"/>
        </w:rPr>
        <w:t>tES</w:t>
      </w:r>
      <w:proofErr w:type="spellEnd"/>
      <w:r w:rsidRPr="00AA02B0">
        <w:rPr>
          <w:rFonts w:ascii="Palatino Linotype" w:hAnsi="Palatino Linotype"/>
          <w:sz w:val="24"/>
          <w:szCs w:val="24"/>
          <w:lang w:val="en-GB"/>
        </w:rPr>
        <w:t xml:space="preserve"> condition</w:t>
      </w:r>
      <w:r w:rsidR="007E1365">
        <w:rPr>
          <w:rFonts w:ascii="Palatino Linotype" w:hAnsi="Palatino Linotype"/>
          <w:sz w:val="24"/>
          <w:szCs w:val="24"/>
          <w:lang w:val="en-GB"/>
        </w:rPr>
        <w:t xml:space="preserve"> (mm)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81E74" w:rsidRPr="00AA02B0" w14:paraId="0D1CE68C" w14:textId="77777777">
        <w:tc>
          <w:tcPr>
            <w:tcW w:w="2957" w:type="dxa"/>
            <w:shd w:val="clear" w:color="auto" w:fill="auto"/>
          </w:tcPr>
          <w:p w14:paraId="4D15F4BD" w14:textId="4443BF40" w:rsidR="00420976" w:rsidRPr="00AA02B0" w:rsidRDefault="006E4D4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2957" w:type="dxa"/>
            <w:shd w:val="clear" w:color="auto" w:fill="auto"/>
          </w:tcPr>
          <w:p w14:paraId="5E5ACDBA" w14:textId="3A1B3629" w:rsidR="00420976" w:rsidRPr="00AA02B0" w:rsidRDefault="00B945AC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C</w:t>
            </w:r>
            <w:r w:rsidR="00420976"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ontrol</w:t>
            </w:r>
          </w:p>
        </w:tc>
        <w:tc>
          <w:tcPr>
            <w:tcW w:w="2957" w:type="dxa"/>
            <w:shd w:val="clear" w:color="auto" w:fill="auto"/>
          </w:tcPr>
          <w:p w14:paraId="5C9334F5" w14:textId="032D26EF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left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663736C" w14:textId="0C87C8CA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midline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</w:t>
            </w:r>
            <w:r w:rsidR="009228AD">
              <w:rPr>
                <w:rFonts w:ascii="Palatino Linotype" w:hAnsi="Palatino Linotype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14:paraId="004FB69A" w14:textId="310CEF7B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right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</w:tr>
      <w:tr w:rsidR="00C81E74" w:rsidRPr="00AA02B0" w14:paraId="4D976810" w14:textId="77777777">
        <w:tc>
          <w:tcPr>
            <w:tcW w:w="2957" w:type="dxa"/>
            <w:shd w:val="clear" w:color="auto" w:fill="auto"/>
          </w:tcPr>
          <w:p w14:paraId="28C54FF8" w14:textId="35A8F16C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FD </w:t>
            </w:r>
            <w:r w:rsidR="006E4D46">
              <w:rPr>
                <w:rFonts w:ascii="Palatino Linotype" w:hAnsi="Palatino Linotype"/>
                <w:sz w:val="24"/>
                <w:szCs w:val="24"/>
                <w:lang w:val="en-GB"/>
              </w:rPr>
              <w:t>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499AD69" w14:textId="24B06EB4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15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5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107; 196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69E54F3" w14:textId="7E9F6786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165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[114; 195]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32DA82A" w14:textId="2BDFACE7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16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4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[142; </w:t>
            </w:r>
            <w:proofErr w:type="gramStart"/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205]</w:t>
            </w:r>
            <w:r w:rsidR="001A5579"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#</w:t>
            </w:r>
            <w:proofErr w:type="gramEnd"/>
          </w:p>
        </w:tc>
        <w:tc>
          <w:tcPr>
            <w:tcW w:w="2958" w:type="dxa"/>
            <w:shd w:val="clear" w:color="auto" w:fill="auto"/>
            <w:vAlign w:val="bottom"/>
          </w:tcPr>
          <w:p w14:paraId="0998FFBB" w14:textId="41040A7D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119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[96; 185]</w:t>
            </w:r>
          </w:p>
        </w:tc>
      </w:tr>
      <w:tr w:rsidR="00C81E74" w:rsidRPr="00AA02B0" w14:paraId="25080F3F" w14:textId="77777777">
        <w:tc>
          <w:tcPr>
            <w:tcW w:w="2957" w:type="dxa"/>
            <w:shd w:val="clear" w:color="auto" w:fill="auto"/>
          </w:tcPr>
          <w:p w14:paraId="44800CB3" w14:textId="3EF8F40F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FI </w:t>
            </w:r>
            <w:r w:rsidR="006E4D46">
              <w:rPr>
                <w:rFonts w:ascii="Palatino Linotype" w:hAnsi="Palatino Linotype"/>
                <w:sz w:val="24"/>
                <w:szCs w:val="24"/>
                <w:lang w:val="en-GB"/>
              </w:rPr>
              <w:t>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F740EA2" w14:textId="1D90CF47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6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[85; 142]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262545D" w14:textId="31E030E7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6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[98; 139]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14B42D6" w14:textId="033752C6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121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[87; 153]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2F4FD76C" w14:textId="2C722902" w:rsidR="006E2A26" w:rsidRPr="00AA02B0" w:rsidRDefault="006E2A26" w:rsidP="006E2A2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9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AA02B0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[100; 158]</w:t>
            </w:r>
          </w:p>
        </w:tc>
      </w:tr>
      <w:tr w:rsidR="00C81E74" w:rsidRPr="00AA02B0" w14:paraId="3953184F" w14:textId="77777777">
        <w:tc>
          <w:tcPr>
            <w:tcW w:w="2957" w:type="dxa"/>
            <w:shd w:val="clear" w:color="auto" w:fill="auto"/>
          </w:tcPr>
          <w:p w14:paraId="63661F41" w14:textId="329BFFF4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All</w:t>
            </w:r>
            <w:r w:rsidR="006E4D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(N=32)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FC9FDF7" w14:textId="11912E02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13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5</w:t>
            </w:r>
            <w:r w:rsidR="006E2A26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[98;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166]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320E883" w14:textId="099EB0F6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129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[105;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186]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084C621" w14:textId="5D810B5B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146</w:t>
            </w:r>
            <w:r w:rsidR="006E2A26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[99;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182]</w:t>
            </w:r>
            <w:r w:rsidR="001A5579"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8" w:type="dxa"/>
            <w:shd w:val="clear" w:color="auto" w:fill="auto"/>
            <w:vAlign w:val="bottom"/>
          </w:tcPr>
          <w:p w14:paraId="00B19FFB" w14:textId="127A87B3" w:rsidR="00420976" w:rsidRPr="00AA02B0" w:rsidRDefault="00420976" w:rsidP="00420976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9</w:t>
            </w:r>
            <w:r w:rsidR="006E2A26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[97;</w:t>
            </w:r>
            <w:r w:rsidR="00FB028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64121C"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169]</w:t>
            </w:r>
          </w:p>
        </w:tc>
      </w:tr>
    </w:tbl>
    <w:p w14:paraId="00E55E8C" w14:textId="5F446548" w:rsidR="00420976" w:rsidRPr="00AA02B0" w:rsidRDefault="001A5579" w:rsidP="00420976">
      <w:pPr>
        <w:rPr>
          <w:rFonts w:ascii="Palatino Linotype" w:hAnsi="Palatino Linotype"/>
          <w:sz w:val="24"/>
          <w:szCs w:val="24"/>
          <w:lang w:val="en-GB"/>
        </w:rPr>
      </w:pPr>
      <w:r w:rsidRPr="00AA02B0">
        <w:rPr>
          <w:rFonts w:ascii="Palatino Linotype" w:hAnsi="Palatino Linotype"/>
          <w:sz w:val="24"/>
          <w:szCs w:val="24"/>
          <w:lang w:val="en-GB"/>
        </w:rPr>
        <w:t>*p &lt; 0</w:t>
      </w:r>
      <w:r w:rsidR="000D7C27" w:rsidRPr="00AA02B0">
        <w:rPr>
          <w:rFonts w:ascii="Palatino Linotype" w:hAnsi="Palatino Linotype"/>
          <w:sz w:val="24"/>
          <w:szCs w:val="24"/>
          <w:lang w:val="en-GB"/>
        </w:rPr>
        <w:t>.</w:t>
      </w:r>
      <w:r w:rsidRPr="00AA02B0">
        <w:rPr>
          <w:rFonts w:ascii="Palatino Linotype" w:hAnsi="Palatino Linotype"/>
          <w:sz w:val="24"/>
          <w:szCs w:val="24"/>
          <w:lang w:val="en-GB"/>
        </w:rPr>
        <w:t>05; #p</w:t>
      </w:r>
      <w:r w:rsidR="006E4D46">
        <w:rPr>
          <w:rFonts w:ascii="Palatino Linotype" w:hAnsi="Palatino Linotype"/>
          <w:sz w:val="24"/>
          <w:szCs w:val="24"/>
          <w:lang w:val="en-GB"/>
        </w:rPr>
        <w:t>=</w:t>
      </w:r>
      <w:r w:rsidRPr="00AA02B0">
        <w:rPr>
          <w:rFonts w:ascii="Palatino Linotype" w:hAnsi="Palatino Linotype"/>
          <w:sz w:val="24"/>
          <w:szCs w:val="24"/>
          <w:lang w:val="en-GB"/>
        </w:rPr>
        <w:t>0.</w:t>
      </w:r>
      <w:r w:rsidR="006E4D46" w:rsidRPr="00AA02B0">
        <w:rPr>
          <w:rFonts w:ascii="Palatino Linotype" w:hAnsi="Palatino Linotype"/>
          <w:sz w:val="24"/>
          <w:szCs w:val="24"/>
          <w:lang w:val="en-GB"/>
        </w:rPr>
        <w:t>0</w:t>
      </w:r>
      <w:r w:rsidR="006E4D46">
        <w:rPr>
          <w:rFonts w:ascii="Palatino Linotype" w:hAnsi="Palatino Linotype"/>
          <w:sz w:val="24"/>
          <w:szCs w:val="24"/>
          <w:lang w:val="en-GB"/>
        </w:rPr>
        <w:t>6</w:t>
      </w:r>
      <w:r w:rsidR="006E4D46" w:rsidRPr="00AA02B0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AA02B0">
        <w:rPr>
          <w:rFonts w:ascii="Palatino Linotype" w:hAnsi="Palatino Linotype"/>
          <w:noProof/>
          <w:sz w:val="24"/>
          <w:szCs w:val="24"/>
          <w:lang w:val="en-GB"/>
        </w:rPr>
        <w:t>compared to control condition.</w:t>
      </w:r>
    </w:p>
    <w:p w14:paraId="4DD27C53" w14:textId="77777777" w:rsidR="00426E2D" w:rsidRDefault="00426E2D" w:rsidP="00426E2D">
      <w:pPr>
        <w:rPr>
          <w:rFonts w:ascii="Palatino Linotype" w:hAnsi="Palatino Linotype"/>
          <w:sz w:val="28"/>
          <w:szCs w:val="28"/>
          <w:lang w:val="en-GB"/>
        </w:rPr>
      </w:pPr>
    </w:p>
    <w:p w14:paraId="67C0A51B" w14:textId="2BC589F7" w:rsidR="00426E2D" w:rsidRPr="00AA02B0" w:rsidRDefault="00426E2D" w:rsidP="00426E2D">
      <w:pPr>
        <w:rPr>
          <w:rFonts w:ascii="Palatino Linotype" w:hAnsi="Palatino Linotype"/>
          <w:sz w:val="24"/>
          <w:szCs w:val="24"/>
          <w:lang w:val="en-GB"/>
        </w:rPr>
      </w:pPr>
      <w:r w:rsidRPr="00AA02B0">
        <w:rPr>
          <w:rFonts w:ascii="Palatino Linotype" w:hAnsi="Palatino Linotype"/>
          <w:sz w:val="24"/>
          <w:szCs w:val="24"/>
          <w:lang w:val="en-GB"/>
        </w:rPr>
        <w:t xml:space="preserve">Table </w:t>
      </w:r>
      <w:proofErr w:type="spellStart"/>
      <w:r w:rsidRPr="00AA02B0">
        <w:rPr>
          <w:rFonts w:ascii="Palatino Linotype" w:hAnsi="Palatino Linotype"/>
          <w:sz w:val="24"/>
          <w:szCs w:val="24"/>
          <w:lang w:val="en-GB"/>
        </w:rPr>
        <w:t>S3</w:t>
      </w:r>
      <w:proofErr w:type="spellEnd"/>
      <w:r w:rsidRPr="00AA02B0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Ellipse area based on </w:t>
      </w:r>
      <w:r w:rsidR="00180C83" w:rsidRPr="00AA02B0">
        <w:rPr>
          <w:rFonts w:ascii="Palatino Linotype" w:hAnsi="Palatino Linotype"/>
          <w:sz w:val="24"/>
          <w:szCs w:val="24"/>
          <w:lang w:val="en-GB"/>
        </w:rPr>
        <w:t>participant’s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 cognitive type and </w:t>
      </w:r>
      <w:proofErr w:type="spellStart"/>
      <w:r w:rsidRPr="00AA02B0">
        <w:rPr>
          <w:rFonts w:ascii="Palatino Linotype" w:hAnsi="Palatino Linotype"/>
          <w:sz w:val="24"/>
          <w:szCs w:val="24"/>
          <w:lang w:val="en-GB"/>
        </w:rPr>
        <w:t>tES</w:t>
      </w:r>
      <w:proofErr w:type="spellEnd"/>
      <w:r w:rsidRPr="00AA02B0">
        <w:rPr>
          <w:rFonts w:ascii="Palatino Linotype" w:hAnsi="Palatino Linotype"/>
          <w:sz w:val="24"/>
          <w:szCs w:val="24"/>
          <w:lang w:val="en-GB"/>
        </w:rPr>
        <w:t xml:space="preserve"> condition</w:t>
      </w:r>
      <w:r w:rsidR="007E1365">
        <w:rPr>
          <w:rFonts w:ascii="Palatino Linotype" w:hAnsi="Palatino Linotype"/>
          <w:sz w:val="24"/>
          <w:szCs w:val="24"/>
          <w:lang w:val="en-GB"/>
        </w:rPr>
        <w:t xml:space="preserve"> (</w:t>
      </w:r>
      <w:proofErr w:type="spellStart"/>
      <w:r w:rsidR="007E1365">
        <w:rPr>
          <w:rFonts w:ascii="Palatino Linotype" w:hAnsi="Palatino Linotype"/>
          <w:sz w:val="24"/>
          <w:szCs w:val="24"/>
          <w:lang w:val="en-GB"/>
        </w:rPr>
        <w:t>mm</w:t>
      </w:r>
      <w:r w:rsidR="007E1365" w:rsidRPr="00140E00">
        <w:rPr>
          <w:rFonts w:ascii="Palatino Linotype" w:hAnsi="Palatino Linotype"/>
          <w:sz w:val="24"/>
          <w:szCs w:val="24"/>
          <w:vertAlign w:val="superscript"/>
          <w:lang w:val="en-GB"/>
        </w:rPr>
        <w:t>2</w:t>
      </w:r>
      <w:proofErr w:type="spellEnd"/>
      <w:r w:rsidR="007E1365">
        <w:rPr>
          <w:rFonts w:ascii="Palatino Linotype" w:hAnsi="Palatino Linotype"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E1365" w:rsidRPr="00AA02B0" w14:paraId="055AC242" w14:textId="77777777">
        <w:tc>
          <w:tcPr>
            <w:tcW w:w="2957" w:type="dxa"/>
            <w:shd w:val="clear" w:color="auto" w:fill="auto"/>
          </w:tcPr>
          <w:p w14:paraId="648AF238" w14:textId="4DE2B9D5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2957" w:type="dxa"/>
            <w:shd w:val="clear" w:color="auto" w:fill="auto"/>
          </w:tcPr>
          <w:p w14:paraId="417B4063" w14:textId="71600471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Control</w:t>
            </w:r>
          </w:p>
        </w:tc>
        <w:tc>
          <w:tcPr>
            <w:tcW w:w="2957" w:type="dxa"/>
            <w:shd w:val="clear" w:color="auto" w:fill="auto"/>
          </w:tcPr>
          <w:p w14:paraId="3061DAFA" w14:textId="77777777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left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51A6776" w14:textId="2316400F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midline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14:paraId="50FFEE03" w14:textId="77777777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right </w:t>
            </w:r>
            <w:proofErr w:type="spellStart"/>
            <w:r w:rsidRPr="00AA02B0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</w:tr>
      <w:tr w:rsidR="007E1365" w:rsidRPr="00AA02B0" w14:paraId="09FCB02D" w14:textId="77777777">
        <w:tc>
          <w:tcPr>
            <w:tcW w:w="2957" w:type="dxa"/>
            <w:shd w:val="clear" w:color="auto" w:fill="auto"/>
          </w:tcPr>
          <w:p w14:paraId="05DB174D" w14:textId="544A9DEC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FD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11996BA" w14:textId="4D9954BB" w:rsidR="007E1365" w:rsidRPr="009228AD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15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[86; 231]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DB8286D" w14:textId="0E54564A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15</w:t>
            </w:r>
            <w:r w:rsidR="00465AE8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3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[81;</w:t>
            </w:r>
            <w:r w:rsidR="00465AE8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367]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7" w:type="dxa"/>
            <w:shd w:val="clear" w:color="auto" w:fill="auto"/>
            <w:vAlign w:val="bottom"/>
          </w:tcPr>
          <w:p w14:paraId="6CF3A2AE" w14:textId="641D0B14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142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[113;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192]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59B4D92E" w14:textId="547F0BE1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122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[77; 169]</w:t>
            </w:r>
          </w:p>
        </w:tc>
      </w:tr>
      <w:tr w:rsidR="007E1365" w:rsidRPr="00AA02B0" w14:paraId="0A97C77C" w14:textId="77777777">
        <w:tc>
          <w:tcPr>
            <w:tcW w:w="2957" w:type="dxa"/>
            <w:shd w:val="clear" w:color="auto" w:fill="auto"/>
          </w:tcPr>
          <w:p w14:paraId="3DFF687E" w14:textId="28F79D04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lastRenderedPageBreak/>
              <w:t>FI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A5881D1" w14:textId="3E4F79F8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56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[46; 102]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0078F2D1" w14:textId="0A06FEEE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7</w:t>
            </w:r>
            <w:r w:rsidR="005D0EBB">
              <w:rPr>
                <w:rFonts w:ascii="Palatino Linotype" w:hAnsi="Palatino Linotype" w:cs="Calibri"/>
                <w:color w:val="000000"/>
                <w:sz w:val="24"/>
                <w:szCs w:val="24"/>
                <w:lang w:val="en-US"/>
              </w:rPr>
              <w:t>3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[44; 101]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B07DEC5" w14:textId="496EB026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66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[45; 98]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37F9F0CD" w14:textId="36688AC8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76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[45; 92]</w:t>
            </w:r>
          </w:p>
        </w:tc>
      </w:tr>
      <w:tr w:rsidR="007E1365" w:rsidRPr="00AA02B0" w14:paraId="578CD703" w14:textId="77777777">
        <w:tc>
          <w:tcPr>
            <w:tcW w:w="2957" w:type="dxa"/>
            <w:shd w:val="clear" w:color="auto" w:fill="auto"/>
          </w:tcPr>
          <w:p w14:paraId="7BCC9FCF" w14:textId="63A0E07D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All (N=32)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41BB824" w14:textId="2DD10057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93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[50; 148]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674254D" w14:textId="4606D6C8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90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[65;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176]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7" w:type="dxa"/>
            <w:shd w:val="clear" w:color="auto" w:fill="auto"/>
            <w:vAlign w:val="bottom"/>
          </w:tcPr>
          <w:p w14:paraId="10C7EE4A" w14:textId="67336397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101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[66;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174]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8" w:type="dxa"/>
            <w:shd w:val="clear" w:color="auto" w:fill="auto"/>
            <w:vAlign w:val="bottom"/>
          </w:tcPr>
          <w:p w14:paraId="610D5543" w14:textId="0F6A93F2" w:rsidR="007E1365" w:rsidRPr="00AA02B0" w:rsidRDefault="007E1365" w:rsidP="007E136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85</w:t>
            </w:r>
            <w:r w:rsidRPr="00AA02B0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[67; 147]</w:t>
            </w:r>
          </w:p>
        </w:tc>
      </w:tr>
    </w:tbl>
    <w:p w14:paraId="5121689A" w14:textId="06BA63DD" w:rsidR="00426E2D" w:rsidRPr="00AA02B0" w:rsidRDefault="00426E2D" w:rsidP="00426E2D">
      <w:pPr>
        <w:rPr>
          <w:rFonts w:ascii="Palatino Linotype" w:hAnsi="Palatino Linotype"/>
          <w:sz w:val="24"/>
          <w:szCs w:val="24"/>
          <w:lang w:val="en-GB"/>
        </w:rPr>
      </w:pPr>
      <w:r w:rsidRPr="00AA02B0">
        <w:rPr>
          <w:rFonts w:ascii="Palatino Linotype" w:hAnsi="Palatino Linotype"/>
          <w:sz w:val="24"/>
          <w:szCs w:val="24"/>
          <w:lang w:val="en-GB"/>
        </w:rPr>
        <w:t>*p &lt; 0</w:t>
      </w:r>
      <w:r w:rsidR="000D7C27" w:rsidRPr="00AA02B0">
        <w:rPr>
          <w:rFonts w:ascii="Palatino Linotype" w:hAnsi="Palatino Linotype"/>
          <w:sz w:val="24"/>
          <w:szCs w:val="24"/>
          <w:lang w:val="en-GB"/>
        </w:rPr>
        <w:t>.</w:t>
      </w:r>
      <w:r w:rsidRPr="00AA02B0">
        <w:rPr>
          <w:rFonts w:ascii="Palatino Linotype" w:hAnsi="Palatino Linotype"/>
          <w:sz w:val="24"/>
          <w:szCs w:val="24"/>
          <w:lang w:val="en-GB"/>
        </w:rPr>
        <w:t xml:space="preserve">05 </w:t>
      </w:r>
      <w:r w:rsidRPr="00AA02B0">
        <w:rPr>
          <w:rFonts w:ascii="Palatino Linotype" w:hAnsi="Palatino Linotype"/>
          <w:noProof/>
          <w:sz w:val="24"/>
          <w:szCs w:val="24"/>
          <w:lang w:val="en-GB"/>
        </w:rPr>
        <w:t>compared to control condition.</w:t>
      </w:r>
    </w:p>
    <w:p w14:paraId="06972BF0" w14:textId="77777777" w:rsidR="00420976" w:rsidRPr="000D7C27" w:rsidRDefault="00420976" w:rsidP="00F542B1">
      <w:pPr>
        <w:rPr>
          <w:rFonts w:ascii="Palatino Linotype" w:hAnsi="Palatino Linotype"/>
          <w:sz w:val="24"/>
          <w:szCs w:val="24"/>
          <w:lang w:val="en-GB"/>
        </w:rPr>
      </w:pPr>
    </w:p>
    <w:p w14:paraId="1AC3BE97" w14:textId="13964B4A" w:rsidR="00426E2D" w:rsidRPr="009228AD" w:rsidRDefault="00426E2D" w:rsidP="00426E2D">
      <w:pPr>
        <w:rPr>
          <w:rFonts w:ascii="Palatino Linotype" w:hAnsi="Palatino Linotype"/>
          <w:sz w:val="24"/>
          <w:szCs w:val="24"/>
          <w:lang w:val="en-GB"/>
        </w:rPr>
      </w:pPr>
      <w:r w:rsidRPr="009228AD">
        <w:rPr>
          <w:rFonts w:ascii="Palatino Linotype" w:hAnsi="Palatino Linotype"/>
          <w:sz w:val="24"/>
          <w:szCs w:val="24"/>
          <w:lang w:val="en-GB"/>
        </w:rPr>
        <w:t xml:space="preserve">Table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S4</w:t>
      </w:r>
      <w:proofErr w:type="spellEnd"/>
      <w:r w:rsidRPr="009228AD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RMSD</w:t>
      </w:r>
      <w:proofErr w:type="spellEnd"/>
      <w:r w:rsidRPr="009228AD">
        <w:rPr>
          <w:rFonts w:ascii="Palatino Linotype" w:hAnsi="Palatino Linotype"/>
          <w:sz w:val="24"/>
          <w:szCs w:val="24"/>
          <w:lang w:val="en-GB"/>
        </w:rPr>
        <w:t xml:space="preserve"> along the frontal axis based on </w:t>
      </w:r>
      <w:r w:rsidR="00180C83" w:rsidRPr="009228AD">
        <w:rPr>
          <w:rFonts w:ascii="Palatino Linotype" w:hAnsi="Palatino Linotype"/>
          <w:sz w:val="24"/>
          <w:szCs w:val="24"/>
          <w:lang w:val="en-GB"/>
        </w:rPr>
        <w:t>participant’s</w:t>
      </w:r>
      <w:r w:rsidRPr="009228AD">
        <w:rPr>
          <w:rFonts w:ascii="Palatino Linotype" w:hAnsi="Palatino Linotype"/>
          <w:sz w:val="24"/>
          <w:szCs w:val="24"/>
          <w:lang w:val="en-GB"/>
        </w:rPr>
        <w:t xml:space="preserve"> cognitive type and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tES</w:t>
      </w:r>
      <w:proofErr w:type="spellEnd"/>
      <w:r w:rsidRPr="009228AD">
        <w:rPr>
          <w:rFonts w:ascii="Palatino Linotype" w:hAnsi="Palatino Linotype"/>
          <w:sz w:val="24"/>
          <w:szCs w:val="24"/>
          <w:lang w:val="en-GB"/>
        </w:rPr>
        <w:t xml:space="preserve"> condition</w:t>
      </w:r>
      <w:r w:rsidR="007E1365">
        <w:rPr>
          <w:rFonts w:ascii="Palatino Linotype" w:hAnsi="Palatino Linotype"/>
          <w:sz w:val="24"/>
          <w:szCs w:val="24"/>
          <w:lang w:val="en-GB"/>
        </w:rPr>
        <w:t xml:space="preserve"> (mm).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0EBB" w:rsidRPr="009228AD" w14:paraId="794C1EC6" w14:textId="77777777">
        <w:tc>
          <w:tcPr>
            <w:tcW w:w="2957" w:type="dxa"/>
            <w:shd w:val="clear" w:color="auto" w:fill="auto"/>
          </w:tcPr>
          <w:p w14:paraId="627356F5" w14:textId="2AC3D504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2957" w:type="dxa"/>
            <w:shd w:val="clear" w:color="auto" w:fill="auto"/>
          </w:tcPr>
          <w:p w14:paraId="7DDBE65E" w14:textId="49C7865C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Control</w:t>
            </w:r>
          </w:p>
        </w:tc>
        <w:tc>
          <w:tcPr>
            <w:tcW w:w="2957" w:type="dxa"/>
            <w:shd w:val="clear" w:color="auto" w:fill="auto"/>
          </w:tcPr>
          <w:p w14:paraId="78219D87" w14:textId="7777777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left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CA54E23" w14:textId="63DD61C4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midline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14:paraId="2CB36590" w14:textId="7777777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right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</w:tr>
      <w:tr w:rsidR="005D0EBB" w:rsidRPr="009228AD" w14:paraId="435A29DB" w14:textId="77777777">
        <w:tc>
          <w:tcPr>
            <w:tcW w:w="2957" w:type="dxa"/>
            <w:shd w:val="clear" w:color="auto" w:fill="auto"/>
          </w:tcPr>
          <w:p w14:paraId="78458D7C" w14:textId="07D31700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FD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F51BC1E" w14:textId="5F706EA5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[2.0 ;3.7]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DAA9E4C" w14:textId="402F0E7C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3.2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[1.9;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4.8]</w:t>
            </w: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7" w:type="dxa"/>
            <w:shd w:val="clear" w:color="auto" w:fill="auto"/>
            <w:vAlign w:val="bottom"/>
          </w:tcPr>
          <w:p w14:paraId="35878374" w14:textId="2238F448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[2.5; 3.9]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2ACADBAC" w14:textId="3C21D508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2.4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[2.2; 3.2]</w:t>
            </w:r>
          </w:p>
        </w:tc>
      </w:tr>
      <w:tr w:rsidR="005D0EBB" w:rsidRPr="009228AD" w14:paraId="27494C14" w14:textId="77777777">
        <w:tc>
          <w:tcPr>
            <w:tcW w:w="2957" w:type="dxa"/>
            <w:shd w:val="clear" w:color="auto" w:fill="auto"/>
          </w:tcPr>
          <w:p w14:paraId="75047E43" w14:textId="4826088E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FI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86CCA06" w14:textId="1CCB595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1.6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[1.6; 2.6]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08F216C" w14:textId="684B8782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1.8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[1.5; 2.2]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E01EC85" w14:textId="7E002321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1.7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[1.4; 2.3]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0ADBA4AE" w14:textId="78F6778F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1.9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[1.4; 2.3]</w:t>
            </w:r>
          </w:p>
        </w:tc>
      </w:tr>
      <w:tr w:rsidR="005D0EBB" w:rsidRPr="009228AD" w14:paraId="2693EF35" w14:textId="77777777">
        <w:tc>
          <w:tcPr>
            <w:tcW w:w="2957" w:type="dxa"/>
            <w:shd w:val="clear" w:color="auto" w:fill="auto"/>
          </w:tcPr>
          <w:p w14:paraId="41F85CD4" w14:textId="76231A35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All (N=32)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00E0861" w14:textId="0DF47145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2.2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[1.6; 3.2]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564697F" w14:textId="349A659C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[1.7; 3.5]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8301B81" w14:textId="665092EF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2.4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[1,6; 3.6]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489C130F" w14:textId="513782C3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2.2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[1.7; 3.0]</w:t>
            </w:r>
          </w:p>
        </w:tc>
      </w:tr>
    </w:tbl>
    <w:p w14:paraId="144C860B" w14:textId="3BB14F4D" w:rsidR="00426E2D" w:rsidRPr="009228AD" w:rsidRDefault="00426E2D" w:rsidP="00426E2D">
      <w:pPr>
        <w:rPr>
          <w:rFonts w:ascii="Palatino Linotype" w:hAnsi="Palatino Linotype"/>
          <w:sz w:val="24"/>
          <w:szCs w:val="24"/>
          <w:lang w:val="en-GB"/>
        </w:rPr>
      </w:pPr>
      <w:r w:rsidRPr="009228AD">
        <w:rPr>
          <w:rFonts w:ascii="Palatino Linotype" w:hAnsi="Palatino Linotype"/>
          <w:sz w:val="24"/>
          <w:szCs w:val="24"/>
          <w:lang w:val="en-GB"/>
        </w:rPr>
        <w:t>*p &lt; 0</w:t>
      </w:r>
      <w:r w:rsidR="000D7C27" w:rsidRPr="009228AD">
        <w:rPr>
          <w:rFonts w:ascii="Palatino Linotype" w:hAnsi="Palatino Linotype"/>
          <w:sz w:val="24"/>
          <w:szCs w:val="24"/>
          <w:lang w:val="en-GB"/>
        </w:rPr>
        <w:t>.</w:t>
      </w:r>
      <w:r w:rsidRPr="009228AD">
        <w:rPr>
          <w:rFonts w:ascii="Palatino Linotype" w:hAnsi="Palatino Linotype"/>
          <w:sz w:val="24"/>
          <w:szCs w:val="24"/>
          <w:lang w:val="en-GB"/>
        </w:rPr>
        <w:t xml:space="preserve">05 </w:t>
      </w:r>
      <w:r w:rsidRPr="009228AD">
        <w:rPr>
          <w:rFonts w:ascii="Palatino Linotype" w:hAnsi="Palatino Linotype"/>
          <w:noProof/>
          <w:sz w:val="24"/>
          <w:szCs w:val="24"/>
          <w:lang w:val="en-GB"/>
        </w:rPr>
        <w:t>compared to control condition.</w:t>
      </w:r>
    </w:p>
    <w:p w14:paraId="60DD0989" w14:textId="77777777" w:rsidR="00426E2D" w:rsidRPr="009228AD" w:rsidRDefault="00426E2D" w:rsidP="00F542B1">
      <w:pPr>
        <w:rPr>
          <w:rFonts w:ascii="Palatino Linotype" w:hAnsi="Palatino Linotype"/>
          <w:sz w:val="24"/>
          <w:szCs w:val="24"/>
          <w:lang w:val="en-GB"/>
        </w:rPr>
      </w:pPr>
    </w:p>
    <w:p w14:paraId="3EAA1675" w14:textId="44BC6B03" w:rsidR="00C46576" w:rsidRPr="009228AD" w:rsidRDefault="00C46576" w:rsidP="00C46576">
      <w:pPr>
        <w:rPr>
          <w:rFonts w:ascii="Palatino Linotype" w:hAnsi="Palatino Linotype"/>
          <w:sz w:val="24"/>
          <w:szCs w:val="24"/>
          <w:lang w:val="en-GB"/>
        </w:rPr>
      </w:pPr>
      <w:r w:rsidRPr="009228AD">
        <w:rPr>
          <w:rFonts w:ascii="Palatino Linotype" w:hAnsi="Palatino Linotype"/>
          <w:sz w:val="24"/>
          <w:szCs w:val="24"/>
          <w:lang w:val="en-GB"/>
        </w:rPr>
        <w:t xml:space="preserve">Table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S5</w:t>
      </w:r>
      <w:proofErr w:type="spellEnd"/>
      <w:r w:rsidRPr="009228AD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RMSD</w:t>
      </w:r>
      <w:proofErr w:type="spellEnd"/>
      <w:r w:rsidRPr="009228AD">
        <w:rPr>
          <w:rFonts w:ascii="Palatino Linotype" w:hAnsi="Palatino Linotype"/>
          <w:sz w:val="24"/>
          <w:szCs w:val="24"/>
          <w:lang w:val="en-GB"/>
        </w:rPr>
        <w:t xml:space="preserve"> along the sagittal axis based on </w:t>
      </w:r>
      <w:r w:rsidR="00180C83" w:rsidRPr="009228AD">
        <w:rPr>
          <w:rFonts w:ascii="Palatino Linotype" w:hAnsi="Palatino Linotype"/>
          <w:sz w:val="24"/>
          <w:szCs w:val="24"/>
          <w:lang w:val="en-GB"/>
        </w:rPr>
        <w:t>participant’s</w:t>
      </w:r>
      <w:r w:rsidRPr="009228AD">
        <w:rPr>
          <w:rFonts w:ascii="Palatino Linotype" w:hAnsi="Palatino Linotype"/>
          <w:sz w:val="24"/>
          <w:szCs w:val="24"/>
          <w:lang w:val="en-GB"/>
        </w:rPr>
        <w:t xml:space="preserve"> cognitive type and </w:t>
      </w:r>
      <w:proofErr w:type="spellStart"/>
      <w:r w:rsidRPr="009228AD">
        <w:rPr>
          <w:rFonts w:ascii="Palatino Linotype" w:hAnsi="Palatino Linotype"/>
          <w:sz w:val="24"/>
          <w:szCs w:val="24"/>
          <w:lang w:val="en-GB"/>
        </w:rPr>
        <w:t>tES</w:t>
      </w:r>
      <w:proofErr w:type="spellEnd"/>
      <w:r w:rsidRPr="009228AD">
        <w:rPr>
          <w:rFonts w:ascii="Palatino Linotype" w:hAnsi="Palatino Linotype"/>
          <w:sz w:val="24"/>
          <w:szCs w:val="24"/>
          <w:lang w:val="en-GB"/>
        </w:rPr>
        <w:t xml:space="preserve"> condition</w:t>
      </w:r>
      <w:r w:rsidR="00742845">
        <w:rPr>
          <w:rFonts w:ascii="Palatino Linotype" w:hAnsi="Palatino Linotype"/>
          <w:sz w:val="24"/>
          <w:szCs w:val="24"/>
          <w:lang w:val="en-GB"/>
        </w:rPr>
        <w:t xml:space="preserve"> (mm)</w:t>
      </w:r>
      <w:r w:rsidRPr="009228AD">
        <w:rPr>
          <w:rFonts w:ascii="Palatino Linotype" w:hAnsi="Palatino Linotype"/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0EBB" w:rsidRPr="009228AD" w14:paraId="3CAA1264" w14:textId="77777777">
        <w:tc>
          <w:tcPr>
            <w:tcW w:w="2957" w:type="dxa"/>
            <w:shd w:val="clear" w:color="auto" w:fill="auto"/>
          </w:tcPr>
          <w:p w14:paraId="1E2C5867" w14:textId="66F9BF9F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2957" w:type="dxa"/>
            <w:shd w:val="clear" w:color="auto" w:fill="auto"/>
          </w:tcPr>
          <w:p w14:paraId="26482F5A" w14:textId="7777777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control</w:t>
            </w:r>
          </w:p>
        </w:tc>
        <w:tc>
          <w:tcPr>
            <w:tcW w:w="2957" w:type="dxa"/>
            <w:shd w:val="clear" w:color="auto" w:fill="auto"/>
          </w:tcPr>
          <w:p w14:paraId="3A4D518F" w14:textId="7777777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left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33EA7D3" w14:textId="76AB1145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midline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14:paraId="55B9316D" w14:textId="7777777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right </w:t>
            </w:r>
            <w:proofErr w:type="spellStart"/>
            <w:r w:rsidRPr="009228AD">
              <w:rPr>
                <w:rFonts w:ascii="Palatino Linotype" w:hAnsi="Palatino Linotype"/>
                <w:sz w:val="24"/>
                <w:szCs w:val="24"/>
                <w:lang w:val="en-GB"/>
              </w:rPr>
              <w:t>tES</w:t>
            </w:r>
            <w:proofErr w:type="spellEnd"/>
          </w:p>
        </w:tc>
      </w:tr>
      <w:tr w:rsidR="005D0EBB" w:rsidRPr="009228AD" w14:paraId="7A779C70" w14:textId="77777777">
        <w:tc>
          <w:tcPr>
            <w:tcW w:w="2957" w:type="dxa"/>
            <w:shd w:val="clear" w:color="auto" w:fill="auto"/>
          </w:tcPr>
          <w:p w14:paraId="63906077" w14:textId="0B621CDF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FD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4D1A2C7" w14:textId="63B4B632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[2.3;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4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.0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95E7532" w14:textId="3AB8D82F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3.4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[2.8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;5.5]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7C2F540" w14:textId="3814EEE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3.3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[3.1;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4.2]</w:t>
            </w: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8" w:type="dxa"/>
            <w:shd w:val="clear" w:color="auto" w:fill="auto"/>
            <w:vAlign w:val="bottom"/>
          </w:tcPr>
          <w:p w14:paraId="3D477C48" w14:textId="4961C021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3.2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[2.7;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4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.0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]</w:t>
            </w:r>
          </w:p>
        </w:tc>
      </w:tr>
      <w:tr w:rsidR="005D0EBB" w:rsidRPr="009228AD" w14:paraId="0E765735" w14:textId="77777777">
        <w:tc>
          <w:tcPr>
            <w:tcW w:w="2957" w:type="dxa"/>
            <w:shd w:val="clear" w:color="auto" w:fill="auto"/>
          </w:tcPr>
          <w:p w14:paraId="59B95D10" w14:textId="4DFA5520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FI (N=16)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373409B4" w14:textId="26BE82AB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2.4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[2.1;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2.7]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264FE87" w14:textId="604A4409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9 [2.1;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3.3]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7856D77" w14:textId="161DD8DB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2.8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[2.1;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3.3]</w:t>
            </w:r>
          </w:p>
        </w:tc>
        <w:tc>
          <w:tcPr>
            <w:tcW w:w="2958" w:type="dxa"/>
            <w:shd w:val="clear" w:color="auto" w:fill="auto"/>
            <w:vAlign w:val="bottom"/>
          </w:tcPr>
          <w:p w14:paraId="34C541B4" w14:textId="0BAE16C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2.6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[2.3;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.0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]</w:t>
            </w:r>
          </w:p>
        </w:tc>
      </w:tr>
      <w:tr w:rsidR="005D0EBB" w:rsidRPr="009228AD" w14:paraId="11748AA0" w14:textId="77777777">
        <w:tc>
          <w:tcPr>
            <w:tcW w:w="2957" w:type="dxa"/>
            <w:shd w:val="clear" w:color="auto" w:fill="auto"/>
          </w:tcPr>
          <w:p w14:paraId="6CFC444C" w14:textId="17A09CB8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40E00">
              <w:rPr>
                <w:rFonts w:ascii="Palatino Linotype" w:hAnsi="Palatino Linotype"/>
                <w:sz w:val="24"/>
                <w:szCs w:val="24"/>
                <w:lang w:val="en-GB"/>
              </w:rPr>
              <w:t>All (N=32)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4D512B8" w14:textId="75A7A02D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2.6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[2.1;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3.3]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D3BE11B" w14:textId="1C20F99E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3.1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[2.5;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3.9]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D378E7F" w14:textId="1215013C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3.2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[2.5;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3.6]</w:t>
            </w: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  <w:vertAlign w:val="superscript"/>
                <w:lang w:val="en-GB"/>
              </w:rPr>
              <w:t>*</w:t>
            </w:r>
            <w:proofErr w:type="gramEnd"/>
          </w:p>
        </w:tc>
        <w:tc>
          <w:tcPr>
            <w:tcW w:w="2958" w:type="dxa"/>
            <w:shd w:val="clear" w:color="auto" w:fill="auto"/>
            <w:vAlign w:val="bottom"/>
          </w:tcPr>
          <w:p w14:paraId="77624EC3" w14:textId="30AC89D7" w:rsidR="005D0EBB" w:rsidRPr="009228AD" w:rsidRDefault="005D0EBB" w:rsidP="005D0EBB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9228AD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2.8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[2.5;</w:t>
            </w:r>
            <w:r w:rsidR="00742845"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4"/>
                <w:szCs w:val="24"/>
                <w:lang w:val="en-GB"/>
              </w:rPr>
              <w:t>3.6]</w:t>
            </w:r>
          </w:p>
        </w:tc>
      </w:tr>
    </w:tbl>
    <w:p w14:paraId="3EF6D24C" w14:textId="07A90E7F" w:rsidR="00C46576" w:rsidRPr="009228AD" w:rsidRDefault="00C46576" w:rsidP="00C46576">
      <w:pPr>
        <w:rPr>
          <w:rFonts w:ascii="Palatino Linotype" w:hAnsi="Palatino Linotype"/>
          <w:sz w:val="24"/>
          <w:szCs w:val="24"/>
          <w:lang w:val="en-GB"/>
        </w:rPr>
      </w:pPr>
      <w:r w:rsidRPr="009228AD">
        <w:rPr>
          <w:rFonts w:ascii="Palatino Linotype" w:hAnsi="Palatino Linotype"/>
          <w:sz w:val="24"/>
          <w:szCs w:val="24"/>
          <w:lang w:val="en-GB"/>
        </w:rPr>
        <w:t>*p &lt; 0</w:t>
      </w:r>
      <w:r w:rsidR="000D7C27" w:rsidRPr="009228AD">
        <w:rPr>
          <w:rFonts w:ascii="Palatino Linotype" w:hAnsi="Palatino Linotype"/>
          <w:sz w:val="24"/>
          <w:szCs w:val="24"/>
          <w:lang w:val="en-GB"/>
        </w:rPr>
        <w:t>.</w:t>
      </w:r>
      <w:r w:rsidRPr="009228AD">
        <w:rPr>
          <w:rFonts w:ascii="Palatino Linotype" w:hAnsi="Palatino Linotype"/>
          <w:sz w:val="24"/>
          <w:szCs w:val="24"/>
          <w:lang w:val="en-GB"/>
        </w:rPr>
        <w:t xml:space="preserve">05 </w:t>
      </w:r>
      <w:r w:rsidRPr="009228AD">
        <w:rPr>
          <w:rFonts w:ascii="Palatino Linotype" w:hAnsi="Palatino Linotype"/>
          <w:noProof/>
          <w:sz w:val="24"/>
          <w:szCs w:val="24"/>
          <w:lang w:val="en-GB"/>
        </w:rPr>
        <w:t>compared to control condition.</w:t>
      </w:r>
    </w:p>
    <w:p w14:paraId="3D2B3C03" w14:textId="77777777" w:rsidR="00C46576" w:rsidRPr="009228AD" w:rsidRDefault="00C46576" w:rsidP="00F542B1">
      <w:pPr>
        <w:rPr>
          <w:rFonts w:ascii="Palatino Linotype" w:hAnsi="Palatino Linotype"/>
          <w:sz w:val="24"/>
          <w:szCs w:val="24"/>
          <w:lang w:val="en-GB"/>
        </w:rPr>
      </w:pPr>
    </w:p>
    <w:sectPr w:rsidR="00C46576" w:rsidRPr="009228AD" w:rsidSect="004B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6A7B" w14:textId="77777777" w:rsidR="0060030B" w:rsidRDefault="0060030B" w:rsidP="00847149">
      <w:r>
        <w:separator/>
      </w:r>
    </w:p>
  </w:endnote>
  <w:endnote w:type="continuationSeparator" w:id="0">
    <w:p w14:paraId="76B8FED6" w14:textId="77777777" w:rsidR="0060030B" w:rsidRDefault="0060030B" w:rsidP="008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00FF" w14:textId="77777777" w:rsidR="0060030B" w:rsidRDefault="0060030B" w:rsidP="00847149">
      <w:r>
        <w:separator/>
      </w:r>
    </w:p>
  </w:footnote>
  <w:footnote w:type="continuationSeparator" w:id="0">
    <w:p w14:paraId="474AAA1B" w14:textId="77777777" w:rsidR="0060030B" w:rsidRDefault="0060030B" w:rsidP="0084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501"/>
    <w:rsid w:val="000514D8"/>
    <w:rsid w:val="000635FD"/>
    <w:rsid w:val="00072BCE"/>
    <w:rsid w:val="00084FBE"/>
    <w:rsid w:val="000D6DEA"/>
    <w:rsid w:val="000D7C27"/>
    <w:rsid w:val="000E062C"/>
    <w:rsid w:val="000E4F0D"/>
    <w:rsid w:val="001266E1"/>
    <w:rsid w:val="00140E00"/>
    <w:rsid w:val="00180C83"/>
    <w:rsid w:val="001A5579"/>
    <w:rsid w:val="001F54A6"/>
    <w:rsid w:val="00273763"/>
    <w:rsid w:val="002769CC"/>
    <w:rsid w:val="00420976"/>
    <w:rsid w:val="00426E2D"/>
    <w:rsid w:val="00460197"/>
    <w:rsid w:val="00465AE8"/>
    <w:rsid w:val="00471FDD"/>
    <w:rsid w:val="004946FD"/>
    <w:rsid w:val="00494933"/>
    <w:rsid w:val="004B3501"/>
    <w:rsid w:val="004E2F16"/>
    <w:rsid w:val="0054680E"/>
    <w:rsid w:val="00566953"/>
    <w:rsid w:val="005D0EBB"/>
    <w:rsid w:val="0060030B"/>
    <w:rsid w:val="00604F2A"/>
    <w:rsid w:val="00612D8E"/>
    <w:rsid w:val="0064121C"/>
    <w:rsid w:val="006522E7"/>
    <w:rsid w:val="00657457"/>
    <w:rsid w:val="00682968"/>
    <w:rsid w:val="006B7B85"/>
    <w:rsid w:val="006E2A26"/>
    <w:rsid w:val="006E4D46"/>
    <w:rsid w:val="006F7C27"/>
    <w:rsid w:val="00705CB0"/>
    <w:rsid w:val="00712BA8"/>
    <w:rsid w:val="00734912"/>
    <w:rsid w:val="007409E1"/>
    <w:rsid w:val="00742845"/>
    <w:rsid w:val="00746AAA"/>
    <w:rsid w:val="007E1365"/>
    <w:rsid w:val="007E17A2"/>
    <w:rsid w:val="00847149"/>
    <w:rsid w:val="008770D3"/>
    <w:rsid w:val="008947D2"/>
    <w:rsid w:val="008B00E0"/>
    <w:rsid w:val="008B629A"/>
    <w:rsid w:val="008D50C3"/>
    <w:rsid w:val="008E7B6E"/>
    <w:rsid w:val="008F5994"/>
    <w:rsid w:val="009228AD"/>
    <w:rsid w:val="0093216A"/>
    <w:rsid w:val="00A778CC"/>
    <w:rsid w:val="00A92B68"/>
    <w:rsid w:val="00AA02B0"/>
    <w:rsid w:val="00B02C27"/>
    <w:rsid w:val="00B16847"/>
    <w:rsid w:val="00B2370F"/>
    <w:rsid w:val="00B26BC4"/>
    <w:rsid w:val="00B44CF5"/>
    <w:rsid w:val="00B945AC"/>
    <w:rsid w:val="00C46576"/>
    <w:rsid w:val="00C76541"/>
    <w:rsid w:val="00C81E74"/>
    <w:rsid w:val="00CA5726"/>
    <w:rsid w:val="00CE5EB0"/>
    <w:rsid w:val="00D93946"/>
    <w:rsid w:val="00EA45D8"/>
    <w:rsid w:val="00F542B1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7E519"/>
  <w15:docId w15:val="{712B80BD-C23F-4A7A-A9EC-6C1D348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501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47149"/>
  </w:style>
  <w:style w:type="character" w:customStyle="1" w:styleId="a5">
    <w:name w:val="Текст концевой сноски Знак"/>
    <w:link w:val="a4"/>
    <w:uiPriority w:val="99"/>
    <w:semiHidden/>
    <w:locked/>
    <w:rsid w:val="0084714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4714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349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349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Table S1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</dc:title>
  <dc:subject/>
  <dc:creator>user</dc:creator>
  <cp:keywords/>
  <dc:description/>
  <cp:lastModifiedBy>TM</cp:lastModifiedBy>
  <cp:revision>16</cp:revision>
  <dcterms:created xsi:type="dcterms:W3CDTF">2023-06-19T15:06:00Z</dcterms:created>
  <dcterms:modified xsi:type="dcterms:W3CDTF">2023-07-19T10:52:00Z</dcterms:modified>
</cp:coreProperties>
</file>