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517B" w:rsidRPr="007A08EC" w:rsidRDefault="00B36977" w:rsidP="000667AE">
      <w:pPr>
        <w:pStyle w:val="1"/>
        <w:numPr>
          <w:ilvl w:val="0"/>
          <w:numId w:val="0"/>
        </w:numPr>
        <w:spacing w:before="0" w:after="0" w:line="480" w:lineRule="auto"/>
        <w:rPr>
          <w:rFonts w:ascii="Palatino Linotype" w:eastAsia="Times New Roman" w:hAnsi="Palatino Linotype"/>
          <w:snapToGrid w:val="0"/>
          <w:color w:val="000000"/>
          <w:sz w:val="20"/>
          <w:szCs w:val="20"/>
          <w:lang w:bidi="en-US"/>
        </w:rPr>
      </w:pPr>
      <w:r w:rsidRPr="007A08EC">
        <w:rPr>
          <w:rFonts w:ascii="Palatino Linotype" w:eastAsia="Times New Roman" w:hAnsi="Palatino Linotype"/>
          <w:snapToGrid w:val="0"/>
          <w:color w:val="000000"/>
          <w:sz w:val="20"/>
          <w:szCs w:val="20"/>
          <w:lang w:bidi="en-US"/>
        </w:rPr>
        <w:t>Supplementary Materials</w:t>
      </w:r>
    </w:p>
    <w:p w:rsidR="00E1517B" w:rsidRPr="007A08EC" w:rsidRDefault="00E1517B" w:rsidP="000667AE">
      <w:pPr>
        <w:spacing w:before="0" w:after="0" w:line="480" w:lineRule="auto"/>
        <w:jc w:val="center"/>
        <w:rPr>
          <w:rFonts w:ascii="Palatino Linotype" w:eastAsia="Times New Roman" w:hAnsi="Palatino Linotype" w:cs="Cordia New"/>
          <w:b/>
          <w:color w:val="000000"/>
          <w:sz w:val="20"/>
          <w:szCs w:val="20"/>
          <w:lang w:eastAsia="de-DE" w:bidi="en-US"/>
        </w:rPr>
      </w:pPr>
      <w:r w:rsidRPr="007A08EC">
        <w:rPr>
          <w:rFonts w:ascii="Palatino Linotype" w:eastAsia="Times New Roman" w:hAnsi="Palatino Linotype" w:cs="Cordia New"/>
          <w:b/>
          <w:color w:val="000000"/>
          <w:sz w:val="20"/>
          <w:szCs w:val="20"/>
          <w:lang w:eastAsia="de-DE" w:bidi="en-US"/>
        </w:rPr>
        <w:t xml:space="preserve">Table </w:t>
      </w:r>
      <w:r w:rsidR="00DB7F41" w:rsidRPr="007A08EC">
        <w:rPr>
          <w:rFonts w:ascii="Palatino Linotype" w:eastAsia="Times New Roman" w:hAnsi="Palatino Linotype" w:cs="Cordia New" w:hint="eastAsia"/>
          <w:b/>
          <w:color w:val="000000"/>
          <w:sz w:val="20"/>
          <w:szCs w:val="20"/>
          <w:lang w:eastAsia="de-DE" w:bidi="en-US"/>
        </w:rPr>
        <w:t>S</w:t>
      </w:r>
      <w:r w:rsidRPr="007A08EC">
        <w:rPr>
          <w:rFonts w:ascii="Palatino Linotype" w:eastAsia="Times New Roman" w:hAnsi="Palatino Linotype" w:cs="Cordia New"/>
          <w:b/>
          <w:color w:val="000000"/>
          <w:sz w:val="20"/>
          <w:szCs w:val="20"/>
          <w:lang w:eastAsia="de-DE" w:bidi="en-US"/>
        </w:rPr>
        <w:t>1</w:t>
      </w:r>
      <w:r w:rsidR="000667AE" w:rsidRPr="007A08EC">
        <w:rPr>
          <w:rFonts w:ascii="Palatino Linotype" w:eastAsia="Times New Roman" w:hAnsi="Palatino Linotype" w:cs="Cordia New"/>
          <w:b/>
          <w:color w:val="000000"/>
          <w:sz w:val="20"/>
          <w:szCs w:val="20"/>
          <w:lang w:eastAsia="de-DE" w:bidi="en-US"/>
        </w:rPr>
        <w:t>.</w:t>
      </w:r>
      <w:r w:rsidRPr="007A08EC">
        <w:rPr>
          <w:rFonts w:ascii="Palatino Linotype" w:eastAsia="Times New Roman" w:hAnsi="Palatino Linotype" w:cs="Cordia New"/>
          <w:b/>
          <w:color w:val="000000"/>
          <w:sz w:val="20"/>
          <w:szCs w:val="20"/>
          <w:lang w:eastAsia="de-DE" w:bidi="en-US"/>
        </w:rPr>
        <w:t xml:space="preserve"> </w:t>
      </w:r>
      <w:r w:rsidRPr="007A08EC">
        <w:rPr>
          <w:rFonts w:ascii="Palatino Linotype" w:eastAsia="Times New Roman" w:hAnsi="Palatino Linotype" w:cs="Cordia New"/>
          <w:color w:val="000000"/>
          <w:sz w:val="20"/>
          <w:szCs w:val="20"/>
          <w:lang w:eastAsia="de-DE" w:bidi="en-US"/>
        </w:rPr>
        <w:t>Primers used for transgene</w:t>
      </w:r>
      <w:r w:rsidR="000667AE" w:rsidRPr="007A08EC">
        <w:rPr>
          <w:rFonts w:ascii="Palatino Linotype" w:eastAsia="Times New Roman" w:hAnsi="Palatino Linotype" w:cs="Cordia New"/>
          <w:color w:val="000000"/>
          <w:sz w:val="20"/>
          <w:szCs w:val="20"/>
          <w:lang w:eastAsia="de-DE" w:bidi="en-US"/>
        </w:rPr>
        <w:t>s</w:t>
      </w:r>
      <w:r w:rsidRPr="007A08EC">
        <w:rPr>
          <w:rFonts w:ascii="Palatino Linotype" w:eastAsia="Times New Roman" w:hAnsi="Palatino Linotype" w:cs="Cordia New"/>
          <w:color w:val="000000"/>
          <w:sz w:val="20"/>
          <w:szCs w:val="20"/>
          <w:lang w:eastAsia="de-DE" w:bidi="en-US"/>
        </w:rPr>
        <w:t xml:space="preserve"> identification</w:t>
      </w:r>
    </w:p>
    <w:tbl>
      <w:tblPr>
        <w:tblW w:w="8962" w:type="dxa"/>
        <w:jc w:val="center"/>
        <w:tblLook w:val="04A0"/>
      </w:tblPr>
      <w:tblGrid>
        <w:gridCol w:w="2040"/>
        <w:gridCol w:w="3626"/>
        <w:gridCol w:w="3483"/>
      </w:tblGrid>
      <w:tr w:rsidR="00E1517B" w:rsidRPr="000667AE" w:rsidTr="00A40070">
        <w:trPr>
          <w:trHeight w:val="428"/>
          <w:jc w:val="center"/>
        </w:trPr>
        <w:tc>
          <w:tcPr>
            <w:tcW w:w="204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pStyle w:val="MDPI42tablebody"/>
              <w:spacing w:line="240" w:lineRule="auto"/>
              <w:rPr>
                <w:b/>
                <w:snapToGrid/>
              </w:rPr>
            </w:pPr>
            <w:r w:rsidRPr="00B36977">
              <w:rPr>
                <w:b/>
                <w:snapToGrid/>
              </w:rPr>
              <w:t>Genes</w:t>
            </w:r>
          </w:p>
        </w:tc>
        <w:tc>
          <w:tcPr>
            <w:tcW w:w="3439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pStyle w:val="MDPI42tablebody"/>
              <w:spacing w:line="240" w:lineRule="auto"/>
              <w:rPr>
                <w:b/>
                <w:snapToGrid/>
              </w:rPr>
            </w:pPr>
            <w:r w:rsidRPr="00B36977">
              <w:rPr>
                <w:b/>
                <w:snapToGrid/>
              </w:rPr>
              <w:t>Forward primer</w:t>
            </w:r>
          </w:p>
        </w:tc>
        <w:tc>
          <w:tcPr>
            <w:tcW w:w="3483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pStyle w:val="MDPI42tablebody"/>
              <w:spacing w:line="240" w:lineRule="auto"/>
              <w:rPr>
                <w:b/>
                <w:snapToGrid/>
              </w:rPr>
            </w:pPr>
            <w:r w:rsidRPr="00B36977">
              <w:rPr>
                <w:b/>
                <w:snapToGrid/>
              </w:rPr>
              <w:t>Reverse primer</w:t>
            </w:r>
          </w:p>
        </w:tc>
      </w:tr>
      <w:tr w:rsidR="00E1517B" w:rsidRPr="000667AE" w:rsidTr="00A40070">
        <w:trPr>
          <w:trHeight w:val="255"/>
          <w:jc w:val="center"/>
        </w:trPr>
        <w:tc>
          <w:tcPr>
            <w:tcW w:w="20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i/>
                <w:iCs/>
                <w:color w:val="000000"/>
                <w:sz w:val="18"/>
                <w:szCs w:val="18"/>
              </w:rPr>
            </w:pPr>
            <w:r w:rsidRPr="00B36977">
              <w:rPr>
                <w:rFonts w:ascii="Palatino Linotype" w:hAnsi="Palatino Linotype" w:cs="Times New Roman"/>
                <w:i/>
                <w:color w:val="222222"/>
                <w:sz w:val="18"/>
                <w:szCs w:val="18"/>
                <w:shd w:val="clear" w:color="auto" w:fill="FFFFFF"/>
              </w:rPr>
              <w:t>Zm1rbcS</w:t>
            </w:r>
          </w:p>
        </w:tc>
        <w:tc>
          <w:tcPr>
            <w:tcW w:w="343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color w:val="000000"/>
                <w:sz w:val="18"/>
                <w:szCs w:val="18"/>
              </w:rPr>
            </w:pPr>
            <w:r w:rsidRPr="00B36977">
              <w:rPr>
                <w:rFonts w:ascii="Palatino Linotype" w:hAnsi="Palatino Linotype" w:cs="Times New Roman"/>
                <w:caps/>
                <w:color w:val="222222"/>
                <w:sz w:val="18"/>
                <w:szCs w:val="18"/>
                <w:shd w:val="clear" w:color="auto" w:fill="FFFFFF"/>
              </w:rPr>
              <w:t>ACGACGGTGAAACGAAGGAA</w:t>
            </w:r>
          </w:p>
        </w:tc>
        <w:tc>
          <w:tcPr>
            <w:tcW w:w="34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color w:val="000000"/>
                <w:sz w:val="18"/>
                <w:szCs w:val="18"/>
              </w:rPr>
            </w:pPr>
            <w:r w:rsidRPr="00B36977">
              <w:rPr>
                <w:rFonts w:ascii="Palatino Linotype" w:hAnsi="Palatino Linotype" w:cs="Times New Roman"/>
                <w:caps/>
                <w:color w:val="222222"/>
                <w:sz w:val="18"/>
                <w:szCs w:val="18"/>
                <w:shd w:val="clear" w:color="auto" w:fill="FFFFFF"/>
              </w:rPr>
              <w:t>GTTCGAACGCTAGAGCCTGT</w:t>
            </w:r>
          </w:p>
        </w:tc>
      </w:tr>
      <w:tr w:rsidR="00E1517B" w:rsidRPr="000667AE" w:rsidTr="00A40070">
        <w:trPr>
          <w:trHeight w:val="231"/>
          <w:jc w:val="center"/>
        </w:trPr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i/>
                <w:iCs/>
                <w:color w:val="000000"/>
                <w:sz w:val="18"/>
                <w:szCs w:val="18"/>
              </w:rPr>
            </w:pPr>
            <w:r w:rsidRPr="00B36977">
              <w:rPr>
                <w:rFonts w:ascii="Palatino Linotype" w:hAnsi="Palatino Linotype" w:cs="Times New Roman"/>
                <w:i/>
                <w:color w:val="222222"/>
                <w:sz w:val="18"/>
                <w:szCs w:val="18"/>
                <w:shd w:val="clear" w:color="auto" w:fill="FFFFFF"/>
              </w:rPr>
              <w:t>Cre</w:t>
            </w:r>
          </w:p>
        </w:tc>
        <w:tc>
          <w:tcPr>
            <w:tcW w:w="3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color w:val="000000"/>
                <w:sz w:val="18"/>
                <w:szCs w:val="18"/>
              </w:rPr>
            </w:pPr>
            <w:r w:rsidRPr="00B36977">
              <w:rPr>
                <w:rFonts w:ascii="Palatino Linotype" w:hAnsi="Palatino Linotype" w:cs="Times New Roman"/>
                <w:caps/>
                <w:color w:val="222222"/>
                <w:sz w:val="18"/>
                <w:szCs w:val="18"/>
                <w:shd w:val="clear" w:color="auto" w:fill="FFFFFF"/>
              </w:rPr>
              <w:t>atttgcctgcattaccggtc</w:t>
            </w:r>
          </w:p>
        </w:tc>
        <w:tc>
          <w:tcPr>
            <w:tcW w:w="3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color w:val="000000"/>
                <w:sz w:val="18"/>
                <w:szCs w:val="18"/>
              </w:rPr>
            </w:pPr>
            <w:r w:rsidRPr="00B36977">
              <w:rPr>
                <w:rFonts w:ascii="Palatino Linotype" w:hAnsi="Palatino Linotype" w:cs="Times New Roman"/>
                <w:caps/>
                <w:color w:val="222222"/>
                <w:sz w:val="18"/>
                <w:szCs w:val="18"/>
                <w:shd w:val="clear" w:color="auto" w:fill="FFFFFF"/>
              </w:rPr>
              <w:t>tcagaaaacgcctggcgatc</w:t>
            </w:r>
          </w:p>
        </w:tc>
      </w:tr>
      <w:tr w:rsidR="00E1517B" w:rsidRPr="000667AE" w:rsidTr="00A40070">
        <w:trPr>
          <w:trHeight w:val="267"/>
          <w:jc w:val="center"/>
        </w:trPr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456CB9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i/>
                <w:iCs/>
                <w:color w:val="000000"/>
                <w:sz w:val="18"/>
                <w:szCs w:val="18"/>
                <w:highlight w:val="yellow"/>
              </w:rPr>
            </w:pPr>
            <w:r w:rsidRPr="00B36977">
              <w:rPr>
                <w:rFonts w:ascii="Palatino Linotype" w:hAnsi="Palatino Linotype" w:cs="Times New Roman"/>
                <w:i/>
                <w:sz w:val="18"/>
                <w:szCs w:val="18"/>
              </w:rPr>
              <w:t>Vip3A</w:t>
            </w:r>
          </w:p>
        </w:tc>
        <w:tc>
          <w:tcPr>
            <w:tcW w:w="34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456CB9" w:rsidP="00B36977">
            <w:pPr>
              <w:spacing w:before="0" w:after="0"/>
              <w:jc w:val="center"/>
              <w:rPr>
                <w:rFonts w:ascii="Palatino Linotype" w:hAnsi="Palatino Linotype" w:cs="Times New Roman"/>
                <w:caps/>
                <w:color w:val="222222"/>
                <w:sz w:val="18"/>
                <w:szCs w:val="18"/>
                <w:shd w:val="clear" w:color="auto" w:fill="FFFFFF"/>
              </w:rPr>
            </w:pPr>
            <w:r w:rsidRPr="00B36977">
              <w:rPr>
                <w:rFonts w:ascii="Palatino Linotype" w:hAnsi="Palatino Linotype" w:cs="Times New Roman"/>
                <w:caps/>
                <w:color w:val="222222"/>
                <w:sz w:val="18"/>
                <w:szCs w:val="18"/>
                <w:shd w:val="clear" w:color="auto" w:fill="FFFFFF"/>
              </w:rPr>
              <w:t>ATTTGCTTGGTACTGTTTCTTTTGTCGA</w:t>
            </w:r>
          </w:p>
        </w:tc>
        <w:tc>
          <w:tcPr>
            <w:tcW w:w="3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456CB9" w:rsidP="00B36977">
            <w:pPr>
              <w:spacing w:before="0" w:after="0"/>
              <w:jc w:val="center"/>
              <w:rPr>
                <w:rFonts w:ascii="Palatino Linotype" w:hAnsi="Palatino Linotype" w:cs="Times New Roman"/>
                <w:caps/>
                <w:color w:val="222222"/>
                <w:sz w:val="18"/>
                <w:szCs w:val="18"/>
                <w:shd w:val="clear" w:color="auto" w:fill="FFFFFF"/>
              </w:rPr>
            </w:pPr>
            <w:r w:rsidRPr="00B36977">
              <w:rPr>
                <w:rFonts w:ascii="Palatino Linotype" w:hAnsi="Palatino Linotype" w:cs="Times New Roman"/>
                <w:caps/>
                <w:color w:val="222222"/>
                <w:sz w:val="18"/>
                <w:szCs w:val="18"/>
                <w:shd w:val="clear" w:color="auto" w:fill="FFFFFF"/>
              </w:rPr>
              <w:t>GATGCCGTTGAAGTAGTCGATGAA</w:t>
            </w:r>
          </w:p>
        </w:tc>
      </w:tr>
      <w:tr w:rsidR="00E1517B" w:rsidRPr="000667AE" w:rsidTr="00A40070">
        <w:trPr>
          <w:trHeight w:val="229"/>
          <w:jc w:val="center"/>
        </w:trPr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i/>
                <w:iCs/>
                <w:color w:val="000000"/>
                <w:sz w:val="18"/>
                <w:szCs w:val="18"/>
              </w:rPr>
            </w:pPr>
            <w:r w:rsidRPr="00B36977">
              <w:rPr>
                <w:rFonts w:ascii="Palatino Linotype" w:eastAsia="宋体" w:hAnsi="Palatino Linotype" w:cs="Times New Roman"/>
                <w:i/>
                <w:iCs/>
                <w:color w:val="000000"/>
                <w:sz w:val="18"/>
                <w:szCs w:val="18"/>
              </w:rPr>
              <w:t>18S</w:t>
            </w:r>
            <w:r w:rsidRPr="00B36977">
              <w:rPr>
                <w:rFonts w:ascii="Palatino Linotype" w:hAnsi="Palatino Linotype" w:cs="Times New Roman"/>
                <w:i/>
                <w:color w:val="000000" w:themeColor="text1"/>
                <w:sz w:val="18"/>
                <w:szCs w:val="18"/>
              </w:rPr>
              <w:t xml:space="preserve"> rRNA</w:t>
            </w:r>
          </w:p>
        </w:tc>
        <w:tc>
          <w:tcPr>
            <w:tcW w:w="343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color w:val="000000"/>
                <w:sz w:val="18"/>
                <w:szCs w:val="18"/>
              </w:rPr>
            </w:pPr>
            <w:r w:rsidRPr="00B36977">
              <w:rPr>
                <w:rFonts w:ascii="Palatino Linotype" w:eastAsia="宋体" w:hAnsi="Palatino Linotype" w:cs="Times New Roman"/>
                <w:color w:val="000000"/>
                <w:sz w:val="18"/>
                <w:szCs w:val="18"/>
              </w:rPr>
              <w:t>CTGAGAAACGGCTACCACA</w:t>
            </w:r>
          </w:p>
        </w:tc>
        <w:tc>
          <w:tcPr>
            <w:tcW w:w="34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E1517B" w:rsidRPr="00B36977" w:rsidRDefault="00E1517B" w:rsidP="00B36977">
            <w:pPr>
              <w:spacing w:before="0" w:after="0"/>
              <w:jc w:val="center"/>
              <w:rPr>
                <w:rFonts w:ascii="Palatino Linotype" w:eastAsia="宋体" w:hAnsi="Palatino Linotype" w:cs="Times New Roman"/>
                <w:color w:val="000000"/>
                <w:sz w:val="18"/>
                <w:szCs w:val="18"/>
              </w:rPr>
            </w:pPr>
            <w:r w:rsidRPr="00B36977">
              <w:rPr>
                <w:rFonts w:ascii="Palatino Linotype" w:eastAsia="宋体" w:hAnsi="Palatino Linotype" w:cs="Times New Roman"/>
                <w:color w:val="000000"/>
                <w:sz w:val="18"/>
                <w:szCs w:val="18"/>
              </w:rPr>
              <w:t>CCCAAGGTCCAACTACGAG</w:t>
            </w:r>
          </w:p>
        </w:tc>
      </w:tr>
    </w:tbl>
    <w:p w:rsidR="00E1517B" w:rsidRPr="000667AE" w:rsidRDefault="00E1517B" w:rsidP="000667AE">
      <w:pPr>
        <w:spacing w:before="0" w:after="0" w:line="480" w:lineRule="auto"/>
        <w:rPr>
          <w:rFonts w:eastAsia="宋体" w:cs="Times New Roman"/>
          <w:szCs w:val="24"/>
        </w:rPr>
      </w:pPr>
      <w:r w:rsidRPr="000667AE">
        <w:rPr>
          <w:rFonts w:eastAsia="宋体" w:cs="Times New Roman"/>
          <w:szCs w:val="24"/>
        </w:rPr>
        <w:br w:type="page"/>
      </w:r>
    </w:p>
    <w:p w:rsidR="00E1517B" w:rsidRPr="007A08EC" w:rsidRDefault="00E1517B" w:rsidP="00AC23C8">
      <w:pPr>
        <w:pStyle w:val="1"/>
        <w:numPr>
          <w:ilvl w:val="0"/>
          <w:numId w:val="0"/>
        </w:numPr>
        <w:spacing w:before="0" w:after="0"/>
        <w:rPr>
          <w:rFonts w:ascii="Palatino Linotype" w:eastAsiaTheme="minorEastAsia" w:hAnsi="Palatino Linotype"/>
          <w:b w:val="0"/>
          <w:noProof/>
          <w:sz w:val="20"/>
          <w:szCs w:val="20"/>
          <w:lang w:eastAsia="zh-CN"/>
        </w:rPr>
      </w:pPr>
      <w:r w:rsidRPr="007A08EC">
        <w:rPr>
          <w:rFonts w:ascii="Palatino Linotype" w:hAnsi="Palatino Linotype"/>
          <w:sz w:val="20"/>
          <w:szCs w:val="20"/>
        </w:rPr>
        <w:lastRenderedPageBreak/>
        <w:t>Supplementary Fig</w:t>
      </w:r>
      <w:r w:rsidR="000667AE" w:rsidRPr="007A08EC">
        <w:rPr>
          <w:rFonts w:ascii="Palatino Linotype" w:eastAsiaTheme="minorEastAsia" w:hAnsi="Palatino Linotype"/>
          <w:sz w:val="20"/>
          <w:szCs w:val="20"/>
          <w:lang w:eastAsia="zh-CN"/>
        </w:rPr>
        <w:t>.</w:t>
      </w:r>
      <w:r w:rsidR="00466E0A" w:rsidRPr="007A08EC">
        <w:rPr>
          <w:rFonts w:ascii="Palatino Linotype" w:eastAsiaTheme="minorEastAsia" w:hAnsi="Palatino Linotype"/>
          <w:sz w:val="20"/>
          <w:szCs w:val="20"/>
          <w:lang w:eastAsia="zh-CN"/>
        </w:rPr>
        <w:t xml:space="preserve"> </w:t>
      </w:r>
      <w:r w:rsidR="00DB7F41" w:rsidRPr="007A08EC">
        <w:rPr>
          <w:rFonts w:ascii="Palatino Linotype" w:eastAsiaTheme="minorEastAsia" w:hAnsi="Palatino Linotype"/>
          <w:sz w:val="20"/>
          <w:szCs w:val="20"/>
          <w:lang w:eastAsia="zh-CN"/>
        </w:rPr>
        <w:t>S</w:t>
      </w:r>
      <w:r w:rsidR="000667AE" w:rsidRPr="007A08EC">
        <w:rPr>
          <w:rFonts w:ascii="Palatino Linotype" w:eastAsiaTheme="minorEastAsia" w:hAnsi="Palatino Linotype"/>
          <w:sz w:val="20"/>
          <w:szCs w:val="20"/>
          <w:lang w:eastAsia="zh-CN"/>
        </w:rPr>
        <w:t>1</w:t>
      </w:r>
    </w:p>
    <w:p w:rsidR="00E1517B" w:rsidRPr="00AC23C8" w:rsidRDefault="00C0471C" w:rsidP="00AC23C8">
      <w:pPr>
        <w:spacing w:before="0" w:after="0"/>
        <w:rPr>
          <w:rFonts w:ascii="Palatino Linotype" w:hAnsi="Palatino Linotype" w:cs="Times New Roman"/>
          <w:sz w:val="18"/>
          <w:szCs w:val="18"/>
          <w:lang w:eastAsia="zh-CN"/>
        </w:rPr>
      </w:pPr>
      <w:r w:rsidRPr="00AC23C8">
        <w:rPr>
          <w:rFonts w:ascii="Palatino Linotype" w:hAnsi="Palatino Linotype" w:cs="Times New Roman"/>
          <w:noProof/>
          <w:sz w:val="18"/>
          <w:szCs w:val="18"/>
          <w:lang w:eastAsia="zh-C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.45pt;margin-top:.5pt;width:20.75pt;height:34.55pt;z-index:251660288;mso-width-relative:margin;mso-height-relative:margin" stroked="f">
            <v:textbox inset="0,0,0,0">
              <w:txbxContent>
                <w:p w:rsidR="001770C8" w:rsidRPr="001770C8" w:rsidRDefault="00AC23C8" w:rsidP="001770C8">
                  <w:pPr>
                    <w:jc w:val="center"/>
                    <w:rPr>
                      <w:b/>
                      <w:lang w:eastAsia="zh-CN"/>
                    </w:rPr>
                  </w:pPr>
                  <w:r>
                    <w:rPr>
                      <w:rFonts w:hint="eastAsia"/>
                      <w:b/>
                      <w:lang w:eastAsia="zh-CN"/>
                    </w:rPr>
                    <w:t>a</w:t>
                  </w:r>
                </w:p>
              </w:txbxContent>
            </v:textbox>
          </v:shape>
        </w:pict>
      </w:r>
      <w:r w:rsidR="00560EAF" w:rsidRPr="00AC23C8">
        <w:rPr>
          <w:rFonts w:ascii="Palatino Linotype" w:hAnsi="Palatino Linotype" w:cs="Times New Roman"/>
          <w:noProof/>
          <w:sz w:val="18"/>
          <w:szCs w:val="18"/>
          <w:lang w:eastAsia="zh-CN"/>
        </w:rPr>
        <w:pict>
          <v:shape id="_x0000_s1027" type="#_x0000_t202" style="position:absolute;margin-left:204.7pt;margin-top:8pt;width:20.75pt;height:22.5pt;z-index:251661312;mso-width-relative:margin;mso-height-relative:margin" stroked="f">
            <v:textbox style="mso-next-textbox:#_x0000_s1027" inset="0,0,0,0">
              <w:txbxContent>
                <w:p w:rsidR="001770C8" w:rsidRPr="001770C8" w:rsidRDefault="00AC23C8" w:rsidP="001770C8">
                  <w:pPr>
                    <w:jc w:val="center"/>
                    <w:rPr>
                      <w:b/>
                      <w:lang w:eastAsia="zh-CN"/>
                    </w:rPr>
                  </w:pPr>
                  <w:r>
                    <w:rPr>
                      <w:rFonts w:hint="eastAsia"/>
                      <w:b/>
                      <w:lang w:eastAsia="zh-CN"/>
                    </w:rPr>
                    <w:t>b</w:t>
                  </w:r>
                </w:p>
              </w:txbxContent>
            </v:textbox>
          </v:shape>
        </w:pict>
      </w:r>
      <w:r w:rsidR="00E1517B" w:rsidRPr="00AC23C8">
        <w:rPr>
          <w:rFonts w:ascii="Palatino Linotype" w:hAnsi="Palatino Linotype" w:cs="Times New Roman"/>
          <w:noProof/>
          <w:sz w:val="18"/>
          <w:szCs w:val="18"/>
          <w:lang w:eastAsia="zh-CN"/>
        </w:rPr>
        <w:drawing>
          <wp:inline distT="0" distB="0" distL="0" distR="0">
            <wp:extent cx="2607418" cy="2303039"/>
            <wp:effectExtent l="19050" t="0" r="2432" b="0"/>
            <wp:docPr id="1" name="图片 0" descr="微信图片_202304232331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230423233147.png"/>
                    <pic:cNvPicPr/>
                  </pic:nvPicPr>
                  <pic:blipFill>
                    <a:blip r:embed="rId7" cstate="print"/>
                    <a:srcRect r="49428"/>
                    <a:stretch>
                      <a:fillRect/>
                    </a:stretch>
                  </pic:blipFill>
                  <pic:spPr>
                    <a:xfrm>
                      <a:off x="0" y="0"/>
                      <a:ext cx="2608506" cy="23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70C8" w:rsidRPr="00AC23C8">
        <w:rPr>
          <w:rFonts w:ascii="Palatino Linotype" w:hAnsi="Palatino Linotype" w:cs="Times New Roman"/>
          <w:noProof/>
          <w:sz w:val="18"/>
          <w:szCs w:val="18"/>
          <w:lang w:eastAsia="zh-CN"/>
        </w:rPr>
        <w:drawing>
          <wp:inline distT="0" distB="0" distL="0" distR="0">
            <wp:extent cx="2557560" cy="2268000"/>
            <wp:effectExtent l="19050" t="0" r="0" b="0"/>
            <wp:docPr id="4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rcRect r="50111"/>
                    <a:stretch>
                      <a:fillRect/>
                    </a:stretch>
                  </pic:blipFill>
                  <pic:spPr>
                    <a:xfrm>
                      <a:off x="0" y="0"/>
                      <a:ext cx="2557560" cy="22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17B" w:rsidRPr="00AC23C8" w:rsidRDefault="00E1517B" w:rsidP="00AC23C8">
      <w:pPr>
        <w:keepNext/>
        <w:spacing w:before="0" w:after="0"/>
        <w:jc w:val="both"/>
        <w:rPr>
          <w:rFonts w:ascii="Palatino Linotype" w:hAnsi="Palatino Linotype" w:cs="Times New Roman"/>
          <w:color w:val="000000"/>
          <w:sz w:val="18"/>
          <w:szCs w:val="18"/>
        </w:rPr>
      </w:pPr>
      <w:r w:rsidRPr="00AC23C8">
        <w:rPr>
          <w:rFonts w:ascii="Palatino Linotype" w:hAnsi="Palatino Linotype" w:cs="Times New Roman"/>
          <w:b/>
          <w:sz w:val="18"/>
          <w:szCs w:val="18"/>
        </w:rPr>
        <w:t>Supplementary Fig</w:t>
      </w:r>
      <w:r w:rsidR="000667AE" w:rsidRPr="00AC23C8">
        <w:rPr>
          <w:rFonts w:ascii="Palatino Linotype" w:hAnsi="Palatino Linotype" w:cs="Times New Roman"/>
          <w:b/>
          <w:sz w:val="18"/>
          <w:szCs w:val="18"/>
          <w:lang w:eastAsia="zh-CN"/>
        </w:rPr>
        <w:t>.</w:t>
      </w:r>
      <w:r w:rsidRPr="00AC23C8">
        <w:rPr>
          <w:rFonts w:ascii="Palatino Linotype" w:hAnsi="Palatino Linotype" w:cs="Times New Roman"/>
          <w:b/>
          <w:sz w:val="18"/>
          <w:szCs w:val="18"/>
        </w:rPr>
        <w:t xml:space="preserve"> </w:t>
      </w:r>
      <w:r w:rsidR="00DB7F41" w:rsidRPr="00AC23C8">
        <w:rPr>
          <w:rFonts w:ascii="Palatino Linotype" w:hAnsi="Palatino Linotype" w:cs="Times New Roman"/>
          <w:b/>
          <w:sz w:val="18"/>
          <w:szCs w:val="18"/>
          <w:lang w:eastAsia="zh-CN"/>
        </w:rPr>
        <w:t>S</w:t>
      </w:r>
      <w:r w:rsidR="00560EAF" w:rsidRPr="00AC23C8">
        <w:rPr>
          <w:rFonts w:ascii="Palatino Linotype" w:hAnsi="Palatino Linotype" w:cs="Times New Roman"/>
          <w:b/>
          <w:sz w:val="18"/>
          <w:szCs w:val="18"/>
        </w:rPr>
        <w:fldChar w:fldCharType="begin"/>
      </w:r>
      <w:r w:rsidRPr="00AC23C8">
        <w:rPr>
          <w:rFonts w:ascii="Palatino Linotype" w:hAnsi="Palatino Linotype" w:cs="Times New Roman"/>
          <w:b/>
          <w:sz w:val="18"/>
          <w:szCs w:val="18"/>
        </w:rPr>
        <w:instrText xml:space="preserve"> SEQ Figure \* ARABIC </w:instrText>
      </w:r>
      <w:r w:rsidR="00560EAF" w:rsidRPr="00AC23C8">
        <w:rPr>
          <w:rFonts w:ascii="Palatino Linotype" w:hAnsi="Palatino Linotype" w:cs="Times New Roman"/>
          <w:b/>
          <w:sz w:val="18"/>
          <w:szCs w:val="18"/>
        </w:rPr>
        <w:fldChar w:fldCharType="separate"/>
      </w:r>
      <w:r w:rsidRPr="00AC23C8">
        <w:rPr>
          <w:rFonts w:ascii="Palatino Linotype" w:hAnsi="Palatino Linotype" w:cs="Times New Roman"/>
          <w:b/>
          <w:noProof/>
          <w:sz w:val="18"/>
          <w:szCs w:val="18"/>
        </w:rPr>
        <w:t>1</w:t>
      </w:r>
      <w:r w:rsidR="00560EAF" w:rsidRPr="00AC23C8">
        <w:rPr>
          <w:rFonts w:ascii="Palatino Linotype" w:hAnsi="Palatino Linotype" w:cs="Times New Roman"/>
          <w:b/>
          <w:sz w:val="18"/>
          <w:szCs w:val="18"/>
        </w:rPr>
        <w:fldChar w:fldCharType="end"/>
      </w:r>
      <w:r w:rsidRPr="00AC23C8">
        <w:rPr>
          <w:rFonts w:ascii="Palatino Linotype" w:hAnsi="Palatino Linotype" w:cs="Times New Roman"/>
          <w:b/>
          <w:sz w:val="18"/>
          <w:szCs w:val="18"/>
        </w:rPr>
        <w:t>.</w:t>
      </w:r>
      <w:r w:rsidRPr="00AC23C8">
        <w:rPr>
          <w:rFonts w:ascii="Palatino Linotype" w:hAnsi="Palatino Linotype" w:cs="Times New Roman"/>
          <w:sz w:val="18"/>
          <w:szCs w:val="18"/>
        </w:rPr>
        <w:t xml:space="preserve"> 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>Fusion gene cassettes pKEY and pLOCK were constructed in the Cre/loxP-mediated system.</w:t>
      </w:r>
      <w:r w:rsidRPr="00AC23C8">
        <w:rPr>
          <w:rStyle w:val="fontstyle01"/>
          <w:rFonts w:ascii="Palatino Linotype" w:hAnsi="Palatino Linotype" w:cs="Times New Roman"/>
          <w:sz w:val="18"/>
          <w:szCs w:val="18"/>
        </w:rPr>
        <w:t xml:space="preserve"> (</w:t>
      </w:r>
      <w:r w:rsidR="00AC23C8" w:rsidRPr="00AC23C8">
        <w:rPr>
          <w:rStyle w:val="fontstyle01"/>
          <w:rFonts w:ascii="Palatino Linotype" w:hAnsi="Palatino Linotype" w:cs="Times New Roman" w:hint="eastAsia"/>
          <w:sz w:val="18"/>
          <w:szCs w:val="18"/>
          <w:lang w:eastAsia="zh-CN"/>
        </w:rPr>
        <w:t>a</w:t>
      </w:r>
      <w:r w:rsidRPr="00AC23C8">
        <w:rPr>
          <w:rStyle w:val="fontstyle01"/>
          <w:rFonts w:ascii="Palatino Linotype" w:hAnsi="Palatino Linotype" w:cs="Times New Roman"/>
          <w:sz w:val="18"/>
          <w:szCs w:val="18"/>
        </w:rPr>
        <w:t>)</w:t>
      </w:r>
      <w:r w:rsidRPr="00AC23C8">
        <w:rPr>
          <w:rFonts w:ascii="Palatino Linotype" w:hAnsi="Palatino Linotype" w:cs="Times New Roman"/>
          <w:sz w:val="18"/>
          <w:szCs w:val="18"/>
        </w:rPr>
        <w:t xml:space="preserve"> The 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>pKEY vector</w:t>
      </w:r>
      <w:r w:rsidRPr="00AC23C8">
        <w:rPr>
          <w:rFonts w:ascii="Palatino Linotype" w:hAnsi="Palatino Linotype" w:cs="Times New Roman"/>
          <w:sz w:val="18"/>
          <w:szCs w:val="18"/>
        </w:rPr>
        <w:t xml:space="preserve">. </w:t>
      </w:r>
      <w:r w:rsidRPr="00AC23C8">
        <w:rPr>
          <w:rStyle w:val="fontstyle01"/>
          <w:rFonts w:ascii="Palatino Linotype" w:hAnsi="Palatino Linotype" w:cs="Times New Roman"/>
          <w:sz w:val="18"/>
          <w:szCs w:val="18"/>
        </w:rPr>
        <w:t xml:space="preserve">The green tissue-specific promoter </w:t>
      </w:r>
      <w:r w:rsidRPr="00AC23C8">
        <w:rPr>
          <w:rFonts w:ascii="Palatino Linotype" w:hAnsi="Palatino Linotype" w:cs="Times New Roman"/>
          <w:i/>
          <w:color w:val="222222"/>
          <w:sz w:val="18"/>
          <w:szCs w:val="18"/>
          <w:shd w:val="clear" w:color="auto" w:fill="FFFFFF"/>
        </w:rPr>
        <w:t>Zm1rbcS</w:t>
      </w:r>
      <w:r w:rsidRPr="00AC23C8">
        <w:rPr>
          <w:rStyle w:val="fontstyle01"/>
          <w:rFonts w:ascii="Palatino Linotype" w:hAnsi="Palatino Linotype" w:cs="Times New Roman"/>
          <w:sz w:val="18"/>
          <w:szCs w:val="18"/>
        </w:rPr>
        <w:t xml:space="preserve"> was cloned in front of the </w:t>
      </w:r>
      <w:r w:rsidRPr="00AC23C8">
        <w:rPr>
          <w:rStyle w:val="fontstyle21"/>
          <w:rFonts w:ascii="Palatino Linotype" w:hAnsi="Palatino Linotype" w:cs="Times New Roman"/>
          <w:sz w:val="18"/>
          <w:szCs w:val="18"/>
        </w:rPr>
        <w:t xml:space="preserve">Cre </w:t>
      </w:r>
      <w:r w:rsidRPr="00AC23C8">
        <w:rPr>
          <w:rStyle w:val="fontstyle01"/>
          <w:rFonts w:ascii="Palatino Linotype" w:hAnsi="Palatino Linotype" w:cs="Times New Roman"/>
          <w:sz w:val="18"/>
          <w:szCs w:val="18"/>
        </w:rPr>
        <w:t xml:space="preserve">recombinase gene 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>tagged</w:t>
      </w:r>
      <w:r w:rsidRPr="00AC23C8">
        <w:rPr>
          <w:rFonts w:ascii="Palatino Linotype" w:hAnsi="Palatino Linotype" w:cs="Times New Roman"/>
          <w:sz w:val="18"/>
          <w:szCs w:val="18"/>
        </w:rPr>
        <w:t xml:space="preserve"> 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with the nuclear localization sequence (NLS) of </w:t>
      </w:r>
      <w:r w:rsidRPr="00AC23C8">
        <w:rPr>
          <w:rFonts w:ascii="Palatino Linotype" w:hAnsi="Palatino Linotype" w:cs="Times New Roman"/>
          <w:i/>
          <w:iCs/>
          <w:color w:val="000000"/>
          <w:sz w:val="18"/>
          <w:szCs w:val="18"/>
        </w:rPr>
        <w:t xml:space="preserve">Arabidopsis Krp2 </w:t>
      </w:r>
      <w:r w:rsidRPr="00AC23C8">
        <w:rPr>
          <w:rStyle w:val="fontstyle01"/>
          <w:rFonts w:ascii="Palatino Linotype" w:hAnsi="Palatino Linotype" w:cs="Times New Roman"/>
          <w:sz w:val="18"/>
          <w:szCs w:val="18"/>
        </w:rPr>
        <w:t>to trigger the recombination expressing in green tissues. (</w:t>
      </w:r>
      <w:r w:rsidR="00AC23C8" w:rsidRPr="00AC23C8">
        <w:rPr>
          <w:rStyle w:val="fontstyle01"/>
          <w:rFonts w:ascii="Palatino Linotype" w:hAnsi="Palatino Linotype" w:cs="Times New Roman" w:hint="eastAsia"/>
          <w:sz w:val="18"/>
          <w:szCs w:val="18"/>
          <w:lang w:eastAsia="zh-CN"/>
        </w:rPr>
        <w:t>b</w:t>
      </w:r>
      <w:r w:rsidRPr="00AC23C8">
        <w:rPr>
          <w:rStyle w:val="fontstyle01"/>
          <w:rFonts w:ascii="Palatino Linotype" w:hAnsi="Palatino Linotype" w:cs="Times New Roman"/>
          <w:sz w:val="18"/>
          <w:szCs w:val="18"/>
        </w:rPr>
        <w:t>) T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>he pLOCK vector. The pLOCK cassette was constructed with the s</w:t>
      </w:r>
      <w:r w:rsidRPr="00AC23C8">
        <w:rPr>
          <w:rFonts w:ascii="Palatino Linotype" w:hAnsi="Palatino Linotype" w:cs="Times New Roman"/>
          <w:sz w:val="18"/>
          <w:szCs w:val="18"/>
        </w:rPr>
        <w:t>trong constitutive promoter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 </w:t>
      </w:r>
      <w:r w:rsidRPr="00AC23C8">
        <w:rPr>
          <w:rFonts w:ascii="Palatino Linotype" w:hAnsi="Palatino Linotype" w:cs="Times New Roman"/>
          <w:i/>
          <w:sz w:val="18"/>
          <w:szCs w:val="18"/>
        </w:rPr>
        <w:t>ZmUbi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 following a </w:t>
      </w:r>
      <w:r w:rsidRPr="00AC23C8">
        <w:rPr>
          <w:rFonts w:ascii="Palatino Linotype" w:hAnsi="Palatino Linotype" w:cs="Times New Roman"/>
          <w:i/>
          <w:iCs/>
          <w:color w:val="000000"/>
          <w:sz w:val="18"/>
          <w:szCs w:val="18"/>
        </w:rPr>
        <w:t xml:space="preserve">Nos 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terminator which was </w:t>
      </w:r>
      <w:r w:rsidRPr="00AC23C8">
        <w:rPr>
          <w:rStyle w:val="fontstyle01"/>
          <w:rFonts w:ascii="Palatino Linotype" w:hAnsi="Palatino Linotype" w:cs="Times New Roman"/>
          <w:sz w:val="18"/>
          <w:szCs w:val="18"/>
        </w:rPr>
        <w:t>embedded into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 two </w:t>
      </w:r>
      <w:r w:rsidRPr="00AC23C8">
        <w:rPr>
          <w:rFonts w:ascii="Palatino Linotype" w:hAnsi="Palatino Linotype" w:cs="Times New Roman"/>
          <w:i/>
          <w:iCs/>
          <w:color w:val="000000"/>
          <w:sz w:val="18"/>
          <w:szCs w:val="18"/>
        </w:rPr>
        <w:t xml:space="preserve">loxP 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>sites as a lock to block the expression of the</w:t>
      </w:r>
      <w:r w:rsidRPr="00AC23C8">
        <w:rPr>
          <w:rFonts w:ascii="Palatino Linotype" w:hAnsi="Palatino Linotype" w:cs="Times New Roman"/>
          <w:i/>
          <w:sz w:val="18"/>
          <w:szCs w:val="18"/>
        </w:rPr>
        <w:t xml:space="preserve"> </w:t>
      </w:r>
      <w:r w:rsidR="00EC7F9C" w:rsidRPr="00AC23C8">
        <w:rPr>
          <w:rFonts w:ascii="Palatino Linotype" w:hAnsi="Palatino Linotype" w:cs="Times New Roman"/>
          <w:i/>
          <w:sz w:val="18"/>
          <w:szCs w:val="18"/>
        </w:rPr>
        <w:t>Vip3A</w:t>
      </w:r>
      <w:r w:rsidRPr="00AC23C8">
        <w:rPr>
          <w:rFonts w:ascii="Palatino Linotype" w:hAnsi="Palatino Linotype" w:cs="Times New Roman"/>
          <w:sz w:val="18"/>
          <w:szCs w:val="18"/>
        </w:rPr>
        <w:t xml:space="preserve"> gene. The plant 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binary </w:t>
      </w:r>
      <w:r w:rsidRPr="00AC23C8">
        <w:rPr>
          <w:rFonts w:ascii="Palatino Linotype" w:hAnsi="Palatino Linotype" w:cs="Times New Roman"/>
          <w:sz w:val="18"/>
          <w:szCs w:val="18"/>
        </w:rPr>
        <w:t>vector pCAMBIA3300 was used as basic plasmid.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 The </w:t>
      </w:r>
      <w:r w:rsidRPr="00AC23C8">
        <w:rPr>
          <w:rFonts w:ascii="Palatino Linotype" w:hAnsi="Palatino Linotype" w:cs="Times New Roman"/>
          <w:i/>
          <w:iCs/>
          <w:color w:val="000000"/>
          <w:sz w:val="18"/>
          <w:szCs w:val="18"/>
        </w:rPr>
        <w:t xml:space="preserve">hygromycin B phosphotransferase 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>(</w:t>
      </w:r>
      <w:r w:rsidRPr="00AC23C8">
        <w:rPr>
          <w:rFonts w:ascii="Palatino Linotype" w:hAnsi="Palatino Linotype" w:cs="Times New Roman"/>
          <w:i/>
          <w:iCs/>
          <w:color w:val="000000"/>
          <w:sz w:val="18"/>
          <w:szCs w:val="18"/>
        </w:rPr>
        <w:t>HPT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) gene in </w:t>
      </w:r>
      <w:r w:rsidRPr="00AC23C8">
        <w:rPr>
          <w:rFonts w:ascii="Palatino Linotype" w:hAnsi="Palatino Linotype" w:cs="Times New Roman"/>
          <w:sz w:val="18"/>
          <w:szCs w:val="18"/>
        </w:rPr>
        <w:t>pCAMBIA3300 was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 </w:t>
      </w:r>
      <w:r w:rsidRPr="00AC23C8">
        <w:rPr>
          <w:rFonts w:ascii="Palatino Linotype" w:hAnsi="Palatino Linotype" w:cs="Times New Roman"/>
          <w:sz w:val="18"/>
          <w:szCs w:val="18"/>
        </w:rPr>
        <w:t>served</w:t>
      </w:r>
      <w:r w:rsidRPr="00AC23C8">
        <w:rPr>
          <w:rFonts w:ascii="Palatino Linotype" w:hAnsi="Palatino Linotype" w:cs="Times New Roman"/>
          <w:color w:val="000000"/>
          <w:sz w:val="18"/>
          <w:szCs w:val="18"/>
        </w:rPr>
        <w:t xml:space="preserve"> as a selectable marker for transformation.</w:t>
      </w:r>
    </w:p>
    <w:p w:rsidR="00E1517B" w:rsidRPr="00AC23C8" w:rsidRDefault="00E1517B" w:rsidP="00AC23C8">
      <w:pPr>
        <w:spacing w:before="0" w:after="0"/>
        <w:rPr>
          <w:rFonts w:ascii="Palatino Linotype" w:hAnsi="Palatino Linotype" w:cs="Times New Roman"/>
          <w:color w:val="000000"/>
          <w:sz w:val="18"/>
          <w:szCs w:val="18"/>
        </w:rPr>
      </w:pPr>
      <w:r w:rsidRPr="00AC23C8">
        <w:rPr>
          <w:rFonts w:ascii="Palatino Linotype" w:hAnsi="Palatino Linotype" w:cs="Times New Roman"/>
          <w:color w:val="000000"/>
          <w:sz w:val="18"/>
          <w:szCs w:val="18"/>
        </w:rPr>
        <w:br w:type="page"/>
      </w:r>
    </w:p>
    <w:p w:rsidR="00462BD5" w:rsidRPr="007A08EC" w:rsidRDefault="00462BD5" w:rsidP="00945A68">
      <w:pPr>
        <w:keepNext/>
        <w:spacing w:before="0" w:after="0"/>
        <w:rPr>
          <w:rFonts w:ascii="Palatino Linotype" w:hAnsi="Palatino Linotype" w:cs="Times New Roman"/>
          <w:b/>
          <w:sz w:val="20"/>
          <w:szCs w:val="20"/>
          <w:lang w:eastAsia="zh-CN"/>
        </w:rPr>
      </w:pPr>
      <w:r w:rsidRPr="007A08EC">
        <w:rPr>
          <w:rFonts w:ascii="Palatino Linotype" w:hAnsi="Palatino Linotype" w:cs="Times New Roman"/>
          <w:b/>
          <w:sz w:val="20"/>
          <w:szCs w:val="20"/>
        </w:rPr>
        <w:lastRenderedPageBreak/>
        <w:t>Supplementary Fig</w:t>
      </w:r>
      <w:r w:rsidRPr="007A08EC">
        <w:rPr>
          <w:rFonts w:ascii="Palatino Linotype" w:hAnsi="Palatino Linotype" w:cs="Times New Roman"/>
          <w:b/>
          <w:sz w:val="20"/>
          <w:szCs w:val="20"/>
          <w:lang w:eastAsia="zh-CN"/>
        </w:rPr>
        <w:t>.</w:t>
      </w:r>
      <w:r w:rsidR="00466E0A" w:rsidRPr="007A08EC">
        <w:rPr>
          <w:rFonts w:ascii="Palatino Linotype" w:hAnsi="Palatino Linotype" w:cs="Times New Roman"/>
          <w:b/>
          <w:sz w:val="20"/>
          <w:szCs w:val="20"/>
          <w:lang w:eastAsia="zh-CN"/>
        </w:rPr>
        <w:t xml:space="preserve"> </w:t>
      </w:r>
      <w:r w:rsidR="00DB7F41" w:rsidRPr="007A08EC">
        <w:rPr>
          <w:rFonts w:ascii="Palatino Linotype" w:hAnsi="Palatino Linotype" w:cs="Times New Roman"/>
          <w:b/>
          <w:sz w:val="20"/>
          <w:szCs w:val="20"/>
          <w:lang w:eastAsia="zh-CN"/>
        </w:rPr>
        <w:t>S</w:t>
      </w:r>
      <w:r w:rsidRPr="007A08EC">
        <w:rPr>
          <w:rFonts w:ascii="Palatino Linotype" w:hAnsi="Palatino Linotype" w:cs="Times New Roman"/>
          <w:b/>
          <w:sz w:val="20"/>
          <w:szCs w:val="20"/>
          <w:lang w:eastAsia="zh-CN"/>
        </w:rPr>
        <w:t>2</w:t>
      </w:r>
    </w:p>
    <w:p w:rsidR="00E1517B" w:rsidRPr="007A08EC" w:rsidRDefault="00E1517B" w:rsidP="000667AE">
      <w:pPr>
        <w:keepNext/>
        <w:spacing w:before="0" w:after="0" w:line="480" w:lineRule="auto"/>
        <w:jc w:val="center"/>
        <w:rPr>
          <w:rFonts w:ascii="Palatino Linotype" w:hAnsi="Palatino Linotype" w:cs="Times New Roman"/>
          <w:b/>
          <w:szCs w:val="24"/>
          <w:lang w:eastAsia="zh-CN"/>
        </w:rPr>
      </w:pPr>
      <w:r w:rsidRPr="007A08EC">
        <w:rPr>
          <w:rFonts w:ascii="Palatino Linotype" w:hAnsi="Palatino Linotype" w:cs="Times New Roman"/>
          <w:b/>
          <w:noProof/>
          <w:szCs w:val="24"/>
          <w:lang w:eastAsia="zh-CN"/>
        </w:rPr>
        <w:drawing>
          <wp:inline distT="0" distB="0" distL="0" distR="0">
            <wp:extent cx="2957613" cy="1070042"/>
            <wp:effectExtent l="19050" t="0" r="0" b="0"/>
            <wp:docPr id="2" name="图片 1" descr="微信图片_20230423233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230423233134.jpg"/>
                    <pic:cNvPicPr/>
                  </pic:nvPicPr>
                  <pic:blipFill>
                    <a:blip r:embed="rId9" cstate="print"/>
                    <a:srcRect t="13763" r="3153" b="53671"/>
                    <a:stretch>
                      <a:fillRect/>
                    </a:stretch>
                  </pic:blipFill>
                  <pic:spPr>
                    <a:xfrm>
                      <a:off x="0" y="0"/>
                      <a:ext cx="2957613" cy="1070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069" w:rsidRPr="007A08EC" w:rsidRDefault="00560EAF" w:rsidP="000667AE">
      <w:pPr>
        <w:keepNext/>
        <w:spacing w:before="0" w:after="0" w:line="480" w:lineRule="auto"/>
        <w:jc w:val="center"/>
        <w:rPr>
          <w:rFonts w:ascii="Palatino Linotype" w:hAnsi="Palatino Linotype" w:cs="Times New Roman"/>
          <w:b/>
          <w:szCs w:val="24"/>
          <w:lang w:eastAsia="zh-CN"/>
        </w:rPr>
      </w:pPr>
      <w:r w:rsidRPr="007A08EC">
        <w:rPr>
          <w:rFonts w:ascii="Palatino Linotype" w:hAnsi="Palatino Linotype" w:cs="Times New Roman"/>
          <w:b/>
          <w:noProof/>
          <w:szCs w:val="24"/>
          <w:lang w:eastAsia="zh-CN"/>
        </w:rPr>
        <w:pict>
          <v:shape id="_x0000_s1029" type="#_x0000_t202" style="position:absolute;left:0;text-align:left;margin-left:100.5pt;margin-top:27pt;width:23.1pt;height:23.55pt;z-index:251664384;mso-width-relative:margin;mso-height-relative:margin" filled="f" stroked="f">
            <v:textbox style="mso-next-textbox:#_x0000_s1029" inset="0,0,0,0">
              <w:txbxContent>
                <w:p w:rsidR="00F91858" w:rsidRPr="00DE5069" w:rsidRDefault="00F91858" w:rsidP="00F91858">
                  <w:pPr>
                    <w:rPr>
                      <w:szCs w:val="24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bp</w:t>
                  </w:r>
                </w:p>
              </w:txbxContent>
            </v:textbox>
          </v:shape>
        </w:pict>
      </w:r>
      <w:r w:rsidRPr="007A08EC">
        <w:rPr>
          <w:rFonts w:ascii="Palatino Linotype" w:hAnsi="Palatino Linotype" w:cs="Times New Roman"/>
          <w:b/>
          <w:noProof/>
          <w:szCs w:val="24"/>
          <w:lang w:eastAsia="zh-CN"/>
        </w:rPr>
        <w:pict>
          <v:shape id="_x0000_s1028" type="#_x0000_t202" style="position:absolute;left:0;text-align:left;margin-left:124.6pt;margin-top:15pt;width:166.05pt;height:23.55pt;z-index:251663360;mso-width-percent:400;mso-width-percent:400;mso-width-relative:margin;mso-height-relative:margin" filled="f" stroked="f">
            <v:textbox style="mso-next-textbox:#_x0000_s1028" inset="0,0,0,0">
              <w:txbxContent>
                <w:p w:rsidR="00DE5069" w:rsidRPr="00DE5069" w:rsidRDefault="00DE5069">
                  <w:pPr>
                    <w:rPr>
                      <w:szCs w:val="24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M</w:t>
                  </w:r>
                  <w:r w:rsidRPr="00DE5069"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 </w:t>
                  </w:r>
                  <w:r>
                    <w:rPr>
                      <w:rFonts w:hint="eastAsia"/>
                      <w:lang w:eastAsia="zh-CN"/>
                    </w:rPr>
                    <w:t>NT</w:t>
                  </w:r>
                  <w:r w:rsidRPr="00DE5069"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 </w:t>
                  </w:r>
                  <w:r>
                    <w:rPr>
                      <w:rFonts w:hint="eastAsia"/>
                      <w:lang w:eastAsia="zh-CN"/>
                    </w:rPr>
                    <w:t>P</w:t>
                  </w:r>
                  <w:r w:rsidRPr="00DE5069"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 </w:t>
                  </w:r>
                  <w:r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</w:t>
                  </w:r>
                  <w:r w:rsidRPr="00DE5069">
                    <w:rPr>
                      <w:rFonts w:hint="eastAsia"/>
                      <w:szCs w:val="24"/>
                      <w:lang w:eastAsia="zh-CN"/>
                    </w:rPr>
                    <w:t>1</w:t>
                  </w:r>
                  <w:r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   </w:t>
                  </w:r>
                  <w:r w:rsidRPr="00DE5069">
                    <w:rPr>
                      <w:rFonts w:hint="eastAsia"/>
                      <w:szCs w:val="24"/>
                      <w:lang w:eastAsia="zh-CN"/>
                    </w:rPr>
                    <w:t>2</w:t>
                  </w:r>
                  <w:r w:rsidRPr="00DE5069"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 </w:t>
                  </w:r>
                  <w:r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 </w:t>
                  </w:r>
                  <w:r w:rsidRPr="00DE5069"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</w:t>
                  </w:r>
                  <w:r w:rsidRPr="00DE5069">
                    <w:rPr>
                      <w:rFonts w:hint="eastAsia"/>
                      <w:szCs w:val="24"/>
                      <w:lang w:eastAsia="zh-CN"/>
                    </w:rPr>
                    <w:t>3  4</w:t>
                  </w:r>
                  <w:r w:rsidRPr="00DE5069"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</w:t>
                  </w:r>
                  <w:r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</w:t>
                  </w:r>
                  <w:r w:rsidRPr="00DE5069"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</w:t>
                  </w:r>
                  <w:r w:rsidRPr="00DE5069">
                    <w:rPr>
                      <w:rFonts w:hint="eastAsia"/>
                      <w:szCs w:val="24"/>
                      <w:lang w:eastAsia="zh-CN"/>
                    </w:rPr>
                    <w:t xml:space="preserve"> 5 </w:t>
                  </w:r>
                  <w:r>
                    <w:rPr>
                      <w:rFonts w:hint="eastAsia"/>
                      <w:sz w:val="10"/>
                      <w:szCs w:val="10"/>
                      <w:lang w:eastAsia="zh-CN"/>
                    </w:rPr>
                    <w:t xml:space="preserve"> </w:t>
                  </w:r>
                  <w:r w:rsidRPr="00DE5069">
                    <w:rPr>
                      <w:rFonts w:hint="eastAsia"/>
                      <w:szCs w:val="24"/>
                      <w:lang w:eastAsia="zh-CN"/>
                    </w:rPr>
                    <w:t xml:space="preserve"> 6</w:t>
                  </w:r>
                </w:p>
              </w:txbxContent>
            </v:textbox>
          </v:shape>
        </w:pict>
      </w:r>
    </w:p>
    <w:p w:rsidR="00743266" w:rsidRPr="007A08EC" w:rsidRDefault="00560EAF" w:rsidP="00DE5069">
      <w:pPr>
        <w:keepNext/>
        <w:spacing w:before="0" w:after="0" w:line="480" w:lineRule="auto"/>
        <w:ind w:firstLineChars="950" w:firstLine="2289"/>
        <w:rPr>
          <w:rFonts w:ascii="Palatino Linotype" w:hAnsi="Palatino Linotype" w:cs="Times New Roman"/>
          <w:b/>
          <w:szCs w:val="24"/>
          <w:lang w:eastAsia="zh-CN"/>
        </w:rPr>
      </w:pPr>
      <w:r w:rsidRPr="007A08EC">
        <w:rPr>
          <w:rFonts w:ascii="Palatino Linotype" w:hAnsi="Palatino Linotype" w:cs="Times New Roman"/>
          <w:b/>
          <w:noProof/>
          <w:szCs w:val="24"/>
          <w:lang w:eastAsia="zh-CN"/>
        </w:rPr>
        <w:pict>
          <v:shape id="_x0000_s1031" type="#_x0000_t202" style="position:absolute;left:0;text-align:left;margin-left:286.6pt;margin-top:20.65pt;width:37pt;height:40pt;z-index:251666432;mso-width-relative:margin;mso-height-relative:margin" filled="f" stroked="f">
            <v:textbox style="mso-next-textbox:#_x0000_s1031" inset="0,0,0,0">
              <w:txbxContent>
                <w:p w:rsidR="00F91858" w:rsidRPr="00CB35E7" w:rsidRDefault="00F91858" w:rsidP="00F91858">
                  <w:pPr>
                    <w:spacing w:before="0" w:after="0"/>
                    <w:rPr>
                      <w:i/>
                      <w:sz w:val="18"/>
                      <w:szCs w:val="18"/>
                      <w:lang w:eastAsia="zh-CN"/>
                    </w:rPr>
                  </w:pPr>
                  <w:r w:rsidRPr="00CB35E7">
                    <w:rPr>
                      <w:rFonts w:hint="eastAsia"/>
                      <w:i/>
                      <w:sz w:val="18"/>
                      <w:szCs w:val="18"/>
                      <w:lang w:eastAsia="zh-CN"/>
                    </w:rPr>
                    <w:t>Vip</w:t>
                  </w:r>
                </w:p>
                <w:p w:rsidR="00F91858" w:rsidRPr="00F91858" w:rsidRDefault="00F91858" w:rsidP="00F91858">
                  <w:pPr>
                    <w:spacing w:before="0" w:after="0"/>
                    <w:ind w:left="90" w:hangingChars="50" w:hanging="90"/>
                    <w:rPr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/>
                      <w:sz w:val="18"/>
                      <w:szCs w:val="18"/>
                      <w:lang w:eastAsia="zh-CN"/>
                    </w:rPr>
                    <w:t>(2361bp)</w:t>
                  </w:r>
                </w:p>
              </w:txbxContent>
            </v:textbox>
          </v:shape>
        </w:pict>
      </w:r>
      <w:r w:rsidRPr="007A08EC">
        <w:rPr>
          <w:rFonts w:ascii="Palatino Linotype" w:hAnsi="Palatino Linotype" w:cs="Times New Roman"/>
          <w:b/>
          <w:noProof/>
          <w:szCs w:val="24"/>
          <w:lang w:eastAsia="zh-CN"/>
        </w:rPr>
        <w:pict>
          <v:shape id="_x0000_s1030" type="#_x0000_t202" style="position:absolute;left:0;text-align:left;margin-left:93.75pt;margin-top:20.65pt;width:23.1pt;height:23.55pt;z-index:251665408;mso-width-relative:margin;mso-height-relative:margin" filled="f" stroked="f">
            <v:textbox style="mso-next-textbox:#_x0000_s1030" inset="0,0,0,0">
              <w:txbxContent>
                <w:p w:rsidR="00F91858" w:rsidRPr="00F91858" w:rsidRDefault="00F91858" w:rsidP="00F91858">
                  <w:pPr>
                    <w:rPr>
                      <w:sz w:val="18"/>
                      <w:szCs w:val="18"/>
                      <w:lang w:eastAsia="zh-CN"/>
                    </w:rPr>
                  </w:pPr>
                  <w:r w:rsidRPr="00F91858">
                    <w:rPr>
                      <w:rFonts w:hint="eastAsia"/>
                      <w:sz w:val="18"/>
                      <w:szCs w:val="18"/>
                      <w:lang w:eastAsia="zh-CN"/>
                    </w:rPr>
                    <w:t>2500</w:t>
                  </w:r>
                </w:p>
              </w:txbxContent>
            </v:textbox>
          </v:shape>
        </w:pict>
      </w:r>
      <w:r w:rsidR="00DE5069" w:rsidRPr="007A08EC">
        <w:rPr>
          <w:rFonts w:ascii="Palatino Linotype" w:hAnsi="Palatino Linotype" w:cs="Times New Roman"/>
          <w:b/>
          <w:noProof/>
          <w:szCs w:val="24"/>
          <w:lang w:eastAsia="zh-CN"/>
        </w:rPr>
        <w:drawing>
          <wp:inline distT="0" distB="0" distL="0" distR="0">
            <wp:extent cx="2084867" cy="882285"/>
            <wp:effectExtent l="19050" t="0" r="0" b="0"/>
            <wp:docPr id="3" name="图片 2" descr="20113-12 杂 400-400基因   2021-07-22 01 时 00 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13-12 杂 400-400基因   2021-07-22 01 时 00 分.jpg"/>
                    <pic:cNvPicPr/>
                  </pic:nvPicPr>
                  <pic:blipFill>
                    <a:blip r:embed="rId10" cstate="print"/>
                    <a:srcRect l="1869" t="24198" r="82034" b="63155"/>
                    <a:stretch>
                      <a:fillRect/>
                    </a:stretch>
                  </pic:blipFill>
                  <pic:spPr>
                    <a:xfrm>
                      <a:off x="0" y="0"/>
                      <a:ext cx="2088000" cy="883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4B55" w:rsidRPr="00945A68" w:rsidRDefault="00E1517B" w:rsidP="007A08EC">
      <w:pPr>
        <w:spacing w:before="0" w:after="0"/>
        <w:rPr>
          <w:rFonts w:ascii="Palatino Linotype" w:hAnsi="Palatino Linotype" w:cs="Times New Roman"/>
          <w:sz w:val="18"/>
          <w:szCs w:val="18"/>
        </w:rPr>
      </w:pPr>
      <w:r w:rsidRPr="007A08EC">
        <w:rPr>
          <w:rFonts w:ascii="Palatino Linotype" w:hAnsi="Palatino Linotype" w:cs="Times New Roman"/>
          <w:b/>
          <w:sz w:val="18"/>
          <w:szCs w:val="18"/>
        </w:rPr>
        <w:t>Supplementary Fig</w:t>
      </w:r>
      <w:r w:rsidR="000667AE" w:rsidRPr="007A08EC">
        <w:rPr>
          <w:rFonts w:ascii="Palatino Linotype" w:hAnsi="Palatino Linotype" w:cs="Times New Roman"/>
          <w:b/>
          <w:sz w:val="18"/>
          <w:szCs w:val="18"/>
          <w:lang w:eastAsia="zh-CN"/>
        </w:rPr>
        <w:t>.</w:t>
      </w:r>
      <w:r w:rsidRPr="007A08EC">
        <w:rPr>
          <w:rFonts w:ascii="Palatino Linotype" w:hAnsi="Palatino Linotype" w:cs="Times New Roman"/>
          <w:b/>
          <w:sz w:val="18"/>
          <w:szCs w:val="18"/>
        </w:rPr>
        <w:t xml:space="preserve"> </w:t>
      </w:r>
      <w:r w:rsidR="00DB7F41" w:rsidRPr="007A08EC">
        <w:rPr>
          <w:rFonts w:ascii="Palatino Linotype" w:hAnsi="Palatino Linotype" w:cs="Times New Roman"/>
          <w:b/>
          <w:sz w:val="18"/>
          <w:szCs w:val="18"/>
          <w:lang w:eastAsia="zh-CN"/>
        </w:rPr>
        <w:t>S</w:t>
      </w:r>
      <w:r w:rsidRPr="007A08EC">
        <w:rPr>
          <w:rFonts w:ascii="Palatino Linotype" w:hAnsi="Palatino Linotype" w:cs="Times New Roman"/>
          <w:b/>
          <w:sz w:val="18"/>
          <w:szCs w:val="18"/>
          <w:lang w:eastAsia="zh-CN"/>
        </w:rPr>
        <w:t>2</w:t>
      </w:r>
      <w:r w:rsidRPr="007A08EC">
        <w:rPr>
          <w:rFonts w:ascii="Palatino Linotype" w:hAnsi="Palatino Linotype" w:cs="Times New Roman"/>
          <w:b/>
          <w:sz w:val="18"/>
          <w:szCs w:val="18"/>
        </w:rPr>
        <w:t>.</w:t>
      </w:r>
      <w:r w:rsidR="000667AE" w:rsidRPr="007A08EC">
        <w:rPr>
          <w:rFonts w:ascii="Palatino Linotype" w:hAnsi="Palatino Linotype" w:cs="Times New Roman"/>
          <w:b/>
          <w:sz w:val="18"/>
          <w:szCs w:val="18"/>
          <w:lang w:eastAsia="zh-CN"/>
        </w:rPr>
        <w:t xml:space="preserve"> </w:t>
      </w:r>
      <w:r w:rsidRPr="007A08EC">
        <w:rPr>
          <w:rFonts w:ascii="Palatino Linotype" w:hAnsi="Palatino Linotype" w:cs="Times New Roman"/>
          <w:sz w:val="18"/>
          <w:szCs w:val="18"/>
        </w:rPr>
        <w:t>Photographs of transgenes with PCR products obtained on T</w:t>
      </w:r>
      <w:r w:rsidRPr="007A08EC">
        <w:rPr>
          <w:rFonts w:ascii="Palatino Linotype" w:hAnsi="Palatino Linotype" w:cs="Times New Roman"/>
          <w:sz w:val="18"/>
          <w:szCs w:val="18"/>
          <w:vertAlign w:val="subscript"/>
        </w:rPr>
        <w:t>2</w:t>
      </w:r>
      <w:r w:rsidRPr="007A08EC">
        <w:rPr>
          <w:rFonts w:ascii="Palatino Linotype" w:hAnsi="Palatino Linotype" w:cs="Times New Roman"/>
          <w:sz w:val="18"/>
          <w:szCs w:val="18"/>
        </w:rPr>
        <w:t xml:space="preserve"> transgenic maize plant</w:t>
      </w:r>
      <w:r w:rsidRPr="00945A68">
        <w:rPr>
          <w:rFonts w:ascii="Palatino Linotype" w:hAnsi="Palatino Linotype" w:cs="Times New Roman"/>
          <w:sz w:val="18"/>
          <w:szCs w:val="18"/>
        </w:rPr>
        <w:t>s. (</w:t>
      </w:r>
      <w:r w:rsidR="00945A68" w:rsidRPr="00945A68">
        <w:rPr>
          <w:rFonts w:ascii="Palatino Linotype" w:hAnsi="Palatino Linotype" w:cs="Segoe UI" w:hint="eastAsia"/>
          <w:sz w:val="18"/>
          <w:szCs w:val="18"/>
          <w:shd w:val="clear" w:color="auto" w:fill="FFFFFF"/>
          <w:lang w:eastAsia="zh-CN"/>
        </w:rPr>
        <w:t>A</w:t>
      </w:r>
      <w:r w:rsidR="00945A68" w:rsidRPr="00945A68">
        <w:rPr>
          <w:rFonts w:ascii="Palatino Linotype" w:hAnsi="Palatino Linotype" w:cs="Segoe UI"/>
          <w:sz w:val="18"/>
          <w:szCs w:val="18"/>
          <w:shd w:val="clear" w:color="auto" w:fill="FFFFFF"/>
        </w:rPr>
        <w:t>bove</w:t>
      </w:r>
      <w:r w:rsidRPr="00945A68">
        <w:rPr>
          <w:rFonts w:ascii="Palatino Linotype" w:hAnsi="Palatino Linotype" w:cs="Times New Roman"/>
          <w:sz w:val="18"/>
          <w:szCs w:val="18"/>
        </w:rPr>
        <w:t xml:space="preserve">) The </w:t>
      </w:r>
      <w:r w:rsidRPr="00945A68">
        <w:rPr>
          <w:rFonts w:ascii="Palatino Linotype" w:hAnsi="Palatino Linotype" w:cs="Times New Roman"/>
          <w:i/>
          <w:iCs/>
          <w:sz w:val="18"/>
          <w:szCs w:val="18"/>
        </w:rPr>
        <w:t xml:space="preserve">Cre </w:t>
      </w:r>
      <w:r w:rsidRPr="00945A68">
        <w:rPr>
          <w:rFonts w:ascii="Palatino Linotype" w:hAnsi="Palatino Linotype" w:cs="Times New Roman"/>
          <w:sz w:val="18"/>
          <w:szCs w:val="18"/>
        </w:rPr>
        <w:t>gene was present in individual KEY transgenic plants. (</w:t>
      </w:r>
      <w:r w:rsidR="00945A68" w:rsidRPr="00945A68">
        <w:rPr>
          <w:rFonts w:ascii="Palatino Linotype" w:hAnsi="Palatino Linotype" w:cs="Segoe UI" w:hint="eastAsia"/>
          <w:sz w:val="18"/>
          <w:szCs w:val="18"/>
          <w:lang w:eastAsia="zh-CN"/>
        </w:rPr>
        <w:t>B</w:t>
      </w:r>
      <w:r w:rsidR="00945A68" w:rsidRPr="00945A68">
        <w:rPr>
          <w:rFonts w:ascii="Palatino Linotype" w:hAnsi="Palatino Linotype" w:cs="Segoe UI"/>
          <w:sz w:val="18"/>
          <w:szCs w:val="18"/>
        </w:rPr>
        <w:t>elow</w:t>
      </w:r>
      <w:r w:rsidRPr="00945A68">
        <w:rPr>
          <w:rFonts w:ascii="Palatino Linotype" w:hAnsi="Palatino Linotype" w:cs="Times New Roman"/>
          <w:sz w:val="18"/>
          <w:szCs w:val="18"/>
        </w:rPr>
        <w:t>) The</w:t>
      </w:r>
      <w:r w:rsidRPr="00945A68">
        <w:rPr>
          <w:rFonts w:ascii="Palatino Linotype" w:hAnsi="Palatino Linotype" w:cs="Times New Roman"/>
          <w:i/>
          <w:sz w:val="18"/>
          <w:szCs w:val="18"/>
        </w:rPr>
        <w:t xml:space="preserve"> </w:t>
      </w:r>
      <w:r w:rsidR="00EC7F9C" w:rsidRPr="00945A68">
        <w:rPr>
          <w:rFonts w:ascii="Palatino Linotype" w:hAnsi="Palatino Linotype" w:cs="Times New Roman"/>
          <w:i/>
          <w:sz w:val="18"/>
          <w:szCs w:val="18"/>
        </w:rPr>
        <w:t>Vip3A</w:t>
      </w:r>
      <w:r w:rsidRPr="00945A68">
        <w:rPr>
          <w:rFonts w:ascii="Palatino Linotype" w:hAnsi="Palatino Linotype" w:cs="Times New Roman"/>
          <w:i/>
          <w:iCs/>
          <w:sz w:val="18"/>
          <w:szCs w:val="18"/>
        </w:rPr>
        <w:t xml:space="preserve"> </w:t>
      </w:r>
      <w:r w:rsidRPr="00945A68">
        <w:rPr>
          <w:rFonts w:ascii="Palatino Linotype" w:hAnsi="Palatino Linotype" w:cs="Times New Roman"/>
          <w:sz w:val="18"/>
          <w:szCs w:val="18"/>
        </w:rPr>
        <w:t>ge</w:t>
      </w:r>
      <w:r w:rsidRPr="00945A68">
        <w:rPr>
          <w:rFonts w:ascii="Palatino Linotype" w:hAnsi="Palatino Linotype" w:cs="Times New Roman"/>
          <w:color w:val="000000"/>
          <w:sz w:val="18"/>
          <w:szCs w:val="18"/>
        </w:rPr>
        <w:t>ne was present in individual LOCK transgenic plants. Lane M represents DNA ladder as a size marker. NT indicates non-transgenic plants KN5585.</w:t>
      </w:r>
      <w:r w:rsidRPr="00945A68">
        <w:rPr>
          <w:rFonts w:ascii="Palatino Linotype" w:hAnsi="Palatino Linotype" w:cs="Times New Roman"/>
          <w:sz w:val="18"/>
          <w:szCs w:val="18"/>
        </w:rPr>
        <w:t xml:space="preserve"> </w:t>
      </w:r>
      <w:r w:rsidRPr="00945A68">
        <w:rPr>
          <w:rFonts w:ascii="Palatino Linotype" w:hAnsi="Palatino Linotype" w:cs="Times New Roman"/>
          <w:color w:val="000000"/>
          <w:sz w:val="18"/>
          <w:szCs w:val="18"/>
        </w:rPr>
        <w:t>P indicates control plasmid. Lanes 1-6 represent PCR products of individual transgenic T</w:t>
      </w:r>
      <w:r w:rsidRPr="00945A68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2</w:t>
      </w:r>
      <w:r w:rsidRPr="00945A68">
        <w:rPr>
          <w:rFonts w:ascii="Palatino Linotype" w:hAnsi="Palatino Linotype" w:cs="Times New Roman"/>
          <w:color w:val="000000"/>
          <w:sz w:val="18"/>
          <w:szCs w:val="18"/>
        </w:rPr>
        <w:t xml:space="preserve"> maize plants.</w:t>
      </w:r>
    </w:p>
    <w:sectPr w:rsidR="00664B55" w:rsidRPr="00945A68" w:rsidSect="00AC23C8">
      <w:footerReference w:type="default" r:id="rId11"/>
      <w:pgSz w:w="11906" w:h="16838"/>
      <w:pgMar w:top="1440" w:right="1800" w:bottom="1440" w:left="1800" w:header="851" w:footer="992" w:gutter="0"/>
      <w:cols w:space="425"/>
      <w:docGrid w:type="lines"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6D73" w:rsidRDefault="001A6D73" w:rsidP="000667AE">
      <w:pPr>
        <w:spacing w:before="0" w:after="0"/>
      </w:pPr>
      <w:r>
        <w:separator/>
      </w:r>
    </w:p>
  </w:endnote>
  <w:endnote w:type="continuationSeparator" w:id="0">
    <w:p w:rsidR="001A6D73" w:rsidRDefault="001A6D73" w:rsidP="000667AE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TIX-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TIX-Italic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79781941"/>
      <w:docPartObj>
        <w:docPartGallery w:val="Page Numbers (Bottom of Page)"/>
        <w:docPartUnique/>
      </w:docPartObj>
    </w:sdtPr>
    <w:sdtContent>
      <w:p w:rsidR="000667AE" w:rsidRDefault="00560EAF">
        <w:pPr>
          <w:pStyle w:val="a6"/>
          <w:jc w:val="center"/>
        </w:pPr>
        <w:fldSimple w:instr=" PAGE   \* MERGEFORMAT ">
          <w:r w:rsidR="00C0471C" w:rsidRPr="00C0471C">
            <w:rPr>
              <w:noProof/>
              <w:lang w:val="zh-CN"/>
            </w:rPr>
            <w:t>2</w:t>
          </w:r>
        </w:fldSimple>
      </w:p>
    </w:sdtContent>
  </w:sdt>
  <w:p w:rsidR="000667AE" w:rsidRDefault="000667AE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6D73" w:rsidRDefault="001A6D73" w:rsidP="000667AE">
      <w:pPr>
        <w:spacing w:before="0" w:after="0"/>
      </w:pPr>
      <w:r>
        <w:separator/>
      </w:r>
    </w:p>
  </w:footnote>
  <w:footnote w:type="continuationSeparator" w:id="0">
    <w:p w:rsidR="001A6D73" w:rsidRDefault="001A6D73" w:rsidP="000667AE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C0601A"/>
    <w:multiLevelType w:val="multilevel"/>
    <w:tmpl w:val="2D740DBE"/>
    <w:styleLink w:val="Headings"/>
    <w:lvl w:ilvl="0">
      <w:start w:val="1"/>
      <w:numFmt w:val="decimal"/>
      <w:pStyle w:val="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10242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1517B"/>
    <w:rsid w:val="000667AE"/>
    <w:rsid w:val="000E5D48"/>
    <w:rsid w:val="00124986"/>
    <w:rsid w:val="001770C8"/>
    <w:rsid w:val="001A6D73"/>
    <w:rsid w:val="00340BBA"/>
    <w:rsid w:val="00456CB9"/>
    <w:rsid w:val="00462BD5"/>
    <w:rsid w:val="00466E0A"/>
    <w:rsid w:val="004F0DC9"/>
    <w:rsid w:val="005507F1"/>
    <w:rsid w:val="00560EAF"/>
    <w:rsid w:val="006043FC"/>
    <w:rsid w:val="00664B55"/>
    <w:rsid w:val="00743266"/>
    <w:rsid w:val="00753717"/>
    <w:rsid w:val="007A08EC"/>
    <w:rsid w:val="0083388B"/>
    <w:rsid w:val="00945A68"/>
    <w:rsid w:val="009518E8"/>
    <w:rsid w:val="009C102B"/>
    <w:rsid w:val="009C2DF7"/>
    <w:rsid w:val="00AC23C8"/>
    <w:rsid w:val="00B36977"/>
    <w:rsid w:val="00C0471C"/>
    <w:rsid w:val="00CB35E7"/>
    <w:rsid w:val="00DB7F41"/>
    <w:rsid w:val="00DE5069"/>
    <w:rsid w:val="00E1517B"/>
    <w:rsid w:val="00EC7F9C"/>
    <w:rsid w:val="00F753A0"/>
    <w:rsid w:val="00F91858"/>
    <w:rsid w:val="00FF65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fillcolor="none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2" w:unhideWhenUsed="0" w:qFormat="1"/>
    <w:lsdException w:name="heading 2" w:uiPriority="2" w:qFormat="1"/>
    <w:lsdException w:name="heading 3" w:uiPriority="2" w:qFormat="1"/>
    <w:lsdException w:name="heading 4" w:uiPriority="2" w:qFormat="1"/>
    <w:lsdException w:name="heading 5" w:uiPriority="2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517B"/>
    <w:pPr>
      <w:spacing w:before="120" w:after="240"/>
    </w:pPr>
    <w:rPr>
      <w:rFonts w:ascii="Times New Roman" w:hAnsi="Times New Roman"/>
      <w:kern w:val="0"/>
      <w:sz w:val="24"/>
      <w:lang w:eastAsia="en-US"/>
    </w:rPr>
  </w:style>
  <w:style w:type="paragraph" w:styleId="1">
    <w:name w:val="heading 1"/>
    <w:basedOn w:val="a0"/>
    <w:next w:val="a"/>
    <w:link w:val="1Char"/>
    <w:uiPriority w:val="2"/>
    <w:qFormat/>
    <w:rsid w:val="00E1517B"/>
    <w:pPr>
      <w:numPr>
        <w:numId w:val="1"/>
      </w:numPr>
      <w:spacing w:before="240"/>
      <w:ind w:firstLineChars="0" w:firstLine="0"/>
      <w:outlineLvl w:val="0"/>
    </w:pPr>
    <w:rPr>
      <w:rFonts w:eastAsia="Cambria" w:cs="Times New Roman"/>
      <w:b/>
      <w:szCs w:val="24"/>
    </w:rPr>
  </w:style>
  <w:style w:type="paragraph" w:styleId="2">
    <w:name w:val="heading 2"/>
    <w:basedOn w:val="1"/>
    <w:next w:val="a"/>
    <w:link w:val="2Char"/>
    <w:uiPriority w:val="2"/>
    <w:qFormat/>
    <w:rsid w:val="00E1517B"/>
    <w:pPr>
      <w:numPr>
        <w:ilvl w:val="1"/>
      </w:numPr>
      <w:spacing w:after="200"/>
      <w:outlineLvl w:val="1"/>
    </w:pPr>
  </w:style>
  <w:style w:type="paragraph" w:styleId="3">
    <w:name w:val="heading 3"/>
    <w:basedOn w:val="a"/>
    <w:next w:val="a"/>
    <w:link w:val="3Char"/>
    <w:uiPriority w:val="2"/>
    <w:qFormat/>
    <w:rsid w:val="00E1517B"/>
    <w:pPr>
      <w:keepNext/>
      <w:keepLines/>
      <w:numPr>
        <w:ilvl w:val="2"/>
        <w:numId w:val="1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3"/>
    <w:next w:val="a"/>
    <w:link w:val="4Char"/>
    <w:uiPriority w:val="2"/>
    <w:qFormat/>
    <w:rsid w:val="00E1517B"/>
    <w:pPr>
      <w:numPr>
        <w:ilvl w:val="3"/>
      </w:numPr>
      <w:outlineLvl w:val="3"/>
    </w:pPr>
    <w:rPr>
      <w:iCs/>
    </w:rPr>
  </w:style>
  <w:style w:type="paragraph" w:styleId="5">
    <w:name w:val="heading 5"/>
    <w:basedOn w:val="4"/>
    <w:next w:val="a"/>
    <w:link w:val="5Char"/>
    <w:uiPriority w:val="2"/>
    <w:qFormat/>
    <w:rsid w:val="00E1517B"/>
    <w:pPr>
      <w:numPr>
        <w:ilvl w:val="4"/>
      </w:numPr>
      <w:outlineLvl w:val="4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Char">
    <w:name w:val="标题 1 Char"/>
    <w:basedOn w:val="a1"/>
    <w:link w:val="1"/>
    <w:uiPriority w:val="2"/>
    <w:rsid w:val="00E1517B"/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character" w:customStyle="1" w:styleId="2Char">
    <w:name w:val="标题 2 Char"/>
    <w:basedOn w:val="a1"/>
    <w:link w:val="2"/>
    <w:uiPriority w:val="2"/>
    <w:rsid w:val="00E1517B"/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character" w:customStyle="1" w:styleId="3Char">
    <w:name w:val="标题 3 Char"/>
    <w:basedOn w:val="a1"/>
    <w:link w:val="3"/>
    <w:uiPriority w:val="2"/>
    <w:rsid w:val="00E1517B"/>
    <w:rPr>
      <w:rFonts w:ascii="Times New Roman" w:eastAsiaTheme="majorEastAsia" w:hAnsi="Times New Roman" w:cstheme="majorBidi"/>
      <w:b/>
      <w:kern w:val="0"/>
      <w:sz w:val="24"/>
      <w:szCs w:val="24"/>
      <w:lang w:eastAsia="en-US"/>
    </w:rPr>
  </w:style>
  <w:style w:type="character" w:customStyle="1" w:styleId="4Char">
    <w:name w:val="标题 4 Char"/>
    <w:basedOn w:val="a1"/>
    <w:link w:val="4"/>
    <w:uiPriority w:val="2"/>
    <w:rsid w:val="00E1517B"/>
    <w:rPr>
      <w:rFonts w:ascii="Times New Roman" w:eastAsiaTheme="majorEastAsia" w:hAnsi="Times New Roman" w:cstheme="majorBidi"/>
      <w:b/>
      <w:iCs/>
      <w:kern w:val="0"/>
      <w:sz w:val="24"/>
      <w:szCs w:val="24"/>
      <w:lang w:eastAsia="en-US"/>
    </w:rPr>
  </w:style>
  <w:style w:type="character" w:customStyle="1" w:styleId="5Char">
    <w:name w:val="标题 5 Char"/>
    <w:basedOn w:val="a1"/>
    <w:link w:val="5"/>
    <w:uiPriority w:val="2"/>
    <w:rsid w:val="00E1517B"/>
    <w:rPr>
      <w:rFonts w:ascii="Times New Roman" w:eastAsiaTheme="majorEastAsia" w:hAnsi="Times New Roman" w:cstheme="majorBidi"/>
      <w:b/>
      <w:iCs/>
      <w:kern w:val="0"/>
      <w:sz w:val="24"/>
      <w:szCs w:val="24"/>
      <w:lang w:eastAsia="en-US"/>
    </w:rPr>
  </w:style>
  <w:style w:type="numbering" w:customStyle="1" w:styleId="Headings">
    <w:name w:val="Headings"/>
    <w:uiPriority w:val="99"/>
    <w:rsid w:val="00E1517B"/>
    <w:pPr>
      <w:numPr>
        <w:numId w:val="1"/>
      </w:numPr>
    </w:pPr>
  </w:style>
  <w:style w:type="character" w:customStyle="1" w:styleId="fontstyle01">
    <w:name w:val="fontstyle01"/>
    <w:basedOn w:val="a1"/>
    <w:rsid w:val="00E1517B"/>
    <w:rPr>
      <w:rFonts w:ascii="STIX-Regular" w:hAnsi="STIX-Regular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a1"/>
    <w:rsid w:val="00E1517B"/>
    <w:rPr>
      <w:rFonts w:ascii="STIX-Italic" w:hAnsi="STIX-Italic" w:hint="default"/>
      <w:b w:val="0"/>
      <w:bCs w:val="0"/>
      <w:i/>
      <w:iCs/>
      <w:color w:val="000000"/>
      <w:sz w:val="20"/>
      <w:szCs w:val="20"/>
    </w:rPr>
  </w:style>
  <w:style w:type="paragraph" w:styleId="a0">
    <w:name w:val="List Paragraph"/>
    <w:basedOn w:val="a"/>
    <w:uiPriority w:val="34"/>
    <w:qFormat/>
    <w:rsid w:val="00E1517B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E1517B"/>
    <w:pPr>
      <w:spacing w:before="0" w:after="0"/>
    </w:pPr>
    <w:rPr>
      <w:sz w:val="18"/>
      <w:szCs w:val="18"/>
    </w:rPr>
  </w:style>
  <w:style w:type="character" w:customStyle="1" w:styleId="Char">
    <w:name w:val="批注框文本 Char"/>
    <w:basedOn w:val="a1"/>
    <w:link w:val="a4"/>
    <w:uiPriority w:val="99"/>
    <w:semiHidden/>
    <w:rsid w:val="00E1517B"/>
    <w:rPr>
      <w:rFonts w:ascii="Times New Roman" w:hAnsi="Times New Roman"/>
      <w:kern w:val="0"/>
      <w:sz w:val="18"/>
      <w:szCs w:val="18"/>
      <w:lang w:eastAsia="en-US"/>
    </w:rPr>
  </w:style>
  <w:style w:type="paragraph" w:styleId="a5">
    <w:name w:val="header"/>
    <w:basedOn w:val="a"/>
    <w:link w:val="Char0"/>
    <w:uiPriority w:val="99"/>
    <w:semiHidden/>
    <w:unhideWhenUsed/>
    <w:rsid w:val="000667A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1"/>
    <w:link w:val="a5"/>
    <w:uiPriority w:val="99"/>
    <w:semiHidden/>
    <w:rsid w:val="000667AE"/>
    <w:rPr>
      <w:rFonts w:ascii="Times New Roman" w:hAnsi="Times New Roman"/>
      <w:kern w:val="0"/>
      <w:sz w:val="18"/>
      <w:szCs w:val="18"/>
      <w:lang w:eastAsia="en-US"/>
    </w:rPr>
  </w:style>
  <w:style w:type="paragraph" w:styleId="a6">
    <w:name w:val="footer"/>
    <w:basedOn w:val="a"/>
    <w:link w:val="Char1"/>
    <w:uiPriority w:val="99"/>
    <w:unhideWhenUsed/>
    <w:rsid w:val="000667AE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1">
    <w:name w:val="页脚 Char"/>
    <w:basedOn w:val="a1"/>
    <w:link w:val="a6"/>
    <w:uiPriority w:val="99"/>
    <w:rsid w:val="000667AE"/>
    <w:rPr>
      <w:rFonts w:ascii="Times New Roman" w:hAnsi="Times New Roman"/>
      <w:kern w:val="0"/>
      <w:sz w:val="18"/>
      <w:szCs w:val="18"/>
      <w:lang w:eastAsia="en-US"/>
    </w:rPr>
  </w:style>
  <w:style w:type="character" w:styleId="a7">
    <w:name w:val="line number"/>
    <w:basedOn w:val="a1"/>
    <w:uiPriority w:val="99"/>
    <w:semiHidden/>
    <w:unhideWhenUsed/>
    <w:rsid w:val="000667AE"/>
  </w:style>
  <w:style w:type="paragraph" w:customStyle="1" w:styleId="MDPI42tablebody">
    <w:name w:val="MDPI_4.2_table_body"/>
    <w:qFormat/>
    <w:rsid w:val="00B36977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kern w:val="0"/>
      <w:sz w:val="20"/>
      <w:szCs w:val="20"/>
      <w:lang w:eastAsia="de-DE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239</Words>
  <Characters>1366</Characters>
  <Application>Microsoft Office Word</Application>
  <DocSecurity>0</DocSecurity>
  <Lines>11</Lines>
  <Paragraphs>3</Paragraphs>
  <ScaleCrop>false</ScaleCrop>
  <Company/>
  <LinksUpToDate>false</LinksUpToDate>
  <CharactersWithSpaces>1602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8</cp:revision>
  <dcterms:created xsi:type="dcterms:W3CDTF">2023-08-24T17:11:00Z</dcterms:created>
  <dcterms:modified xsi:type="dcterms:W3CDTF">2023-08-24T17:23:00Z</dcterms:modified>
</cp:coreProperties>
</file>