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B1352" w14:textId="37F0DD13" w:rsidR="00AA2680" w:rsidRPr="00920EBF" w:rsidRDefault="00AA2680" w:rsidP="00AA2680">
      <w:pPr>
        <w:jc w:val="center"/>
        <w:rPr>
          <w:rFonts w:ascii="Times New Roman" w:hAnsi="Times New Roman" w:cs="Times New Roman"/>
          <w:b/>
          <w:bCs/>
          <w:sz w:val="32"/>
          <w:szCs w:val="32"/>
        </w:rPr>
      </w:pPr>
      <w:r w:rsidRPr="00920EBF">
        <w:rPr>
          <w:rFonts w:ascii="Times New Roman" w:hAnsi="Times New Roman" w:cs="Times New Roman"/>
          <w:b/>
          <w:bCs/>
          <w:sz w:val="32"/>
          <w:szCs w:val="32"/>
        </w:rPr>
        <w:t>Supporting Material for</w:t>
      </w:r>
    </w:p>
    <w:p w14:paraId="10FA5C29" w14:textId="39FC1E80" w:rsidR="00513FAF" w:rsidRPr="00920EBF" w:rsidRDefault="00174B00" w:rsidP="00AA2680">
      <w:pPr>
        <w:jc w:val="center"/>
        <w:rPr>
          <w:b/>
          <w:bCs/>
          <w:sz w:val="32"/>
          <w:szCs w:val="32"/>
        </w:rPr>
      </w:pPr>
      <w:r w:rsidRPr="00920EBF">
        <w:rPr>
          <w:rFonts w:ascii="Times New Roman" w:hAnsi="Times New Roman" w:cs="Times New Roman"/>
          <w:b/>
          <w:bCs/>
          <w:sz w:val="32"/>
          <w:szCs w:val="32"/>
        </w:rPr>
        <w:t>“</w:t>
      </w:r>
      <w:r w:rsidR="00AA2680" w:rsidRPr="00920EBF">
        <w:rPr>
          <w:rFonts w:ascii="Times New Roman" w:hAnsi="Times New Roman" w:cs="Times New Roman"/>
          <w:b/>
          <w:bCs/>
          <w:sz w:val="32"/>
          <w:szCs w:val="32"/>
        </w:rPr>
        <w:t>Evaluation of Future Integrated Urban Water Management using Risk and Decision Analysis Framework: A Case Study in Denver-Colorado Metro Area</w:t>
      </w:r>
      <w:r w:rsidRPr="00920EBF">
        <w:rPr>
          <w:rFonts w:ascii="Times New Roman" w:hAnsi="Times New Roman" w:cs="Times New Roman"/>
          <w:b/>
          <w:bCs/>
          <w:sz w:val="32"/>
          <w:szCs w:val="32"/>
        </w:rPr>
        <w:t xml:space="preserve"> (DCMA)”</w:t>
      </w:r>
    </w:p>
    <w:p w14:paraId="51F18699" w14:textId="77777777" w:rsidR="00AA2680" w:rsidRDefault="00AA2680" w:rsidP="00AA2680"/>
    <w:p w14:paraId="683C1623" w14:textId="77777777" w:rsidR="00AA2680" w:rsidRDefault="00AA2680" w:rsidP="00AA2680"/>
    <w:p w14:paraId="6520F631" w14:textId="77777777" w:rsidR="00AA2680" w:rsidRPr="002B4560" w:rsidRDefault="00AA2680" w:rsidP="00AA2680">
      <w:pPr>
        <w:pStyle w:val="Authors"/>
        <w:spacing w:line="360" w:lineRule="auto"/>
      </w:pPr>
      <w:r>
        <w:t>Bowen He</w:t>
      </w:r>
      <w:r w:rsidRPr="00545B6C">
        <w:rPr>
          <w:vertAlign w:val="superscript"/>
        </w:rPr>
        <w:t>1</w:t>
      </w:r>
      <w:r>
        <w:t>, Han Zheng</w:t>
      </w:r>
      <w:r>
        <w:rPr>
          <w:vertAlign w:val="superscript"/>
        </w:rPr>
        <w:t>2</w:t>
      </w:r>
      <w:r>
        <w:t xml:space="preserve"> and </w:t>
      </w:r>
      <w:proofErr w:type="spellStart"/>
      <w:r>
        <w:t>Qun</w:t>
      </w:r>
      <w:proofErr w:type="spellEnd"/>
      <w:r>
        <w:t xml:space="preserve"> Guan</w:t>
      </w:r>
      <w:r>
        <w:rPr>
          <w:vertAlign w:val="superscript"/>
        </w:rPr>
        <w:t>3</w:t>
      </w:r>
    </w:p>
    <w:p w14:paraId="3C91A0CD" w14:textId="77777777" w:rsidR="00AA2680" w:rsidRDefault="00AA2680" w:rsidP="00AA2680">
      <w:pPr>
        <w:pStyle w:val="Affiliation"/>
        <w:spacing w:line="360" w:lineRule="auto"/>
        <w:rPr>
          <w:lang w:eastAsia="zh-CN"/>
        </w:rPr>
      </w:pPr>
      <w:r w:rsidRPr="00C43F1A">
        <w:rPr>
          <w:vertAlign w:val="superscript"/>
          <w:lang w:eastAsia="zh-CN"/>
        </w:rPr>
        <w:t>1</w:t>
      </w:r>
      <w:r w:rsidRPr="007211F7">
        <w:rPr>
          <w:lang w:eastAsia="zh-CN"/>
        </w:rPr>
        <w:t>Department of Civil and Environmental Engineering, Vanderbilt University, PMB 351831, 2301 Vanderbilt Place, Nashville, TN, 37235-1831, United States.</w:t>
      </w:r>
    </w:p>
    <w:p w14:paraId="39D29AA3" w14:textId="77777777" w:rsidR="00AA2680" w:rsidRDefault="00AA2680" w:rsidP="00AA2680">
      <w:pPr>
        <w:pStyle w:val="Affiliation"/>
        <w:spacing w:line="360" w:lineRule="auto"/>
        <w:rPr>
          <w:lang w:eastAsia="zh-CN"/>
        </w:rPr>
      </w:pPr>
    </w:p>
    <w:p w14:paraId="5F83219A" w14:textId="77777777" w:rsidR="00AA2680" w:rsidRPr="007211F7" w:rsidRDefault="00AA2680" w:rsidP="00AA2680">
      <w:pPr>
        <w:pStyle w:val="Affiliation"/>
        <w:spacing w:line="360" w:lineRule="auto"/>
        <w:rPr>
          <w:lang w:eastAsia="zh-CN"/>
        </w:rPr>
      </w:pPr>
      <w:r w:rsidRPr="00C43F1A">
        <w:rPr>
          <w:vertAlign w:val="superscript"/>
          <w:lang w:eastAsia="zh-CN"/>
        </w:rPr>
        <w:t>2</w:t>
      </w:r>
      <w:r>
        <w:rPr>
          <w:lang w:eastAsia="zh-CN"/>
        </w:rPr>
        <w:t>Hefei University of Technology Design Institute (Group) Co., Ltd., Hefei, Anhui, 230071, People’s Republic of China.</w:t>
      </w:r>
    </w:p>
    <w:p w14:paraId="44ACE83D" w14:textId="77777777" w:rsidR="00AA2680" w:rsidRDefault="00AA2680" w:rsidP="00AA2680">
      <w:pPr>
        <w:pStyle w:val="Affiliation"/>
        <w:spacing w:line="360" w:lineRule="auto"/>
        <w:rPr>
          <w:lang w:eastAsia="zh-CN"/>
        </w:rPr>
      </w:pPr>
    </w:p>
    <w:p w14:paraId="5E8C3968" w14:textId="34967859" w:rsidR="00AA2680" w:rsidRDefault="00AA2680" w:rsidP="00042516">
      <w:pPr>
        <w:spacing w:line="360" w:lineRule="auto"/>
        <w:jc w:val="both"/>
        <w:rPr>
          <w:rFonts w:ascii="Times New Roman" w:eastAsia="Times New Roman" w:hAnsi="Times New Roman" w:cs="Times New Roman"/>
          <w:kern w:val="0"/>
          <w14:ligatures w14:val="none"/>
        </w:rPr>
      </w:pPr>
      <w:r w:rsidRPr="00C43F1A">
        <w:rPr>
          <w:rFonts w:ascii="Times New Roman" w:eastAsia="Times New Roman" w:hAnsi="Times New Roman" w:cs="Times New Roman"/>
          <w:kern w:val="0"/>
          <w:vertAlign w:val="superscript"/>
          <w14:ligatures w14:val="none"/>
        </w:rPr>
        <w:t>3</w:t>
      </w:r>
      <w:r w:rsidRPr="00065B1F">
        <w:rPr>
          <w:rFonts w:ascii="Times New Roman" w:eastAsia="Times New Roman" w:hAnsi="Times New Roman" w:cs="Times New Roman"/>
          <w:kern w:val="0"/>
          <w14:ligatures w14:val="none"/>
        </w:rPr>
        <w:t>College of Civil Engineering, Hefei University of Technology, Hefei, Anhui, 230009, People’s Republic of China.</w:t>
      </w:r>
    </w:p>
    <w:p w14:paraId="223BE572" w14:textId="77777777" w:rsidR="00042516" w:rsidRPr="00042516" w:rsidRDefault="00042516" w:rsidP="00042516">
      <w:pPr>
        <w:spacing w:line="360" w:lineRule="auto"/>
        <w:jc w:val="both"/>
        <w:rPr>
          <w:rFonts w:ascii="Times New Roman" w:eastAsia="Times New Roman" w:hAnsi="Times New Roman" w:cs="Times New Roman"/>
          <w:kern w:val="0"/>
          <w14:ligatures w14:val="none"/>
        </w:rPr>
      </w:pPr>
    </w:p>
    <w:p w14:paraId="448332A2" w14:textId="77777777" w:rsidR="00AA2680" w:rsidRDefault="00AA2680" w:rsidP="00AA2680">
      <w:pPr>
        <w:pStyle w:val="Affiliation"/>
        <w:spacing w:line="360" w:lineRule="auto"/>
        <w:rPr>
          <w:lang w:eastAsia="zh-CN"/>
        </w:rPr>
      </w:pPr>
      <w:r>
        <w:rPr>
          <w:lang w:eastAsia="zh-CN"/>
        </w:rPr>
        <w:t xml:space="preserve">Corresponding author: Bowen He </w:t>
      </w:r>
      <w:r w:rsidRPr="00065B1F">
        <w:rPr>
          <w:lang w:eastAsia="zh-CN"/>
        </w:rPr>
        <w:t>(</w:t>
      </w:r>
      <w:hyperlink r:id="rId8" w:history="1">
        <w:r w:rsidRPr="00065B1F">
          <w:rPr>
            <w:lang w:eastAsia="zh-CN"/>
          </w:rPr>
          <w:t>bowen.he@vanderbilt.edu)</w:t>
        </w:r>
      </w:hyperlink>
      <w:r>
        <w:rPr>
          <w:lang w:eastAsia="zh-CN"/>
        </w:rPr>
        <w:t xml:space="preserve"> </w:t>
      </w:r>
    </w:p>
    <w:p w14:paraId="783A413F" w14:textId="77777777" w:rsidR="00AA2680" w:rsidRDefault="00AA2680" w:rsidP="00AA2680">
      <w:pPr>
        <w:pStyle w:val="Heading-Main"/>
        <w:spacing w:line="360" w:lineRule="auto"/>
        <w:rPr>
          <w:b w:val="0"/>
          <w:bCs w:val="0"/>
          <w:kern w:val="0"/>
          <w:lang w:eastAsia="zh-CN"/>
        </w:rPr>
      </w:pPr>
      <w:r w:rsidRPr="00065B1F">
        <w:rPr>
          <w:b w:val="0"/>
          <w:bCs w:val="0"/>
          <w:kern w:val="0"/>
          <w:lang w:eastAsia="zh-CN"/>
        </w:rPr>
        <w:t>ORCIDL: 0000-0002-8352-0209</w:t>
      </w:r>
    </w:p>
    <w:p w14:paraId="26C75CF4" w14:textId="77777777" w:rsidR="000E35AB" w:rsidRDefault="000E35AB" w:rsidP="00AA2680">
      <w:pPr>
        <w:pStyle w:val="Heading-Main"/>
        <w:spacing w:line="360" w:lineRule="auto"/>
        <w:rPr>
          <w:kern w:val="0"/>
          <w:lang w:eastAsia="zh-CN"/>
        </w:rPr>
      </w:pPr>
    </w:p>
    <w:p w14:paraId="7B07EED1" w14:textId="25541C1D" w:rsidR="00904F3F" w:rsidRPr="00174B00" w:rsidRDefault="00904F3F" w:rsidP="00AA2680">
      <w:pPr>
        <w:pStyle w:val="Heading-Main"/>
        <w:spacing w:line="360" w:lineRule="auto"/>
        <w:rPr>
          <w:kern w:val="0"/>
          <w:lang w:eastAsia="zh-CN"/>
        </w:rPr>
      </w:pPr>
      <w:r w:rsidRPr="00174B00">
        <w:rPr>
          <w:kern w:val="0"/>
          <w:lang w:eastAsia="zh-CN"/>
        </w:rPr>
        <w:t>Contents</w:t>
      </w:r>
    </w:p>
    <w:p w14:paraId="5ADBF864" w14:textId="4099DECA" w:rsidR="00904F3F" w:rsidRDefault="00904F3F" w:rsidP="00904F3F">
      <w:pPr>
        <w:pStyle w:val="Heading-Main"/>
        <w:numPr>
          <w:ilvl w:val="0"/>
          <w:numId w:val="1"/>
        </w:numPr>
        <w:spacing w:line="360" w:lineRule="auto"/>
        <w:rPr>
          <w:b w:val="0"/>
          <w:bCs w:val="0"/>
          <w:kern w:val="0"/>
          <w:lang w:eastAsia="zh-CN"/>
        </w:rPr>
      </w:pPr>
      <w:r>
        <w:rPr>
          <w:b w:val="0"/>
          <w:bCs w:val="0"/>
          <w:kern w:val="0"/>
          <w:lang w:eastAsia="zh-CN"/>
        </w:rPr>
        <w:t>Table S1 – S</w:t>
      </w:r>
      <w:r w:rsidR="00963961">
        <w:rPr>
          <w:b w:val="0"/>
          <w:bCs w:val="0"/>
          <w:kern w:val="0"/>
          <w:lang w:eastAsia="zh-CN"/>
        </w:rPr>
        <w:t>4</w:t>
      </w:r>
    </w:p>
    <w:p w14:paraId="1370AA54" w14:textId="77777777" w:rsidR="000E35AB" w:rsidRDefault="000E35AB" w:rsidP="00832734">
      <w:pPr>
        <w:rPr>
          <w:rFonts w:ascii="Times New Roman" w:hAnsi="Times New Roman" w:cs="Times New Roman"/>
          <w:b/>
          <w:bCs/>
        </w:rPr>
      </w:pPr>
    </w:p>
    <w:p w14:paraId="4547BB3F" w14:textId="4945BD01" w:rsidR="00832734" w:rsidRDefault="00832734" w:rsidP="00832734">
      <w:pPr>
        <w:rPr>
          <w:rFonts w:ascii="Times New Roman" w:hAnsi="Times New Roman" w:cs="Times New Roman"/>
          <w:b/>
          <w:bCs/>
        </w:rPr>
      </w:pPr>
      <w:r w:rsidRPr="00832734">
        <w:rPr>
          <w:rFonts w:ascii="Times New Roman" w:hAnsi="Times New Roman" w:cs="Times New Roman"/>
          <w:b/>
          <w:bCs/>
        </w:rPr>
        <w:t>Acknowledgement</w:t>
      </w:r>
    </w:p>
    <w:p w14:paraId="7742D3A2" w14:textId="77777777" w:rsidR="00832734" w:rsidRDefault="00832734" w:rsidP="00832734">
      <w:pPr>
        <w:rPr>
          <w:rFonts w:ascii="Times New Roman" w:hAnsi="Times New Roman" w:cs="Times New Roman"/>
          <w:b/>
          <w:bCs/>
        </w:rPr>
      </w:pPr>
    </w:p>
    <w:p w14:paraId="7E20FF0F" w14:textId="77777777" w:rsidR="000E35AB" w:rsidRDefault="000E35AB" w:rsidP="00832734">
      <w:pPr>
        <w:rPr>
          <w:rFonts w:ascii="Times New Roman" w:hAnsi="Times New Roman" w:cs="Times New Roman"/>
          <w:b/>
          <w:bCs/>
        </w:rPr>
      </w:pPr>
    </w:p>
    <w:p w14:paraId="359AC993" w14:textId="64431F9F" w:rsidR="00832734" w:rsidRPr="001134C0" w:rsidRDefault="00832734" w:rsidP="00832734">
      <w:pPr>
        <w:rPr>
          <w:rFonts w:ascii="Times New Roman" w:hAnsi="Times New Roman" w:cs="Times New Roman"/>
          <w:b/>
          <w:bCs/>
        </w:rPr>
      </w:pPr>
      <w:r w:rsidRPr="001134C0">
        <w:rPr>
          <w:rFonts w:ascii="Times New Roman" w:hAnsi="Times New Roman" w:cs="Times New Roman"/>
          <w:b/>
          <w:bCs/>
        </w:rPr>
        <w:t>Reference in the Supporting Material</w:t>
      </w:r>
    </w:p>
    <w:p w14:paraId="23B9047B" w14:textId="77777777" w:rsidR="00832734" w:rsidRDefault="00832734" w:rsidP="00832734">
      <w:pPr>
        <w:rPr>
          <w:rFonts w:ascii="Times New Roman" w:hAnsi="Times New Roman" w:cs="Times New Roman"/>
          <w:b/>
          <w:bCs/>
        </w:rPr>
      </w:pPr>
    </w:p>
    <w:p w14:paraId="0737AFB3" w14:textId="77777777" w:rsidR="00832734" w:rsidRDefault="00832734" w:rsidP="00832734">
      <w:pPr>
        <w:rPr>
          <w:rFonts w:ascii="Times New Roman" w:hAnsi="Times New Roman" w:cs="Times New Roman"/>
          <w:b/>
          <w:bCs/>
        </w:rPr>
      </w:pPr>
    </w:p>
    <w:p w14:paraId="2DAA42C7" w14:textId="77777777" w:rsidR="00832734" w:rsidRDefault="00832734" w:rsidP="00832734">
      <w:pPr>
        <w:rPr>
          <w:rFonts w:ascii="Times New Roman" w:hAnsi="Times New Roman" w:cs="Times New Roman"/>
          <w:b/>
          <w:bCs/>
        </w:rPr>
      </w:pPr>
    </w:p>
    <w:p w14:paraId="06282F07" w14:textId="77777777" w:rsidR="00832734" w:rsidRDefault="00832734" w:rsidP="00832734">
      <w:pPr>
        <w:rPr>
          <w:rFonts w:ascii="Times New Roman" w:hAnsi="Times New Roman" w:cs="Times New Roman"/>
          <w:b/>
          <w:bCs/>
        </w:rPr>
      </w:pPr>
    </w:p>
    <w:p w14:paraId="4832EFA9" w14:textId="0F6467E7" w:rsidR="00AA2680" w:rsidRPr="00E20DA6" w:rsidRDefault="00E20DA6" w:rsidP="00AA2680">
      <w:pPr>
        <w:rPr>
          <w:rFonts w:ascii="Times New Roman" w:hAnsi="Times New Roman" w:cs="Times New Roman"/>
          <w:b/>
          <w:bCs/>
        </w:rPr>
      </w:pPr>
      <w:r w:rsidRPr="00E20DA6">
        <w:rPr>
          <w:rFonts w:ascii="Times New Roman" w:hAnsi="Times New Roman" w:cs="Times New Roman"/>
          <w:b/>
          <w:bCs/>
        </w:rPr>
        <w:lastRenderedPageBreak/>
        <w:t>Introduction</w:t>
      </w:r>
    </w:p>
    <w:p w14:paraId="128265BA" w14:textId="77777777" w:rsidR="00E20DA6" w:rsidRPr="00E20DA6" w:rsidRDefault="00E20DA6" w:rsidP="00AA2680">
      <w:pPr>
        <w:rPr>
          <w:rFonts w:ascii="Times New Roman" w:hAnsi="Times New Roman" w:cs="Times New Roman"/>
        </w:rPr>
      </w:pPr>
    </w:p>
    <w:p w14:paraId="25C15B58" w14:textId="7BC6AC10" w:rsidR="00E20DA6" w:rsidRDefault="00E20DA6" w:rsidP="00023F38">
      <w:pPr>
        <w:spacing w:line="360" w:lineRule="auto"/>
        <w:rPr>
          <w:rFonts w:ascii="Times New Roman" w:hAnsi="Times New Roman" w:cs="Times New Roman"/>
        </w:rPr>
      </w:pPr>
      <w:r w:rsidRPr="00E20DA6">
        <w:rPr>
          <w:rFonts w:ascii="Times New Roman" w:hAnsi="Times New Roman" w:cs="Times New Roman"/>
        </w:rPr>
        <w:tab/>
        <w:t xml:space="preserve">This study proposes a valuable risk and decision analysis framework for analyzing the future water stresses caused by three risk factors:  population growth, climate change, and </w:t>
      </w:r>
      <w:r w:rsidR="00913F86">
        <w:rPr>
          <w:rFonts w:ascii="Times New Roman" w:hAnsi="Times New Roman" w:cs="Times New Roman"/>
        </w:rPr>
        <w:t xml:space="preserve">the </w:t>
      </w:r>
      <w:r w:rsidRPr="00E20DA6">
        <w:rPr>
          <w:rFonts w:ascii="Times New Roman" w:hAnsi="Times New Roman" w:cs="Times New Roman"/>
        </w:rPr>
        <w:t>water supply</w:t>
      </w:r>
      <w:r w:rsidR="00913F86">
        <w:rPr>
          <w:rFonts w:ascii="Times New Roman" w:hAnsi="Times New Roman" w:cs="Times New Roman"/>
        </w:rPr>
        <w:t>-</w:t>
      </w:r>
      <w:r w:rsidRPr="00E20DA6">
        <w:rPr>
          <w:rFonts w:ascii="Times New Roman" w:hAnsi="Times New Roman" w:cs="Times New Roman"/>
        </w:rPr>
        <w:t>demand relationship. In this supplementary material, we provide additional information regarding the expert’s opinion consultation process. Specifically, we formed a committee of experts consisting of a total of 30 people who ha</w:t>
      </w:r>
      <w:r w:rsidR="00913F86">
        <w:rPr>
          <w:rFonts w:ascii="Times New Roman" w:hAnsi="Times New Roman" w:cs="Times New Roman"/>
        </w:rPr>
        <w:t>ve</w:t>
      </w:r>
      <w:r w:rsidRPr="00E20DA6">
        <w:rPr>
          <w:rFonts w:ascii="Times New Roman" w:hAnsi="Times New Roman" w:cs="Times New Roman"/>
        </w:rPr>
        <w:t xml:space="preserve"> expertise in the demographic census, economic analysis and prediction, water resources analysis and prediction, and climate change area, respectively. </w:t>
      </w:r>
    </w:p>
    <w:p w14:paraId="439BAA34" w14:textId="51CCCE97" w:rsidR="00E81FF5" w:rsidRDefault="00E81FF5" w:rsidP="00023F38">
      <w:pPr>
        <w:spacing w:line="360" w:lineRule="auto"/>
        <w:rPr>
          <w:rFonts w:ascii="Times New Roman" w:hAnsi="Times New Roman" w:cs="Times New Roman"/>
        </w:rPr>
      </w:pPr>
      <w:r>
        <w:rPr>
          <w:rFonts w:ascii="Times New Roman" w:hAnsi="Times New Roman" w:cs="Times New Roman"/>
        </w:rPr>
        <w:tab/>
        <w:t xml:space="preserve">Table S1 summarizes the information associated with the experts’ committee in this study. Specifically, for the demographic census area of expertise, we consulted </w:t>
      </w:r>
      <w:r w:rsidR="00913F86">
        <w:rPr>
          <w:rFonts w:ascii="Times New Roman" w:hAnsi="Times New Roman" w:cs="Times New Roman"/>
        </w:rPr>
        <w:t>nine</w:t>
      </w:r>
      <w:r>
        <w:rPr>
          <w:rFonts w:ascii="Times New Roman" w:hAnsi="Times New Roman" w:cs="Times New Roman"/>
        </w:rPr>
        <w:t xml:space="preserve"> experts</w:t>
      </w:r>
      <w:r w:rsidR="00913F86">
        <w:rPr>
          <w:rFonts w:ascii="Times New Roman" w:hAnsi="Times New Roman" w:cs="Times New Roman"/>
        </w:rPr>
        <w:t>,</w:t>
      </w:r>
      <w:r>
        <w:rPr>
          <w:rFonts w:ascii="Times New Roman" w:hAnsi="Times New Roman" w:cs="Times New Roman"/>
        </w:rPr>
        <w:t xml:space="preserve"> with </w:t>
      </w:r>
      <w:r w:rsidR="00913F86">
        <w:rPr>
          <w:rFonts w:ascii="Times New Roman" w:hAnsi="Times New Roman" w:cs="Times New Roman"/>
        </w:rPr>
        <w:t>five</w:t>
      </w:r>
      <w:r>
        <w:rPr>
          <w:rFonts w:ascii="Times New Roman" w:hAnsi="Times New Roman" w:cs="Times New Roman"/>
        </w:rPr>
        <w:t xml:space="preserve"> experts coming from </w:t>
      </w:r>
      <w:r w:rsidR="00913F86">
        <w:rPr>
          <w:rFonts w:ascii="Times New Roman" w:hAnsi="Times New Roman" w:cs="Times New Roman"/>
        </w:rPr>
        <w:t xml:space="preserve">the </w:t>
      </w:r>
      <w:r>
        <w:rPr>
          <w:rFonts w:ascii="Times New Roman" w:hAnsi="Times New Roman" w:cs="Times New Roman"/>
        </w:rPr>
        <w:t xml:space="preserve">academic area, </w:t>
      </w:r>
      <w:r w:rsidR="00913F86">
        <w:rPr>
          <w:rFonts w:ascii="Times New Roman" w:hAnsi="Times New Roman" w:cs="Times New Roman"/>
        </w:rPr>
        <w:t>three</w:t>
      </w:r>
      <w:r>
        <w:rPr>
          <w:rFonts w:ascii="Times New Roman" w:hAnsi="Times New Roman" w:cs="Times New Roman"/>
        </w:rPr>
        <w:t xml:space="preserve"> experts coming from NGO institution</w:t>
      </w:r>
      <w:r w:rsidR="00913F86">
        <w:rPr>
          <w:rFonts w:ascii="Times New Roman" w:hAnsi="Times New Roman" w:cs="Times New Roman"/>
        </w:rPr>
        <w:t>s</w:t>
      </w:r>
      <w:r>
        <w:rPr>
          <w:rFonts w:ascii="Times New Roman" w:hAnsi="Times New Roman" w:cs="Times New Roman"/>
        </w:rPr>
        <w:t xml:space="preserve">, and </w:t>
      </w:r>
      <w:r w:rsidR="00913F86">
        <w:rPr>
          <w:rFonts w:ascii="Times New Roman" w:hAnsi="Times New Roman" w:cs="Times New Roman"/>
        </w:rPr>
        <w:t>one</w:t>
      </w:r>
      <w:r>
        <w:rPr>
          <w:rFonts w:ascii="Times New Roman" w:hAnsi="Times New Roman" w:cs="Times New Roman"/>
        </w:rPr>
        <w:t xml:space="preserve"> expert coming from </w:t>
      </w:r>
      <w:r w:rsidR="00913F86">
        <w:rPr>
          <w:rFonts w:ascii="Times New Roman" w:hAnsi="Times New Roman" w:cs="Times New Roman"/>
        </w:rPr>
        <w:t xml:space="preserve">the </w:t>
      </w:r>
      <w:r>
        <w:rPr>
          <w:rFonts w:ascii="Times New Roman" w:hAnsi="Times New Roman" w:cs="Times New Roman"/>
        </w:rPr>
        <w:t>industry</w:t>
      </w:r>
      <w:r w:rsidR="00456E02">
        <w:rPr>
          <w:rFonts w:ascii="Times New Roman" w:hAnsi="Times New Roman" w:cs="Times New Roman"/>
        </w:rPr>
        <w:t xml:space="preserve"> sector</w:t>
      </w:r>
      <w:r>
        <w:rPr>
          <w:rFonts w:ascii="Times New Roman" w:hAnsi="Times New Roman" w:cs="Times New Roman"/>
        </w:rPr>
        <w:t xml:space="preserve">. For the economic assessment area, we consulted </w:t>
      </w:r>
      <w:r w:rsidR="00913F86">
        <w:rPr>
          <w:rFonts w:ascii="Times New Roman" w:hAnsi="Times New Roman" w:cs="Times New Roman"/>
        </w:rPr>
        <w:t xml:space="preserve">a </w:t>
      </w:r>
      <w:r>
        <w:rPr>
          <w:rFonts w:ascii="Times New Roman" w:hAnsi="Times New Roman" w:cs="Times New Roman"/>
        </w:rPr>
        <w:t xml:space="preserve">total of </w:t>
      </w:r>
      <w:r w:rsidR="00913F86">
        <w:rPr>
          <w:rFonts w:ascii="Times New Roman" w:hAnsi="Times New Roman" w:cs="Times New Roman"/>
        </w:rPr>
        <w:t>seven</w:t>
      </w:r>
      <w:r>
        <w:rPr>
          <w:rFonts w:ascii="Times New Roman" w:hAnsi="Times New Roman" w:cs="Times New Roman"/>
        </w:rPr>
        <w:t xml:space="preserve"> experts</w:t>
      </w:r>
      <w:r w:rsidR="00913F86">
        <w:rPr>
          <w:rFonts w:ascii="Times New Roman" w:hAnsi="Times New Roman" w:cs="Times New Roman"/>
        </w:rPr>
        <w:t>,</w:t>
      </w:r>
      <w:r>
        <w:rPr>
          <w:rFonts w:ascii="Times New Roman" w:hAnsi="Times New Roman" w:cs="Times New Roman"/>
        </w:rPr>
        <w:t xml:space="preserve"> with </w:t>
      </w:r>
      <w:r w:rsidR="00913F86">
        <w:rPr>
          <w:rFonts w:ascii="Times New Roman" w:hAnsi="Times New Roman" w:cs="Times New Roman"/>
        </w:rPr>
        <w:t>one</w:t>
      </w:r>
      <w:r>
        <w:rPr>
          <w:rFonts w:ascii="Times New Roman" w:hAnsi="Times New Roman" w:cs="Times New Roman"/>
        </w:rPr>
        <w:t xml:space="preserve"> from </w:t>
      </w:r>
      <w:r w:rsidR="00913F86">
        <w:rPr>
          <w:rFonts w:ascii="Times New Roman" w:hAnsi="Times New Roman" w:cs="Times New Roman"/>
        </w:rPr>
        <w:t xml:space="preserve">the </w:t>
      </w:r>
      <w:r>
        <w:rPr>
          <w:rFonts w:ascii="Times New Roman" w:hAnsi="Times New Roman" w:cs="Times New Roman"/>
        </w:rPr>
        <w:t xml:space="preserve">academic area, </w:t>
      </w:r>
      <w:r w:rsidR="00913F86">
        <w:rPr>
          <w:rFonts w:ascii="Times New Roman" w:hAnsi="Times New Roman" w:cs="Times New Roman"/>
        </w:rPr>
        <w:t>one</w:t>
      </w:r>
      <w:r>
        <w:rPr>
          <w:rFonts w:ascii="Times New Roman" w:hAnsi="Times New Roman" w:cs="Times New Roman"/>
        </w:rPr>
        <w:t xml:space="preserve"> from </w:t>
      </w:r>
      <w:r w:rsidR="00913F86">
        <w:rPr>
          <w:rFonts w:ascii="Times New Roman" w:hAnsi="Times New Roman" w:cs="Times New Roman"/>
        </w:rPr>
        <w:t xml:space="preserve">an </w:t>
      </w:r>
      <w:r>
        <w:rPr>
          <w:rFonts w:ascii="Times New Roman" w:hAnsi="Times New Roman" w:cs="Times New Roman"/>
        </w:rPr>
        <w:t xml:space="preserve">NGO institution, and </w:t>
      </w:r>
      <w:r w:rsidR="00913F86">
        <w:rPr>
          <w:rFonts w:ascii="Times New Roman" w:hAnsi="Times New Roman" w:cs="Times New Roman"/>
        </w:rPr>
        <w:t>five</w:t>
      </w:r>
      <w:r>
        <w:rPr>
          <w:rFonts w:ascii="Times New Roman" w:hAnsi="Times New Roman" w:cs="Times New Roman"/>
        </w:rPr>
        <w:t xml:space="preserve"> experts coming from </w:t>
      </w:r>
      <w:r w:rsidR="00913F86">
        <w:rPr>
          <w:rFonts w:ascii="Times New Roman" w:hAnsi="Times New Roman" w:cs="Times New Roman"/>
        </w:rPr>
        <w:t xml:space="preserve">the </w:t>
      </w:r>
      <w:r>
        <w:rPr>
          <w:rFonts w:ascii="Times New Roman" w:hAnsi="Times New Roman" w:cs="Times New Roman"/>
        </w:rPr>
        <w:t>industry</w:t>
      </w:r>
      <w:r w:rsidR="00456E02">
        <w:rPr>
          <w:rFonts w:ascii="Times New Roman" w:hAnsi="Times New Roman" w:cs="Times New Roman"/>
        </w:rPr>
        <w:t xml:space="preserve"> sector</w:t>
      </w:r>
      <w:r>
        <w:rPr>
          <w:rFonts w:ascii="Times New Roman" w:hAnsi="Times New Roman" w:cs="Times New Roman"/>
        </w:rPr>
        <w:t xml:space="preserve">. For the climate change area, </w:t>
      </w:r>
      <w:r w:rsidR="00913F86">
        <w:rPr>
          <w:rFonts w:ascii="Times New Roman" w:hAnsi="Times New Roman" w:cs="Times New Roman"/>
        </w:rPr>
        <w:t>six</w:t>
      </w:r>
      <w:r>
        <w:rPr>
          <w:rFonts w:ascii="Times New Roman" w:hAnsi="Times New Roman" w:cs="Times New Roman"/>
        </w:rPr>
        <w:t xml:space="preserve"> experts were consulted</w:t>
      </w:r>
      <w:r w:rsidR="00913F86">
        <w:rPr>
          <w:rFonts w:ascii="Times New Roman" w:hAnsi="Times New Roman" w:cs="Times New Roman"/>
        </w:rPr>
        <w:t xml:space="preserve">, </w:t>
      </w:r>
      <w:r>
        <w:rPr>
          <w:rFonts w:ascii="Times New Roman" w:hAnsi="Times New Roman" w:cs="Times New Roman"/>
        </w:rPr>
        <w:t xml:space="preserve">which all come from academic </w:t>
      </w:r>
      <w:r w:rsidR="00913F86">
        <w:rPr>
          <w:rFonts w:ascii="Times New Roman" w:hAnsi="Times New Roman" w:cs="Times New Roman"/>
        </w:rPr>
        <w:t>institutions</w:t>
      </w:r>
      <w:r>
        <w:rPr>
          <w:rFonts w:ascii="Times New Roman" w:hAnsi="Times New Roman" w:cs="Times New Roman"/>
        </w:rPr>
        <w:t xml:space="preserve">. Finally, for the water resources evaluation area, we consulted </w:t>
      </w:r>
      <w:r w:rsidR="00913F86">
        <w:rPr>
          <w:rFonts w:ascii="Times New Roman" w:hAnsi="Times New Roman" w:cs="Times New Roman"/>
        </w:rPr>
        <w:t>eight</w:t>
      </w:r>
      <w:r>
        <w:rPr>
          <w:rFonts w:ascii="Times New Roman" w:hAnsi="Times New Roman" w:cs="Times New Roman"/>
        </w:rPr>
        <w:t xml:space="preserve"> experts</w:t>
      </w:r>
      <w:r w:rsidR="00913F86">
        <w:rPr>
          <w:rFonts w:ascii="Times New Roman" w:hAnsi="Times New Roman" w:cs="Times New Roman"/>
        </w:rPr>
        <w:t>,</w:t>
      </w:r>
      <w:r>
        <w:rPr>
          <w:rFonts w:ascii="Times New Roman" w:hAnsi="Times New Roman" w:cs="Times New Roman"/>
        </w:rPr>
        <w:t xml:space="preserve"> </w:t>
      </w:r>
      <w:r w:rsidR="00913F86">
        <w:rPr>
          <w:rFonts w:ascii="Times New Roman" w:hAnsi="Times New Roman" w:cs="Times New Roman"/>
        </w:rPr>
        <w:t>of</w:t>
      </w:r>
      <w:r>
        <w:rPr>
          <w:rFonts w:ascii="Times New Roman" w:hAnsi="Times New Roman" w:cs="Times New Roman"/>
        </w:rPr>
        <w:t xml:space="preserve"> which </w:t>
      </w:r>
      <w:r w:rsidR="00913F86">
        <w:rPr>
          <w:rFonts w:ascii="Times New Roman" w:hAnsi="Times New Roman" w:cs="Times New Roman"/>
        </w:rPr>
        <w:t>four</w:t>
      </w:r>
      <w:r>
        <w:rPr>
          <w:rFonts w:ascii="Times New Roman" w:hAnsi="Times New Roman" w:cs="Times New Roman"/>
        </w:rPr>
        <w:t xml:space="preserve"> experts c</w:t>
      </w:r>
      <w:r w:rsidR="00913F86">
        <w:rPr>
          <w:rFonts w:ascii="Times New Roman" w:hAnsi="Times New Roman" w:cs="Times New Roman"/>
        </w:rPr>
        <w:t>a</w:t>
      </w:r>
      <w:r>
        <w:rPr>
          <w:rFonts w:ascii="Times New Roman" w:hAnsi="Times New Roman" w:cs="Times New Roman"/>
        </w:rPr>
        <w:t xml:space="preserve">me from </w:t>
      </w:r>
      <w:r w:rsidR="00913F86">
        <w:rPr>
          <w:rFonts w:ascii="Times New Roman" w:hAnsi="Times New Roman" w:cs="Times New Roman"/>
        </w:rPr>
        <w:t xml:space="preserve">the </w:t>
      </w:r>
      <w:r>
        <w:rPr>
          <w:rFonts w:ascii="Times New Roman" w:hAnsi="Times New Roman" w:cs="Times New Roman"/>
        </w:rPr>
        <w:t xml:space="preserve">industry sector, </w:t>
      </w:r>
      <w:r w:rsidR="00913F86">
        <w:rPr>
          <w:rFonts w:ascii="Times New Roman" w:hAnsi="Times New Roman" w:cs="Times New Roman"/>
        </w:rPr>
        <w:t>two</w:t>
      </w:r>
      <w:r>
        <w:rPr>
          <w:rFonts w:ascii="Times New Roman" w:hAnsi="Times New Roman" w:cs="Times New Roman"/>
        </w:rPr>
        <w:t xml:space="preserve"> c</w:t>
      </w:r>
      <w:r w:rsidR="00913F86">
        <w:rPr>
          <w:rFonts w:ascii="Times New Roman" w:hAnsi="Times New Roman" w:cs="Times New Roman"/>
        </w:rPr>
        <w:t>a</w:t>
      </w:r>
      <w:r>
        <w:rPr>
          <w:rFonts w:ascii="Times New Roman" w:hAnsi="Times New Roman" w:cs="Times New Roman"/>
        </w:rPr>
        <w:t>me from</w:t>
      </w:r>
      <w:r w:rsidR="00913F86">
        <w:rPr>
          <w:rFonts w:ascii="Times New Roman" w:hAnsi="Times New Roman" w:cs="Times New Roman"/>
        </w:rPr>
        <w:t xml:space="preserve"> the </w:t>
      </w:r>
      <w:r>
        <w:rPr>
          <w:rFonts w:ascii="Times New Roman" w:hAnsi="Times New Roman" w:cs="Times New Roman"/>
        </w:rPr>
        <w:t>academic</w:t>
      </w:r>
      <w:r w:rsidR="00230B19">
        <w:rPr>
          <w:rFonts w:ascii="Times New Roman" w:hAnsi="Times New Roman" w:cs="Times New Roman"/>
        </w:rPr>
        <w:t xml:space="preserve"> sector</w:t>
      </w:r>
      <w:r>
        <w:rPr>
          <w:rFonts w:ascii="Times New Roman" w:hAnsi="Times New Roman" w:cs="Times New Roman"/>
        </w:rPr>
        <w:t xml:space="preserve">, and </w:t>
      </w:r>
      <w:r w:rsidR="00913F86">
        <w:rPr>
          <w:rFonts w:ascii="Times New Roman" w:hAnsi="Times New Roman" w:cs="Times New Roman"/>
        </w:rPr>
        <w:t>two</w:t>
      </w:r>
      <w:r>
        <w:rPr>
          <w:rFonts w:ascii="Times New Roman" w:hAnsi="Times New Roman" w:cs="Times New Roman"/>
        </w:rPr>
        <w:t xml:space="preserve"> c</w:t>
      </w:r>
      <w:r w:rsidR="00913F86">
        <w:rPr>
          <w:rFonts w:ascii="Times New Roman" w:hAnsi="Times New Roman" w:cs="Times New Roman"/>
        </w:rPr>
        <w:t>a</w:t>
      </w:r>
      <w:r>
        <w:rPr>
          <w:rFonts w:ascii="Times New Roman" w:hAnsi="Times New Roman" w:cs="Times New Roman"/>
        </w:rPr>
        <w:t xml:space="preserve">me from </w:t>
      </w:r>
      <w:r w:rsidR="00230B19">
        <w:rPr>
          <w:rFonts w:ascii="Times New Roman" w:hAnsi="Times New Roman" w:cs="Times New Roman"/>
        </w:rPr>
        <w:t>Non-Governmental Organization (</w:t>
      </w:r>
      <w:r>
        <w:rPr>
          <w:rFonts w:ascii="Times New Roman" w:hAnsi="Times New Roman" w:cs="Times New Roman"/>
        </w:rPr>
        <w:t>NGO</w:t>
      </w:r>
      <w:r w:rsidR="00230B19">
        <w:rPr>
          <w:rFonts w:ascii="Times New Roman" w:hAnsi="Times New Roman" w:cs="Times New Roman"/>
        </w:rPr>
        <w:t>)</w:t>
      </w:r>
      <w:r>
        <w:rPr>
          <w:rFonts w:ascii="Times New Roman" w:hAnsi="Times New Roman" w:cs="Times New Roman"/>
        </w:rPr>
        <w:t xml:space="preserve"> institution</w:t>
      </w:r>
      <w:r w:rsidR="00913F86">
        <w:rPr>
          <w:rFonts w:ascii="Times New Roman" w:hAnsi="Times New Roman" w:cs="Times New Roman"/>
        </w:rPr>
        <w:t>s</w:t>
      </w:r>
      <w:r>
        <w:rPr>
          <w:rFonts w:ascii="Times New Roman" w:hAnsi="Times New Roman" w:cs="Times New Roman"/>
        </w:rPr>
        <w:t xml:space="preserve">.  </w:t>
      </w:r>
    </w:p>
    <w:p w14:paraId="6F7A18E4" w14:textId="77777777" w:rsidR="00E20DA6" w:rsidRDefault="00E20DA6" w:rsidP="00023F38">
      <w:pPr>
        <w:spacing w:line="360" w:lineRule="auto"/>
        <w:rPr>
          <w:rFonts w:ascii="Times New Roman" w:hAnsi="Times New Roman" w:cs="Times New Roman"/>
        </w:rPr>
      </w:pPr>
    </w:p>
    <w:p w14:paraId="2B05201C" w14:textId="7DA7B1D4" w:rsidR="00904F3F" w:rsidRDefault="00904F3F" w:rsidP="00023F38">
      <w:pPr>
        <w:spacing w:line="360" w:lineRule="auto"/>
        <w:rPr>
          <w:rFonts w:ascii="Times New Roman" w:hAnsi="Times New Roman" w:cs="Times New Roman"/>
        </w:rPr>
      </w:pPr>
      <w:r>
        <w:rPr>
          <w:rFonts w:ascii="Times New Roman" w:hAnsi="Times New Roman" w:cs="Times New Roman"/>
        </w:rPr>
        <w:t>Table S1. Summary of experts committee.</w:t>
      </w:r>
    </w:p>
    <w:tbl>
      <w:tblPr>
        <w:tblStyle w:val="TableGrid"/>
        <w:tblW w:w="5000" w:type="pct"/>
        <w:jc w:val="center"/>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700"/>
        <w:gridCol w:w="2160"/>
        <w:gridCol w:w="4500"/>
      </w:tblGrid>
      <w:tr w:rsidR="00904F3F" w:rsidRPr="00904F3F" w14:paraId="03B028DF" w14:textId="77777777" w:rsidTr="00904F3F">
        <w:trPr>
          <w:jc w:val="center"/>
        </w:trPr>
        <w:tc>
          <w:tcPr>
            <w:tcW w:w="1442" w:type="pct"/>
            <w:tcBorders>
              <w:top w:val="single" w:sz="8" w:space="0" w:color="auto"/>
              <w:bottom w:val="single" w:sz="4" w:space="0" w:color="auto"/>
            </w:tcBorders>
            <w:shd w:val="clear" w:color="auto" w:fill="auto"/>
            <w:vAlign w:val="center"/>
          </w:tcPr>
          <w:p w14:paraId="7F264839" w14:textId="77777777"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sidRPr="00904F3F">
              <w:rPr>
                <w:rFonts w:ascii="Times New Roman" w:eastAsiaTheme="minorEastAsia" w:hAnsi="Times New Roman" w:cs="Times New Roman"/>
                <w:kern w:val="2"/>
                <w:sz w:val="24"/>
                <w:szCs w:val="24"/>
                <w:lang w:val="en-US" w:eastAsia="zh-CN"/>
                <w14:ligatures w14:val="standardContextual"/>
              </w:rPr>
              <w:t>Area of Expertise</w:t>
            </w:r>
          </w:p>
        </w:tc>
        <w:tc>
          <w:tcPr>
            <w:tcW w:w="1154" w:type="pct"/>
            <w:tcBorders>
              <w:top w:val="single" w:sz="8" w:space="0" w:color="auto"/>
              <w:bottom w:val="single" w:sz="4" w:space="0" w:color="auto"/>
            </w:tcBorders>
            <w:shd w:val="clear" w:color="auto" w:fill="auto"/>
            <w:vAlign w:val="center"/>
          </w:tcPr>
          <w:p w14:paraId="7AADB83A" w14:textId="77777777"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sidRPr="00904F3F">
              <w:rPr>
                <w:rFonts w:ascii="Times New Roman" w:eastAsiaTheme="minorEastAsia" w:hAnsi="Times New Roman" w:cs="Times New Roman"/>
                <w:kern w:val="2"/>
                <w:sz w:val="24"/>
                <w:szCs w:val="24"/>
                <w:lang w:val="en-US" w:eastAsia="zh-CN"/>
                <w14:ligatures w14:val="standardContextual"/>
              </w:rPr>
              <w:t>Number of Experts</w:t>
            </w:r>
          </w:p>
        </w:tc>
        <w:tc>
          <w:tcPr>
            <w:tcW w:w="2404" w:type="pct"/>
            <w:tcBorders>
              <w:top w:val="single" w:sz="8" w:space="0" w:color="auto"/>
              <w:bottom w:val="single" w:sz="4" w:space="0" w:color="auto"/>
            </w:tcBorders>
            <w:shd w:val="clear" w:color="auto" w:fill="auto"/>
            <w:vAlign w:val="center"/>
          </w:tcPr>
          <w:p w14:paraId="75817D48" w14:textId="5ABA819F"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Sector</w:t>
            </w:r>
          </w:p>
        </w:tc>
      </w:tr>
      <w:tr w:rsidR="00904F3F" w:rsidRPr="00904F3F" w14:paraId="24AEC95A" w14:textId="77777777" w:rsidTr="00904F3F">
        <w:trPr>
          <w:jc w:val="center"/>
        </w:trPr>
        <w:tc>
          <w:tcPr>
            <w:tcW w:w="1442" w:type="pct"/>
            <w:tcBorders>
              <w:top w:val="single" w:sz="4" w:space="0" w:color="auto"/>
            </w:tcBorders>
            <w:shd w:val="clear" w:color="auto" w:fill="auto"/>
            <w:vAlign w:val="center"/>
          </w:tcPr>
          <w:p w14:paraId="181CB447" w14:textId="77777777"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sidRPr="00904F3F">
              <w:rPr>
                <w:rFonts w:ascii="Times New Roman" w:eastAsiaTheme="minorEastAsia" w:hAnsi="Times New Roman" w:cs="Times New Roman"/>
                <w:kern w:val="2"/>
                <w:sz w:val="24"/>
                <w:szCs w:val="24"/>
                <w:lang w:val="en-US" w:eastAsia="zh-CN"/>
                <w14:ligatures w14:val="standardContextual"/>
              </w:rPr>
              <w:t>Demographic Census</w:t>
            </w:r>
          </w:p>
        </w:tc>
        <w:tc>
          <w:tcPr>
            <w:tcW w:w="1154" w:type="pct"/>
            <w:tcBorders>
              <w:top w:val="single" w:sz="4" w:space="0" w:color="auto"/>
            </w:tcBorders>
            <w:shd w:val="clear" w:color="auto" w:fill="auto"/>
            <w:vAlign w:val="center"/>
          </w:tcPr>
          <w:p w14:paraId="203CC34A" w14:textId="0DCF6FC8"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9</w:t>
            </w:r>
          </w:p>
        </w:tc>
        <w:tc>
          <w:tcPr>
            <w:tcW w:w="2404" w:type="pct"/>
            <w:tcBorders>
              <w:top w:val="single" w:sz="4" w:space="0" w:color="auto"/>
            </w:tcBorders>
            <w:shd w:val="clear" w:color="auto" w:fill="auto"/>
            <w:vAlign w:val="center"/>
          </w:tcPr>
          <w:p w14:paraId="561CA9E6" w14:textId="40EEDB46"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Academic</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5</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N</w:t>
            </w:r>
            <w:r w:rsidRPr="00904F3F">
              <w:rPr>
                <w:rFonts w:ascii="Times New Roman" w:eastAsiaTheme="minorEastAsia" w:hAnsi="Times New Roman" w:cs="Times New Roman"/>
                <w:kern w:val="2"/>
                <w:sz w:val="24"/>
                <w:szCs w:val="24"/>
                <w:lang w:val="en-US" w:eastAsia="zh-CN"/>
                <w14:ligatures w14:val="standardContextual"/>
              </w:rPr>
              <w:t>G</w:t>
            </w:r>
            <w:r>
              <w:rPr>
                <w:rFonts w:ascii="Times New Roman" w:eastAsiaTheme="minorEastAsia" w:hAnsi="Times New Roman" w:cs="Times New Roman"/>
                <w:kern w:val="2"/>
                <w:sz w:val="24"/>
                <w:szCs w:val="24"/>
                <w:lang w:val="en-US" w:eastAsia="zh-CN"/>
                <w14:ligatures w14:val="standardContextual"/>
              </w:rPr>
              <w:t>O</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3</w:t>
            </w:r>
            <w:r w:rsidRPr="00904F3F">
              <w:rPr>
                <w:rFonts w:ascii="Times New Roman" w:eastAsiaTheme="minorEastAsia" w:hAnsi="Times New Roman" w:cs="Times New Roman"/>
                <w:kern w:val="2"/>
                <w:sz w:val="24"/>
                <w:szCs w:val="24"/>
                <w:lang w:val="en-US" w:eastAsia="zh-CN"/>
                <w14:ligatures w14:val="standardContextual"/>
              </w:rPr>
              <w:t>)</w:t>
            </w:r>
            <w:r>
              <w:rPr>
                <w:rFonts w:ascii="Times New Roman" w:eastAsiaTheme="minorEastAsia" w:hAnsi="Times New Roman" w:cs="Times New Roman"/>
                <w:kern w:val="2"/>
                <w:sz w:val="24"/>
                <w:szCs w:val="24"/>
                <w:lang w:val="en-US" w:eastAsia="zh-CN"/>
                <w14:ligatures w14:val="standardContextual"/>
              </w:rPr>
              <w:t>, Industry (1)</w:t>
            </w:r>
          </w:p>
        </w:tc>
      </w:tr>
      <w:tr w:rsidR="00904F3F" w:rsidRPr="00904F3F" w14:paraId="626EB282" w14:textId="77777777" w:rsidTr="00904F3F">
        <w:trPr>
          <w:jc w:val="center"/>
        </w:trPr>
        <w:tc>
          <w:tcPr>
            <w:tcW w:w="1442" w:type="pct"/>
            <w:shd w:val="clear" w:color="auto" w:fill="auto"/>
            <w:vAlign w:val="center"/>
          </w:tcPr>
          <w:p w14:paraId="606F51A4" w14:textId="77777777"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sidRPr="00904F3F">
              <w:rPr>
                <w:rFonts w:ascii="Times New Roman" w:eastAsiaTheme="minorEastAsia" w:hAnsi="Times New Roman" w:cs="Times New Roman"/>
                <w:kern w:val="2"/>
                <w:sz w:val="24"/>
                <w:szCs w:val="24"/>
                <w:lang w:val="en-US" w:eastAsia="zh-CN"/>
                <w14:ligatures w14:val="standardContextual"/>
              </w:rPr>
              <w:t>Economic Analysis</w:t>
            </w:r>
          </w:p>
        </w:tc>
        <w:tc>
          <w:tcPr>
            <w:tcW w:w="1154" w:type="pct"/>
            <w:shd w:val="clear" w:color="auto" w:fill="auto"/>
            <w:vAlign w:val="center"/>
          </w:tcPr>
          <w:p w14:paraId="299BF984" w14:textId="605BF51F"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7</w:t>
            </w:r>
          </w:p>
        </w:tc>
        <w:tc>
          <w:tcPr>
            <w:tcW w:w="2404" w:type="pct"/>
            <w:shd w:val="clear" w:color="auto" w:fill="auto"/>
            <w:vAlign w:val="center"/>
          </w:tcPr>
          <w:p w14:paraId="5FBFF6DF" w14:textId="192BCEB2"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Academic</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1</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NGO</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1</w:t>
            </w:r>
            <w:r w:rsidRPr="00904F3F">
              <w:rPr>
                <w:rFonts w:ascii="Times New Roman" w:eastAsiaTheme="minorEastAsia" w:hAnsi="Times New Roman" w:cs="Times New Roman"/>
                <w:kern w:val="2"/>
                <w:sz w:val="24"/>
                <w:szCs w:val="24"/>
                <w:lang w:val="en-US" w:eastAsia="zh-CN"/>
                <w14:ligatures w14:val="standardContextual"/>
              </w:rPr>
              <w:t>)</w:t>
            </w:r>
            <w:r>
              <w:rPr>
                <w:rFonts w:ascii="Times New Roman" w:eastAsiaTheme="minorEastAsia" w:hAnsi="Times New Roman" w:cs="Times New Roman"/>
                <w:kern w:val="2"/>
                <w:sz w:val="24"/>
                <w:szCs w:val="24"/>
                <w:lang w:val="en-US" w:eastAsia="zh-CN"/>
                <w14:ligatures w14:val="standardContextual"/>
              </w:rPr>
              <w:t>, Industry (5)</w:t>
            </w:r>
          </w:p>
        </w:tc>
      </w:tr>
      <w:tr w:rsidR="00904F3F" w:rsidRPr="00904F3F" w14:paraId="21BCCCCC" w14:textId="77777777" w:rsidTr="00904F3F">
        <w:trPr>
          <w:jc w:val="center"/>
        </w:trPr>
        <w:tc>
          <w:tcPr>
            <w:tcW w:w="1442" w:type="pct"/>
            <w:shd w:val="clear" w:color="auto" w:fill="auto"/>
            <w:vAlign w:val="center"/>
          </w:tcPr>
          <w:p w14:paraId="4BC31BD6" w14:textId="77777777"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sidRPr="00904F3F">
              <w:rPr>
                <w:rFonts w:ascii="Times New Roman" w:eastAsiaTheme="minorEastAsia" w:hAnsi="Times New Roman" w:cs="Times New Roman"/>
                <w:kern w:val="2"/>
                <w:sz w:val="24"/>
                <w:szCs w:val="24"/>
                <w:lang w:val="en-US" w:eastAsia="zh-CN"/>
                <w14:ligatures w14:val="standardContextual"/>
              </w:rPr>
              <w:t>Climate Change</w:t>
            </w:r>
          </w:p>
        </w:tc>
        <w:tc>
          <w:tcPr>
            <w:tcW w:w="1154" w:type="pct"/>
            <w:shd w:val="clear" w:color="auto" w:fill="auto"/>
            <w:vAlign w:val="center"/>
          </w:tcPr>
          <w:p w14:paraId="170FCF30" w14:textId="61710A92"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6</w:t>
            </w:r>
          </w:p>
        </w:tc>
        <w:tc>
          <w:tcPr>
            <w:tcW w:w="2404" w:type="pct"/>
            <w:shd w:val="clear" w:color="auto" w:fill="auto"/>
            <w:vAlign w:val="center"/>
          </w:tcPr>
          <w:p w14:paraId="548C343C" w14:textId="0435F8E4"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Academic</w:t>
            </w:r>
            <w:r w:rsidRPr="00904F3F">
              <w:rPr>
                <w:rFonts w:ascii="Times New Roman" w:eastAsiaTheme="minorEastAsia" w:hAnsi="Times New Roman" w:cs="Times New Roman"/>
                <w:kern w:val="2"/>
                <w:sz w:val="24"/>
                <w:szCs w:val="24"/>
                <w:lang w:val="en-US" w:eastAsia="zh-CN"/>
                <w14:ligatures w14:val="standardContextual"/>
              </w:rPr>
              <w:t xml:space="preserve"> (</w:t>
            </w:r>
            <w:r>
              <w:rPr>
                <w:rFonts w:ascii="Times New Roman" w:eastAsiaTheme="minorEastAsia" w:hAnsi="Times New Roman" w:cs="Times New Roman"/>
                <w:kern w:val="2"/>
                <w:sz w:val="24"/>
                <w:szCs w:val="24"/>
                <w:lang w:val="en-US" w:eastAsia="zh-CN"/>
                <w14:ligatures w14:val="standardContextual"/>
              </w:rPr>
              <w:t>6</w:t>
            </w:r>
            <w:r w:rsidRPr="00904F3F">
              <w:rPr>
                <w:rFonts w:ascii="Times New Roman" w:eastAsiaTheme="minorEastAsia" w:hAnsi="Times New Roman" w:cs="Times New Roman"/>
                <w:kern w:val="2"/>
                <w:sz w:val="24"/>
                <w:szCs w:val="24"/>
                <w:lang w:val="en-US" w:eastAsia="zh-CN"/>
                <w14:ligatures w14:val="standardContextual"/>
              </w:rPr>
              <w:t>)</w:t>
            </w:r>
          </w:p>
        </w:tc>
      </w:tr>
      <w:tr w:rsidR="00904F3F" w:rsidRPr="00904F3F" w14:paraId="04491258" w14:textId="77777777" w:rsidTr="00904F3F">
        <w:trPr>
          <w:jc w:val="center"/>
        </w:trPr>
        <w:tc>
          <w:tcPr>
            <w:tcW w:w="1442" w:type="pct"/>
            <w:shd w:val="clear" w:color="auto" w:fill="auto"/>
            <w:vAlign w:val="center"/>
          </w:tcPr>
          <w:p w14:paraId="6B78AA23" w14:textId="4186430E"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sidRPr="00904F3F">
              <w:rPr>
                <w:rFonts w:ascii="Times New Roman" w:eastAsiaTheme="minorEastAsia" w:hAnsi="Times New Roman" w:cs="Times New Roman"/>
                <w:kern w:val="2"/>
                <w:sz w:val="24"/>
                <w:szCs w:val="24"/>
                <w:lang w:val="en-US" w:eastAsia="zh-CN"/>
                <w14:ligatures w14:val="standardContextual"/>
              </w:rPr>
              <w:t>Water Resources Analysis</w:t>
            </w:r>
          </w:p>
        </w:tc>
        <w:tc>
          <w:tcPr>
            <w:tcW w:w="1154" w:type="pct"/>
            <w:shd w:val="clear" w:color="auto" w:fill="auto"/>
            <w:vAlign w:val="center"/>
          </w:tcPr>
          <w:p w14:paraId="0F2403B1" w14:textId="69FFF4B7"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8</w:t>
            </w:r>
          </w:p>
        </w:tc>
        <w:tc>
          <w:tcPr>
            <w:tcW w:w="2404" w:type="pct"/>
            <w:shd w:val="clear" w:color="auto" w:fill="auto"/>
            <w:vAlign w:val="center"/>
          </w:tcPr>
          <w:p w14:paraId="73AE6441" w14:textId="56387A3A" w:rsidR="00904F3F" w:rsidRPr="00904F3F" w:rsidRDefault="00904F3F" w:rsidP="00023F38">
            <w:pPr>
              <w:autoSpaceDE w:val="0"/>
              <w:autoSpaceDN w:val="0"/>
              <w:adjustRightInd w:val="0"/>
              <w:snapToGrid w:val="0"/>
              <w:spacing w:line="360" w:lineRule="auto"/>
              <w:jc w:val="center"/>
              <w:rPr>
                <w:rFonts w:ascii="Times New Roman" w:eastAsiaTheme="minorEastAsia" w:hAnsi="Times New Roman" w:cs="Times New Roman"/>
                <w:kern w:val="2"/>
                <w:sz w:val="24"/>
                <w:szCs w:val="24"/>
                <w:lang w:val="en-US" w:eastAsia="zh-CN"/>
                <w14:ligatures w14:val="standardContextual"/>
              </w:rPr>
            </w:pPr>
            <w:r>
              <w:rPr>
                <w:rFonts w:ascii="Times New Roman" w:eastAsiaTheme="minorEastAsia" w:hAnsi="Times New Roman" w:cs="Times New Roman"/>
                <w:kern w:val="2"/>
                <w:sz w:val="24"/>
                <w:szCs w:val="24"/>
                <w:lang w:val="en-US" w:eastAsia="zh-CN"/>
                <w14:ligatures w14:val="standardContextual"/>
              </w:rPr>
              <w:t>Industry (4), Academic (2), NGO (2)</w:t>
            </w:r>
          </w:p>
        </w:tc>
      </w:tr>
    </w:tbl>
    <w:p w14:paraId="0ACEE232" w14:textId="77777777" w:rsidR="00E20DA6" w:rsidRDefault="00E20DA6" w:rsidP="00023F38">
      <w:pPr>
        <w:spacing w:line="360" w:lineRule="auto"/>
        <w:rPr>
          <w:rFonts w:ascii="Times New Roman" w:hAnsi="Times New Roman" w:cs="Times New Roman"/>
        </w:rPr>
      </w:pPr>
    </w:p>
    <w:p w14:paraId="4915F839" w14:textId="46CA1CEF" w:rsidR="00E20DA6" w:rsidRDefault="00456E02" w:rsidP="00023F38">
      <w:pPr>
        <w:spacing w:line="360" w:lineRule="auto"/>
        <w:rPr>
          <w:rFonts w:ascii="Times New Roman" w:hAnsi="Times New Roman" w:cs="Times New Roman"/>
        </w:rPr>
      </w:pPr>
      <w:r>
        <w:rPr>
          <w:rFonts w:ascii="Times New Roman" w:hAnsi="Times New Roman" w:cs="Times New Roman"/>
        </w:rPr>
        <w:tab/>
      </w:r>
      <w:r w:rsidR="00913F86">
        <w:rPr>
          <w:rFonts w:ascii="Times New Roman" w:hAnsi="Times New Roman" w:cs="Times New Roman"/>
        </w:rPr>
        <w:t>T</w:t>
      </w:r>
      <w:r>
        <w:rPr>
          <w:rFonts w:ascii="Times New Roman" w:hAnsi="Times New Roman" w:cs="Times New Roman"/>
        </w:rPr>
        <w:t xml:space="preserve">o obtain the approximated cumulative probabilities for the three risk factors associated with future water stresses in </w:t>
      </w:r>
      <w:r w:rsidR="00913F86">
        <w:rPr>
          <w:rFonts w:ascii="Times New Roman" w:hAnsi="Times New Roman" w:cs="Times New Roman"/>
        </w:rPr>
        <w:t xml:space="preserve">the </w:t>
      </w:r>
      <w:r>
        <w:rPr>
          <w:rFonts w:ascii="Times New Roman" w:hAnsi="Times New Roman" w:cs="Times New Roman"/>
        </w:rPr>
        <w:t xml:space="preserve">Denver-Colorado Metro Area (DCMA), we created a questionnaire separately for each risk factor as a survey. Then, answers and responses for these questionnaires from </w:t>
      </w:r>
      <w:proofErr w:type="gramStart"/>
      <w:r>
        <w:rPr>
          <w:rFonts w:ascii="Times New Roman" w:hAnsi="Times New Roman" w:cs="Times New Roman"/>
        </w:rPr>
        <w:t>each and every</w:t>
      </w:r>
      <w:proofErr w:type="gramEnd"/>
      <w:r>
        <w:rPr>
          <w:rFonts w:ascii="Times New Roman" w:hAnsi="Times New Roman" w:cs="Times New Roman"/>
        </w:rPr>
        <w:t xml:space="preserve"> expert were collected.  The questionnaire for experts for each risk factor is summarized in Table S2.</w:t>
      </w:r>
    </w:p>
    <w:p w14:paraId="4113F8A9" w14:textId="77777777" w:rsidR="00E20DA6" w:rsidRDefault="00E20DA6" w:rsidP="00023F38">
      <w:pPr>
        <w:spacing w:line="360" w:lineRule="auto"/>
        <w:rPr>
          <w:rFonts w:ascii="Times New Roman" w:hAnsi="Times New Roman" w:cs="Times New Roman"/>
        </w:rPr>
      </w:pPr>
    </w:p>
    <w:p w14:paraId="01F79A02" w14:textId="7D3409F6" w:rsidR="00E20DA6" w:rsidRDefault="00456E02" w:rsidP="00023F38">
      <w:pPr>
        <w:spacing w:line="360" w:lineRule="auto"/>
        <w:rPr>
          <w:rFonts w:ascii="Times New Roman" w:hAnsi="Times New Roman" w:cs="Times New Roman"/>
        </w:rPr>
      </w:pPr>
      <w:r>
        <w:rPr>
          <w:rFonts w:ascii="Times New Roman" w:hAnsi="Times New Roman" w:cs="Times New Roman"/>
        </w:rPr>
        <w:lastRenderedPageBreak/>
        <w:t xml:space="preserve">Table S2. Summary of questionnaire regarding the cumulative probability </w:t>
      </w:r>
      <w:r w:rsidR="007D4606">
        <w:rPr>
          <w:rFonts w:ascii="Times New Roman" w:hAnsi="Times New Roman" w:cs="Times New Roman"/>
        </w:rPr>
        <w:t>of each risk factor.</w:t>
      </w:r>
    </w:p>
    <w:tbl>
      <w:tblPr>
        <w:tblStyle w:val="TableGrid"/>
        <w:tblW w:w="0" w:type="auto"/>
        <w:jc w:val="center"/>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980"/>
        <w:gridCol w:w="7380"/>
      </w:tblGrid>
      <w:tr w:rsidR="00320A48" w:rsidRPr="00486F8D" w14:paraId="06297D5D" w14:textId="77777777" w:rsidTr="00320A48">
        <w:trPr>
          <w:jc w:val="center"/>
        </w:trPr>
        <w:tc>
          <w:tcPr>
            <w:tcW w:w="1980" w:type="dxa"/>
            <w:tcBorders>
              <w:top w:val="single" w:sz="8" w:space="0" w:color="auto"/>
              <w:bottom w:val="single" w:sz="4" w:space="0" w:color="auto"/>
            </w:tcBorders>
            <w:shd w:val="clear" w:color="auto" w:fill="auto"/>
            <w:vAlign w:val="center"/>
          </w:tcPr>
          <w:p w14:paraId="5AD27657"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b/>
                <w:bCs/>
                <w:sz w:val="24"/>
                <w:szCs w:val="24"/>
                <w:lang w:eastAsia="de-DE" w:bidi="en-US"/>
              </w:rPr>
            </w:pPr>
            <w:r w:rsidRPr="00456E02">
              <w:rPr>
                <w:rFonts w:ascii="Times New Roman" w:eastAsia="Times New Roman" w:hAnsi="Times New Roman" w:cs="Times New Roman"/>
                <w:b/>
                <w:bCs/>
                <w:sz w:val="24"/>
                <w:szCs w:val="24"/>
                <w:lang w:eastAsia="de-DE" w:bidi="en-US"/>
              </w:rPr>
              <w:t>Risk Factor</w:t>
            </w:r>
          </w:p>
        </w:tc>
        <w:tc>
          <w:tcPr>
            <w:tcW w:w="7380" w:type="dxa"/>
            <w:tcBorders>
              <w:top w:val="single" w:sz="8" w:space="0" w:color="auto"/>
              <w:bottom w:val="single" w:sz="4" w:space="0" w:color="auto"/>
            </w:tcBorders>
            <w:shd w:val="clear" w:color="auto" w:fill="auto"/>
            <w:vAlign w:val="center"/>
          </w:tcPr>
          <w:p w14:paraId="5712C557"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b/>
                <w:bCs/>
                <w:sz w:val="24"/>
                <w:szCs w:val="24"/>
                <w:lang w:eastAsia="de-DE" w:bidi="en-US"/>
              </w:rPr>
            </w:pPr>
            <w:r w:rsidRPr="00456E02">
              <w:rPr>
                <w:rFonts w:ascii="Times New Roman" w:eastAsia="Times New Roman" w:hAnsi="Times New Roman" w:cs="Times New Roman"/>
                <w:b/>
                <w:bCs/>
                <w:sz w:val="24"/>
                <w:szCs w:val="24"/>
                <w:lang w:eastAsia="de-DE" w:bidi="en-US"/>
              </w:rPr>
              <w:t>Question</w:t>
            </w:r>
          </w:p>
        </w:tc>
      </w:tr>
      <w:tr w:rsidR="00320A48" w:rsidRPr="00486F8D" w14:paraId="3264D9F5" w14:textId="77777777" w:rsidTr="00320A48">
        <w:trPr>
          <w:jc w:val="center"/>
        </w:trPr>
        <w:tc>
          <w:tcPr>
            <w:tcW w:w="1980" w:type="dxa"/>
            <w:vMerge w:val="restart"/>
            <w:tcBorders>
              <w:top w:val="single" w:sz="4" w:space="0" w:color="auto"/>
            </w:tcBorders>
            <w:shd w:val="clear" w:color="auto" w:fill="auto"/>
            <w:vAlign w:val="center"/>
          </w:tcPr>
          <w:p w14:paraId="00BB1BB3"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Population Expansion</w:t>
            </w:r>
          </w:p>
        </w:tc>
        <w:tc>
          <w:tcPr>
            <w:tcW w:w="7380" w:type="dxa"/>
            <w:tcBorders>
              <w:top w:val="single" w:sz="4" w:space="0" w:color="auto"/>
            </w:tcBorders>
            <w:shd w:val="clear" w:color="auto" w:fill="auto"/>
            <w:vAlign w:val="center"/>
          </w:tcPr>
          <w:p w14:paraId="25225D5F" w14:textId="1F03D3CB"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largest possible population increase rate in the </w:t>
            </w:r>
            <w:r w:rsidR="007D4606">
              <w:rPr>
                <w:rFonts w:ascii="Times New Roman" w:eastAsia="Times New Roman" w:hAnsi="Times New Roman" w:cs="Times New Roman"/>
                <w:sz w:val="24"/>
                <w:szCs w:val="24"/>
                <w:lang w:eastAsia="de-DE" w:bidi="en-US"/>
              </w:rPr>
              <w:t>DCMA</w:t>
            </w:r>
            <w:r w:rsidRPr="00456E02">
              <w:rPr>
                <w:rFonts w:ascii="Times New Roman" w:eastAsia="Times New Roman" w:hAnsi="Times New Roman" w:cs="Times New Roman"/>
                <w:sz w:val="24"/>
                <w:szCs w:val="24"/>
                <w:lang w:eastAsia="de-DE" w:bidi="en-US"/>
              </w:rPr>
              <w:t xml:space="preserve"> within the future </w:t>
            </w:r>
            <w:r w:rsidR="00566BD4">
              <w:rPr>
                <w:rFonts w:ascii="Times New Roman" w:eastAsia="Times New Roman" w:hAnsi="Times New Roman" w:cs="Times New Roman"/>
                <w:sz w:val="24"/>
                <w:szCs w:val="24"/>
                <w:lang w:eastAsia="de-DE" w:bidi="en-US"/>
              </w:rPr>
              <w:t>2</w:t>
            </w:r>
            <w:r w:rsidRPr="00456E02">
              <w:rPr>
                <w:rFonts w:ascii="Times New Roman" w:eastAsia="Times New Roman" w:hAnsi="Times New Roman" w:cs="Times New Roman"/>
                <w:sz w:val="24"/>
                <w:szCs w:val="24"/>
                <w:lang w:eastAsia="de-DE" w:bidi="en-US"/>
              </w:rPr>
              <w:t>0 years?</w:t>
            </w:r>
          </w:p>
        </w:tc>
      </w:tr>
      <w:tr w:rsidR="00320A48" w:rsidRPr="00486F8D" w14:paraId="2193D804" w14:textId="77777777" w:rsidTr="00320A48">
        <w:trPr>
          <w:jc w:val="center"/>
        </w:trPr>
        <w:tc>
          <w:tcPr>
            <w:tcW w:w="1980" w:type="dxa"/>
            <w:vMerge/>
            <w:shd w:val="clear" w:color="auto" w:fill="auto"/>
            <w:vAlign w:val="center"/>
          </w:tcPr>
          <w:p w14:paraId="620A662E"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43FED08F" w14:textId="2FB8D585"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population increase rate in the </w:t>
            </w:r>
            <w:r w:rsidR="007D4606">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75th percentile of the largest possible population increase rate based on your answer to the question (1)?</w:t>
            </w:r>
          </w:p>
        </w:tc>
      </w:tr>
      <w:tr w:rsidR="00320A48" w:rsidRPr="00486F8D" w14:paraId="5C093327" w14:textId="77777777" w:rsidTr="00320A48">
        <w:trPr>
          <w:jc w:val="center"/>
        </w:trPr>
        <w:tc>
          <w:tcPr>
            <w:tcW w:w="1980" w:type="dxa"/>
            <w:vMerge/>
            <w:shd w:val="clear" w:color="auto" w:fill="auto"/>
            <w:vAlign w:val="center"/>
          </w:tcPr>
          <w:p w14:paraId="3FD2D1AB"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15C25A26" w14:textId="7B908F35"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population increase rate in the </w:t>
            </w:r>
            <w:r w:rsidR="007D4606">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50th percentile of the largest possible population increase rate based on your answer to the question (1)?</w:t>
            </w:r>
          </w:p>
        </w:tc>
      </w:tr>
      <w:tr w:rsidR="00320A48" w:rsidRPr="00486F8D" w14:paraId="17C77B70" w14:textId="77777777" w:rsidTr="00320A48">
        <w:trPr>
          <w:jc w:val="center"/>
        </w:trPr>
        <w:tc>
          <w:tcPr>
            <w:tcW w:w="1980" w:type="dxa"/>
            <w:vMerge/>
            <w:shd w:val="clear" w:color="auto" w:fill="auto"/>
            <w:vAlign w:val="center"/>
          </w:tcPr>
          <w:p w14:paraId="67FC46B7"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5431DBBB" w14:textId="626CBF9D"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population increase rate in the </w:t>
            </w:r>
            <w:r w:rsidR="007D4606">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25th percentile of the largest possible population increase rate based on your answer to the question (1)?</w:t>
            </w:r>
          </w:p>
        </w:tc>
      </w:tr>
      <w:tr w:rsidR="00320A48" w:rsidRPr="00486F8D" w14:paraId="5E3007BC" w14:textId="77777777" w:rsidTr="00320A48">
        <w:trPr>
          <w:jc w:val="center"/>
        </w:trPr>
        <w:tc>
          <w:tcPr>
            <w:tcW w:w="1980" w:type="dxa"/>
            <w:vMerge/>
            <w:shd w:val="clear" w:color="auto" w:fill="auto"/>
            <w:vAlign w:val="center"/>
          </w:tcPr>
          <w:p w14:paraId="5AD73DBF"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0E689BDC" w14:textId="77777777"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 population increase rate that you would consider as a high increase scenario?</w:t>
            </w:r>
          </w:p>
        </w:tc>
      </w:tr>
      <w:tr w:rsidR="00320A48" w:rsidRPr="00486F8D" w14:paraId="1DDE93C3" w14:textId="77777777" w:rsidTr="00320A48">
        <w:trPr>
          <w:jc w:val="center"/>
        </w:trPr>
        <w:tc>
          <w:tcPr>
            <w:tcW w:w="1980" w:type="dxa"/>
            <w:vMerge/>
            <w:shd w:val="clear" w:color="auto" w:fill="auto"/>
            <w:vAlign w:val="center"/>
          </w:tcPr>
          <w:p w14:paraId="73A595B4"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326D1580" w14:textId="77777777"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 population increase rate that you would consider as a medium increase scenario?</w:t>
            </w:r>
          </w:p>
        </w:tc>
      </w:tr>
      <w:tr w:rsidR="00320A48" w:rsidRPr="00486F8D" w14:paraId="50AD47FA" w14:textId="77777777" w:rsidTr="00320A48">
        <w:trPr>
          <w:jc w:val="center"/>
        </w:trPr>
        <w:tc>
          <w:tcPr>
            <w:tcW w:w="1980" w:type="dxa"/>
            <w:vMerge/>
            <w:shd w:val="clear" w:color="auto" w:fill="auto"/>
            <w:vAlign w:val="center"/>
          </w:tcPr>
          <w:p w14:paraId="7ED76585"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285E9CAC" w14:textId="77777777" w:rsidR="00456E02" w:rsidRPr="00456E02" w:rsidRDefault="00456E02" w:rsidP="00023F38">
            <w:pPr>
              <w:pStyle w:val="ListParagraph"/>
              <w:numPr>
                <w:ilvl w:val="0"/>
                <w:numId w:val="2"/>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 population increase rate that you would consider as a low increase scenario?</w:t>
            </w:r>
          </w:p>
        </w:tc>
      </w:tr>
      <w:tr w:rsidR="00320A48" w:rsidRPr="00486F8D" w14:paraId="5A4F6576" w14:textId="77777777" w:rsidTr="00320A48">
        <w:trPr>
          <w:jc w:val="center"/>
        </w:trPr>
        <w:tc>
          <w:tcPr>
            <w:tcW w:w="1980" w:type="dxa"/>
            <w:vMerge w:val="restart"/>
            <w:shd w:val="clear" w:color="auto" w:fill="auto"/>
            <w:vAlign w:val="center"/>
          </w:tcPr>
          <w:p w14:paraId="22AF2554"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Temperature Increase</w:t>
            </w:r>
          </w:p>
        </w:tc>
        <w:tc>
          <w:tcPr>
            <w:tcW w:w="7380" w:type="dxa"/>
            <w:shd w:val="clear" w:color="auto" w:fill="auto"/>
            <w:vAlign w:val="center"/>
          </w:tcPr>
          <w:p w14:paraId="3437C362" w14:textId="7C93EE2F"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largest possible temperature increase rate in the </w:t>
            </w:r>
            <w:r w:rsidR="00566BD4">
              <w:rPr>
                <w:rFonts w:ascii="Times New Roman" w:eastAsia="Times New Roman" w:hAnsi="Times New Roman" w:cs="Times New Roman"/>
                <w:sz w:val="24"/>
                <w:szCs w:val="24"/>
                <w:lang w:eastAsia="de-DE" w:bidi="en-US"/>
              </w:rPr>
              <w:t>DCMA</w:t>
            </w:r>
            <w:r w:rsidRPr="00456E02">
              <w:rPr>
                <w:rFonts w:ascii="Times New Roman" w:eastAsia="Times New Roman" w:hAnsi="Times New Roman" w:cs="Times New Roman"/>
                <w:sz w:val="24"/>
                <w:szCs w:val="24"/>
                <w:lang w:eastAsia="de-DE" w:bidi="en-US"/>
              </w:rPr>
              <w:t xml:space="preserve"> within the future </w:t>
            </w:r>
            <w:r w:rsidR="00566BD4">
              <w:rPr>
                <w:rFonts w:ascii="Times New Roman" w:eastAsia="Times New Roman" w:hAnsi="Times New Roman" w:cs="Times New Roman"/>
                <w:sz w:val="24"/>
                <w:szCs w:val="24"/>
                <w:lang w:eastAsia="de-DE" w:bidi="en-US"/>
              </w:rPr>
              <w:t>2</w:t>
            </w:r>
            <w:r w:rsidRPr="00456E02">
              <w:rPr>
                <w:rFonts w:ascii="Times New Roman" w:eastAsia="Times New Roman" w:hAnsi="Times New Roman" w:cs="Times New Roman"/>
                <w:sz w:val="24"/>
                <w:szCs w:val="24"/>
                <w:lang w:eastAsia="de-DE" w:bidi="en-US"/>
              </w:rPr>
              <w:t>0 years?</w:t>
            </w:r>
          </w:p>
        </w:tc>
      </w:tr>
      <w:tr w:rsidR="00320A48" w:rsidRPr="00486F8D" w14:paraId="432E6365" w14:textId="77777777" w:rsidTr="00320A48">
        <w:trPr>
          <w:jc w:val="center"/>
        </w:trPr>
        <w:tc>
          <w:tcPr>
            <w:tcW w:w="1980" w:type="dxa"/>
            <w:vMerge/>
            <w:shd w:val="clear" w:color="auto" w:fill="auto"/>
            <w:vAlign w:val="center"/>
          </w:tcPr>
          <w:p w14:paraId="32F4380F"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5E176945" w14:textId="0A318764"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temperature increase rate in the </w:t>
            </w:r>
            <w:r w:rsidR="00566BD4">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75th percentile of the largest possible temperature increase rate based on your answer to the question (1)?</w:t>
            </w:r>
          </w:p>
        </w:tc>
      </w:tr>
      <w:tr w:rsidR="00320A48" w:rsidRPr="00486F8D" w14:paraId="59128DA1" w14:textId="77777777" w:rsidTr="00320A48">
        <w:trPr>
          <w:jc w:val="center"/>
        </w:trPr>
        <w:tc>
          <w:tcPr>
            <w:tcW w:w="1980" w:type="dxa"/>
            <w:vMerge/>
            <w:shd w:val="clear" w:color="auto" w:fill="auto"/>
            <w:vAlign w:val="center"/>
          </w:tcPr>
          <w:p w14:paraId="65A7DFAC"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743CBC59" w14:textId="059A6194"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temperature increase rate in the </w:t>
            </w:r>
            <w:r w:rsidR="00566BD4">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50th percentile of the largest possible temperature increase rate based on your answer to the question (1)?</w:t>
            </w:r>
          </w:p>
        </w:tc>
      </w:tr>
      <w:tr w:rsidR="00320A48" w:rsidRPr="00486F8D" w14:paraId="6D4507B4" w14:textId="77777777" w:rsidTr="00320A48">
        <w:trPr>
          <w:jc w:val="center"/>
        </w:trPr>
        <w:tc>
          <w:tcPr>
            <w:tcW w:w="1980" w:type="dxa"/>
            <w:vMerge/>
            <w:shd w:val="clear" w:color="auto" w:fill="auto"/>
            <w:vAlign w:val="center"/>
          </w:tcPr>
          <w:p w14:paraId="37D03786"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49EEE7F2" w14:textId="4DC6E368"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temperature increase rate in the </w:t>
            </w:r>
            <w:r w:rsidR="00566BD4">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25th percentile of the largest possible temperature increase rate based on your answer to the question (1)?</w:t>
            </w:r>
          </w:p>
        </w:tc>
      </w:tr>
      <w:tr w:rsidR="00320A48" w:rsidRPr="00486F8D" w14:paraId="7C43CC87" w14:textId="77777777" w:rsidTr="00320A48">
        <w:trPr>
          <w:jc w:val="center"/>
        </w:trPr>
        <w:tc>
          <w:tcPr>
            <w:tcW w:w="1980" w:type="dxa"/>
            <w:vMerge/>
            <w:shd w:val="clear" w:color="auto" w:fill="auto"/>
            <w:vAlign w:val="center"/>
          </w:tcPr>
          <w:p w14:paraId="0C456799"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5DA41EF0" w14:textId="77777777"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 temperature increase rate that you would consider as a high increase scenario?</w:t>
            </w:r>
          </w:p>
        </w:tc>
      </w:tr>
      <w:tr w:rsidR="00320A48" w:rsidRPr="00486F8D" w14:paraId="0BD310CE" w14:textId="77777777" w:rsidTr="00320A48">
        <w:trPr>
          <w:jc w:val="center"/>
        </w:trPr>
        <w:tc>
          <w:tcPr>
            <w:tcW w:w="1980" w:type="dxa"/>
            <w:vMerge/>
            <w:shd w:val="clear" w:color="auto" w:fill="auto"/>
            <w:vAlign w:val="center"/>
          </w:tcPr>
          <w:p w14:paraId="500A5419"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37492311" w14:textId="77777777"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 temperature increase rate that you would consider as a medium increase scenario?</w:t>
            </w:r>
          </w:p>
        </w:tc>
      </w:tr>
      <w:tr w:rsidR="00320A48" w:rsidRPr="00486F8D" w14:paraId="00ACDBA2" w14:textId="77777777" w:rsidTr="00320A48">
        <w:trPr>
          <w:jc w:val="center"/>
        </w:trPr>
        <w:tc>
          <w:tcPr>
            <w:tcW w:w="1980" w:type="dxa"/>
            <w:vMerge/>
            <w:shd w:val="clear" w:color="auto" w:fill="auto"/>
            <w:vAlign w:val="center"/>
          </w:tcPr>
          <w:p w14:paraId="3B386935"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7E28DCD5" w14:textId="77777777" w:rsidR="00456E02" w:rsidRPr="00456E02" w:rsidRDefault="00456E02" w:rsidP="00023F38">
            <w:pPr>
              <w:pStyle w:val="ListParagraph"/>
              <w:numPr>
                <w:ilvl w:val="0"/>
                <w:numId w:val="3"/>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 population increase rate that you would consider as a low increase scenario?</w:t>
            </w:r>
          </w:p>
        </w:tc>
      </w:tr>
      <w:tr w:rsidR="00320A48" w:rsidRPr="00486F8D" w14:paraId="2E2839DA" w14:textId="77777777" w:rsidTr="00320A48">
        <w:trPr>
          <w:jc w:val="center"/>
        </w:trPr>
        <w:tc>
          <w:tcPr>
            <w:tcW w:w="1980" w:type="dxa"/>
            <w:vMerge w:val="restart"/>
            <w:shd w:val="clear" w:color="auto" w:fill="auto"/>
            <w:vAlign w:val="center"/>
          </w:tcPr>
          <w:p w14:paraId="027279E5" w14:textId="7611F7D3" w:rsidR="00456E02" w:rsidRPr="00456E02" w:rsidRDefault="00566BD4"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r>
              <w:rPr>
                <w:rFonts w:ascii="Times New Roman" w:eastAsia="Times New Roman" w:hAnsi="Times New Roman" w:cs="Times New Roman"/>
                <w:sz w:val="24"/>
                <w:szCs w:val="24"/>
                <w:lang w:eastAsia="de-DE" w:bidi="en-US"/>
              </w:rPr>
              <w:t>Water Supply and Demand Relationship</w:t>
            </w:r>
          </w:p>
        </w:tc>
        <w:tc>
          <w:tcPr>
            <w:tcW w:w="7380" w:type="dxa"/>
            <w:shd w:val="clear" w:color="auto" w:fill="auto"/>
            <w:vAlign w:val="center"/>
          </w:tcPr>
          <w:p w14:paraId="7CBB07D4" w14:textId="56479448" w:rsidR="00456E02" w:rsidRPr="00456E02" w:rsidRDefault="00456E02" w:rsidP="00023F38">
            <w:pPr>
              <w:pStyle w:val="ListParagraph"/>
              <w:numPr>
                <w:ilvl w:val="0"/>
                <w:numId w:val="4"/>
              </w:numPr>
              <w:autoSpaceDE w:val="0"/>
              <w:autoSpaceDN w:val="0"/>
              <w:adjustRightInd w:val="0"/>
              <w:snapToGrid w:val="0"/>
              <w:spacing w:line="360" w:lineRule="auto"/>
              <w:ind w:left="0" w:firstLineChars="0" w:firstLine="360"/>
              <w:jc w:val="center"/>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largest possible</w:t>
            </w:r>
            <w:r w:rsidR="00566BD4">
              <w:rPr>
                <w:rFonts w:ascii="Times New Roman" w:eastAsia="Times New Roman" w:hAnsi="Times New Roman" w:cs="Times New Roman"/>
                <w:sz w:val="24"/>
                <w:szCs w:val="24"/>
                <w:lang w:eastAsia="de-DE" w:bidi="en-US"/>
              </w:rPr>
              <w:t xml:space="preserve"> water supply demand gap</w:t>
            </w:r>
            <w:r w:rsidRPr="00456E02">
              <w:rPr>
                <w:rFonts w:ascii="Times New Roman" w:eastAsia="Times New Roman" w:hAnsi="Times New Roman" w:cs="Times New Roman"/>
                <w:sz w:val="24"/>
                <w:szCs w:val="24"/>
                <w:lang w:eastAsia="de-DE" w:bidi="en-US"/>
              </w:rPr>
              <w:t xml:space="preserve"> in the </w:t>
            </w:r>
            <w:r w:rsidR="00566BD4">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 xml:space="preserve">MA within the future </w:t>
            </w:r>
            <w:r w:rsidR="00566BD4">
              <w:rPr>
                <w:rFonts w:ascii="Times New Roman" w:eastAsia="Times New Roman" w:hAnsi="Times New Roman" w:cs="Times New Roman"/>
                <w:sz w:val="24"/>
                <w:szCs w:val="24"/>
                <w:lang w:eastAsia="de-DE" w:bidi="en-US"/>
              </w:rPr>
              <w:t>2</w:t>
            </w:r>
            <w:r w:rsidRPr="00456E02">
              <w:rPr>
                <w:rFonts w:ascii="Times New Roman" w:eastAsia="Times New Roman" w:hAnsi="Times New Roman" w:cs="Times New Roman"/>
                <w:sz w:val="24"/>
                <w:szCs w:val="24"/>
                <w:lang w:eastAsia="de-DE" w:bidi="en-US"/>
              </w:rPr>
              <w:t>0 years?</w:t>
            </w:r>
          </w:p>
        </w:tc>
      </w:tr>
      <w:tr w:rsidR="00320A48" w:rsidRPr="00486F8D" w14:paraId="5A0140AE" w14:textId="77777777" w:rsidTr="00320A48">
        <w:trPr>
          <w:jc w:val="center"/>
        </w:trPr>
        <w:tc>
          <w:tcPr>
            <w:tcW w:w="1980" w:type="dxa"/>
            <w:vMerge/>
            <w:shd w:val="clear" w:color="auto" w:fill="auto"/>
            <w:vAlign w:val="center"/>
          </w:tcPr>
          <w:p w14:paraId="584025A7"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2FF1601F" w14:textId="4D60132F" w:rsidR="00456E02" w:rsidRPr="00320A48" w:rsidRDefault="00456E02" w:rsidP="00023F38">
            <w:pPr>
              <w:pStyle w:val="ListParagraph"/>
              <w:numPr>
                <w:ilvl w:val="0"/>
                <w:numId w:val="4"/>
              </w:numPr>
              <w:autoSpaceDE w:val="0"/>
              <w:autoSpaceDN w:val="0"/>
              <w:adjustRightInd w:val="0"/>
              <w:snapToGrid w:val="0"/>
              <w:spacing w:line="360" w:lineRule="auto"/>
              <w:ind w:firstLineChars="0"/>
              <w:rPr>
                <w:rFonts w:ascii="Times New Roman" w:eastAsia="Times New Roman" w:hAnsi="Times New Roman" w:cs="Times New Roman"/>
                <w:sz w:val="24"/>
                <w:szCs w:val="24"/>
                <w:lang w:eastAsia="de-DE" w:bidi="en-US"/>
              </w:rPr>
            </w:pPr>
            <w:r w:rsidRPr="00320A48">
              <w:rPr>
                <w:rFonts w:ascii="Times New Roman" w:eastAsia="Times New Roman" w:hAnsi="Times New Roman" w:cs="Times New Roman"/>
                <w:sz w:val="24"/>
                <w:szCs w:val="24"/>
                <w:lang w:eastAsia="de-DE" w:bidi="en-US"/>
              </w:rPr>
              <w:t>In your opinion, what is the probability that the</w:t>
            </w:r>
            <w:r w:rsidR="00566BD4" w:rsidRPr="00320A48">
              <w:rPr>
                <w:rFonts w:ascii="Times New Roman" w:eastAsia="Times New Roman" w:hAnsi="Times New Roman" w:cs="Times New Roman"/>
                <w:sz w:val="24"/>
                <w:szCs w:val="24"/>
                <w:lang w:eastAsia="de-DE" w:bidi="en-US"/>
              </w:rPr>
              <w:t xml:space="preserve"> water supply and demand gap</w:t>
            </w:r>
            <w:r w:rsidRPr="00320A48">
              <w:rPr>
                <w:rFonts w:ascii="Times New Roman" w:eastAsia="Times New Roman" w:hAnsi="Times New Roman" w:cs="Times New Roman"/>
                <w:sz w:val="24"/>
                <w:szCs w:val="24"/>
                <w:lang w:eastAsia="de-DE" w:bidi="en-US"/>
              </w:rPr>
              <w:t xml:space="preserve"> in the </w:t>
            </w:r>
            <w:r w:rsidR="00566BD4" w:rsidRPr="00320A48">
              <w:rPr>
                <w:rFonts w:ascii="Times New Roman" w:eastAsia="Times New Roman" w:hAnsi="Times New Roman" w:cs="Times New Roman"/>
                <w:sz w:val="24"/>
                <w:szCs w:val="24"/>
                <w:lang w:eastAsia="de-DE" w:bidi="en-US"/>
              </w:rPr>
              <w:t>DC</w:t>
            </w:r>
            <w:r w:rsidRPr="00320A48">
              <w:rPr>
                <w:rFonts w:ascii="Times New Roman" w:eastAsia="Times New Roman" w:hAnsi="Times New Roman" w:cs="Times New Roman"/>
                <w:sz w:val="24"/>
                <w:szCs w:val="24"/>
                <w:lang w:eastAsia="de-DE" w:bidi="en-US"/>
              </w:rPr>
              <w:t xml:space="preserve">MA will be less than the 75th percentile of the largest possible </w:t>
            </w:r>
            <w:r w:rsidR="00566BD4" w:rsidRPr="00320A48">
              <w:rPr>
                <w:rFonts w:ascii="Times New Roman" w:eastAsia="Times New Roman" w:hAnsi="Times New Roman" w:cs="Times New Roman"/>
                <w:sz w:val="24"/>
                <w:szCs w:val="24"/>
                <w:lang w:eastAsia="de-DE" w:bidi="en-US"/>
              </w:rPr>
              <w:t>water supply and demand gap</w:t>
            </w:r>
            <w:r w:rsidRPr="00320A48">
              <w:rPr>
                <w:rFonts w:ascii="Times New Roman" w:eastAsia="Times New Roman" w:hAnsi="Times New Roman" w:cs="Times New Roman"/>
                <w:sz w:val="24"/>
                <w:szCs w:val="24"/>
                <w:lang w:eastAsia="de-DE" w:bidi="en-US"/>
              </w:rPr>
              <w:t xml:space="preserve"> based on your answer to the question (1)?</w:t>
            </w:r>
          </w:p>
        </w:tc>
      </w:tr>
      <w:tr w:rsidR="00320A48" w:rsidRPr="00486F8D" w14:paraId="09E734DD" w14:textId="77777777" w:rsidTr="00320A48">
        <w:trPr>
          <w:jc w:val="center"/>
        </w:trPr>
        <w:tc>
          <w:tcPr>
            <w:tcW w:w="1980" w:type="dxa"/>
            <w:vMerge/>
            <w:shd w:val="clear" w:color="auto" w:fill="auto"/>
            <w:vAlign w:val="center"/>
          </w:tcPr>
          <w:p w14:paraId="7D1B2E9F"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16D87AAE" w14:textId="4E539143" w:rsidR="00456E02" w:rsidRPr="00456E02" w:rsidRDefault="00456E02" w:rsidP="00023F38">
            <w:pPr>
              <w:pStyle w:val="ListParagraph"/>
              <w:numPr>
                <w:ilvl w:val="0"/>
                <w:numId w:val="4"/>
              </w:numPr>
              <w:autoSpaceDE w:val="0"/>
              <w:autoSpaceDN w:val="0"/>
              <w:adjustRightInd w:val="0"/>
              <w:snapToGrid w:val="0"/>
              <w:spacing w:line="360" w:lineRule="auto"/>
              <w:ind w:firstLineChars="0"/>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w:t>
            </w:r>
            <w:r w:rsidR="00566BD4">
              <w:rPr>
                <w:rFonts w:ascii="Times New Roman" w:eastAsia="Times New Roman" w:hAnsi="Times New Roman" w:cs="Times New Roman"/>
                <w:sz w:val="24"/>
                <w:szCs w:val="24"/>
                <w:lang w:eastAsia="de-DE" w:bidi="en-US"/>
              </w:rPr>
              <w:t>water supply and demand gap in the DCMA w</w:t>
            </w:r>
            <w:r w:rsidRPr="00456E02">
              <w:rPr>
                <w:rFonts w:ascii="Times New Roman" w:eastAsia="Times New Roman" w:hAnsi="Times New Roman" w:cs="Times New Roman"/>
                <w:sz w:val="24"/>
                <w:szCs w:val="24"/>
                <w:lang w:eastAsia="de-DE" w:bidi="en-US"/>
              </w:rPr>
              <w:t>ill be less than the 50th percentile of the largest possible</w:t>
            </w:r>
            <w:r w:rsidR="00566BD4">
              <w:rPr>
                <w:rFonts w:ascii="Times New Roman" w:eastAsia="Times New Roman" w:hAnsi="Times New Roman" w:cs="Times New Roman"/>
                <w:sz w:val="24"/>
                <w:szCs w:val="24"/>
                <w:lang w:eastAsia="de-DE" w:bidi="en-US"/>
              </w:rPr>
              <w:t xml:space="preserve"> water supply and demand gap</w:t>
            </w:r>
            <w:r w:rsidRPr="00456E02">
              <w:rPr>
                <w:rFonts w:ascii="Times New Roman" w:eastAsia="Times New Roman" w:hAnsi="Times New Roman" w:cs="Times New Roman"/>
                <w:sz w:val="24"/>
                <w:szCs w:val="24"/>
                <w:lang w:eastAsia="de-DE" w:bidi="en-US"/>
              </w:rPr>
              <w:t xml:space="preserve"> based on your answer to the question (1)?</w:t>
            </w:r>
          </w:p>
        </w:tc>
      </w:tr>
      <w:tr w:rsidR="00320A48" w:rsidRPr="00486F8D" w14:paraId="04200348" w14:textId="77777777" w:rsidTr="00320A48">
        <w:trPr>
          <w:jc w:val="center"/>
        </w:trPr>
        <w:tc>
          <w:tcPr>
            <w:tcW w:w="1980" w:type="dxa"/>
            <w:vMerge/>
            <w:shd w:val="clear" w:color="auto" w:fill="auto"/>
            <w:vAlign w:val="center"/>
          </w:tcPr>
          <w:p w14:paraId="05E3B8FD"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0C3C65F4" w14:textId="1495A229" w:rsidR="00456E02" w:rsidRPr="00456E02" w:rsidRDefault="00456E02" w:rsidP="00023F38">
            <w:pPr>
              <w:pStyle w:val="ListParagraph"/>
              <w:numPr>
                <w:ilvl w:val="0"/>
                <w:numId w:val="4"/>
              </w:numPr>
              <w:autoSpaceDE w:val="0"/>
              <w:autoSpaceDN w:val="0"/>
              <w:adjustRightInd w:val="0"/>
              <w:snapToGrid w:val="0"/>
              <w:spacing w:line="360" w:lineRule="auto"/>
              <w:ind w:firstLineChars="0"/>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probability that the </w:t>
            </w:r>
            <w:r w:rsidR="00566BD4">
              <w:rPr>
                <w:rFonts w:ascii="Times New Roman" w:eastAsia="Times New Roman" w:hAnsi="Times New Roman" w:cs="Times New Roman"/>
                <w:sz w:val="24"/>
                <w:szCs w:val="24"/>
                <w:lang w:eastAsia="de-DE" w:bidi="en-US"/>
              </w:rPr>
              <w:t xml:space="preserve">water supply and demand gap </w:t>
            </w:r>
            <w:r w:rsidRPr="00456E02">
              <w:rPr>
                <w:rFonts w:ascii="Times New Roman" w:eastAsia="Times New Roman" w:hAnsi="Times New Roman" w:cs="Times New Roman"/>
                <w:sz w:val="24"/>
                <w:szCs w:val="24"/>
                <w:lang w:eastAsia="de-DE" w:bidi="en-US"/>
              </w:rPr>
              <w:t xml:space="preserve">in </w:t>
            </w:r>
            <w:r w:rsidR="00566BD4">
              <w:rPr>
                <w:rFonts w:ascii="Times New Roman" w:eastAsia="Times New Roman" w:hAnsi="Times New Roman" w:cs="Times New Roman"/>
                <w:sz w:val="24"/>
                <w:szCs w:val="24"/>
                <w:lang w:eastAsia="de-DE" w:bidi="en-US"/>
              </w:rPr>
              <w:t>DC</w:t>
            </w:r>
            <w:r w:rsidRPr="00456E02">
              <w:rPr>
                <w:rFonts w:ascii="Times New Roman" w:eastAsia="Times New Roman" w:hAnsi="Times New Roman" w:cs="Times New Roman"/>
                <w:sz w:val="24"/>
                <w:szCs w:val="24"/>
                <w:lang w:eastAsia="de-DE" w:bidi="en-US"/>
              </w:rPr>
              <w:t>MA will be less than the 25th percentile of the largest possible</w:t>
            </w:r>
            <w:r w:rsidR="00566BD4">
              <w:rPr>
                <w:rFonts w:ascii="Times New Roman" w:eastAsia="Times New Roman" w:hAnsi="Times New Roman" w:cs="Times New Roman"/>
                <w:sz w:val="24"/>
                <w:szCs w:val="24"/>
                <w:lang w:eastAsia="de-DE" w:bidi="en-US"/>
              </w:rPr>
              <w:t xml:space="preserve"> water supply and demand gap</w:t>
            </w:r>
            <w:r w:rsidRPr="00456E02">
              <w:rPr>
                <w:rFonts w:ascii="Times New Roman" w:eastAsia="Times New Roman" w:hAnsi="Times New Roman" w:cs="Times New Roman"/>
                <w:sz w:val="24"/>
                <w:szCs w:val="24"/>
                <w:lang w:eastAsia="de-DE" w:bidi="en-US"/>
              </w:rPr>
              <w:t xml:space="preserve"> based on your answer to the question (1)?</w:t>
            </w:r>
          </w:p>
        </w:tc>
      </w:tr>
      <w:tr w:rsidR="00320A48" w:rsidRPr="00486F8D" w14:paraId="415DAB82" w14:textId="77777777" w:rsidTr="00320A48">
        <w:trPr>
          <w:jc w:val="center"/>
        </w:trPr>
        <w:tc>
          <w:tcPr>
            <w:tcW w:w="1980" w:type="dxa"/>
            <w:vMerge/>
            <w:shd w:val="clear" w:color="auto" w:fill="auto"/>
            <w:vAlign w:val="center"/>
          </w:tcPr>
          <w:p w14:paraId="5B2A9920"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0C4154C4" w14:textId="2C26D951" w:rsidR="00456E02" w:rsidRPr="00456E02" w:rsidRDefault="00456E02" w:rsidP="00023F38">
            <w:pPr>
              <w:pStyle w:val="ListParagraph"/>
              <w:numPr>
                <w:ilvl w:val="0"/>
                <w:numId w:val="4"/>
              </w:numPr>
              <w:autoSpaceDE w:val="0"/>
              <w:autoSpaceDN w:val="0"/>
              <w:adjustRightInd w:val="0"/>
              <w:snapToGrid w:val="0"/>
              <w:spacing w:line="360" w:lineRule="auto"/>
              <w:ind w:firstLineChars="0"/>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w:t>
            </w:r>
            <w:r w:rsidR="00566BD4">
              <w:rPr>
                <w:rFonts w:ascii="Times New Roman" w:eastAsia="Times New Roman" w:hAnsi="Times New Roman" w:cs="Times New Roman"/>
                <w:sz w:val="24"/>
                <w:szCs w:val="24"/>
                <w:lang w:eastAsia="de-DE" w:bidi="en-US"/>
              </w:rPr>
              <w:t>ange of the water supply and demand gap</w:t>
            </w:r>
            <w:r w:rsidRPr="00456E02">
              <w:rPr>
                <w:rFonts w:ascii="Times New Roman" w:eastAsia="Times New Roman" w:hAnsi="Times New Roman" w:cs="Times New Roman"/>
                <w:sz w:val="24"/>
                <w:szCs w:val="24"/>
                <w:lang w:eastAsia="de-DE" w:bidi="en-US"/>
              </w:rPr>
              <w:t xml:space="preserve"> that you would consider as a high increase scenario?</w:t>
            </w:r>
          </w:p>
        </w:tc>
      </w:tr>
      <w:tr w:rsidR="00320A48" w:rsidRPr="00486F8D" w14:paraId="2902355F" w14:textId="77777777" w:rsidTr="00320A48">
        <w:trPr>
          <w:jc w:val="center"/>
        </w:trPr>
        <w:tc>
          <w:tcPr>
            <w:tcW w:w="1980" w:type="dxa"/>
            <w:vMerge/>
            <w:shd w:val="clear" w:color="auto" w:fill="auto"/>
            <w:vAlign w:val="center"/>
          </w:tcPr>
          <w:p w14:paraId="41897EEE"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52D74F18" w14:textId="1E73DE6C" w:rsidR="00456E02" w:rsidRPr="00456E02" w:rsidRDefault="00456E02" w:rsidP="00023F38">
            <w:pPr>
              <w:pStyle w:val="ListParagraph"/>
              <w:numPr>
                <w:ilvl w:val="0"/>
                <w:numId w:val="4"/>
              </w:numPr>
              <w:autoSpaceDE w:val="0"/>
              <w:autoSpaceDN w:val="0"/>
              <w:adjustRightInd w:val="0"/>
              <w:snapToGrid w:val="0"/>
              <w:spacing w:line="360" w:lineRule="auto"/>
              <w:ind w:firstLineChars="0"/>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 xml:space="preserve">In your opinion, what is the range of the </w:t>
            </w:r>
            <w:r w:rsidR="00174B00">
              <w:rPr>
                <w:rFonts w:ascii="Times New Roman" w:eastAsia="Times New Roman" w:hAnsi="Times New Roman" w:cs="Times New Roman"/>
                <w:sz w:val="24"/>
                <w:szCs w:val="24"/>
                <w:lang w:eastAsia="de-DE" w:bidi="en-US"/>
              </w:rPr>
              <w:t>water supply and demand gap</w:t>
            </w:r>
            <w:r w:rsidRPr="00456E02">
              <w:rPr>
                <w:rFonts w:ascii="Times New Roman" w:eastAsia="Times New Roman" w:hAnsi="Times New Roman" w:cs="Times New Roman"/>
                <w:sz w:val="24"/>
                <w:szCs w:val="24"/>
                <w:lang w:eastAsia="de-DE" w:bidi="en-US"/>
              </w:rPr>
              <w:t xml:space="preserve"> that you would consider as a medium increase scenario?</w:t>
            </w:r>
          </w:p>
        </w:tc>
      </w:tr>
      <w:tr w:rsidR="00320A48" w:rsidRPr="00486F8D" w14:paraId="3152CA2E" w14:textId="77777777" w:rsidTr="00320A48">
        <w:trPr>
          <w:jc w:val="center"/>
        </w:trPr>
        <w:tc>
          <w:tcPr>
            <w:tcW w:w="1980" w:type="dxa"/>
            <w:vMerge/>
            <w:shd w:val="clear" w:color="auto" w:fill="auto"/>
            <w:vAlign w:val="center"/>
          </w:tcPr>
          <w:p w14:paraId="54C63555" w14:textId="77777777" w:rsidR="00456E02" w:rsidRPr="00456E02" w:rsidRDefault="00456E02" w:rsidP="00023F38">
            <w:pPr>
              <w:autoSpaceDE w:val="0"/>
              <w:autoSpaceDN w:val="0"/>
              <w:adjustRightInd w:val="0"/>
              <w:snapToGrid w:val="0"/>
              <w:spacing w:line="360" w:lineRule="auto"/>
              <w:jc w:val="center"/>
              <w:rPr>
                <w:rFonts w:ascii="Times New Roman" w:eastAsia="Times New Roman" w:hAnsi="Times New Roman" w:cs="Times New Roman"/>
                <w:sz w:val="24"/>
                <w:szCs w:val="24"/>
                <w:lang w:eastAsia="de-DE" w:bidi="en-US"/>
              </w:rPr>
            </w:pPr>
          </w:p>
        </w:tc>
        <w:tc>
          <w:tcPr>
            <w:tcW w:w="7380" w:type="dxa"/>
            <w:shd w:val="clear" w:color="auto" w:fill="auto"/>
            <w:vAlign w:val="center"/>
          </w:tcPr>
          <w:p w14:paraId="52F8E415" w14:textId="532A7F12" w:rsidR="00456E02" w:rsidRPr="00456E02" w:rsidRDefault="00456E02" w:rsidP="00023F38">
            <w:pPr>
              <w:pStyle w:val="ListParagraph"/>
              <w:numPr>
                <w:ilvl w:val="0"/>
                <w:numId w:val="4"/>
              </w:numPr>
              <w:autoSpaceDE w:val="0"/>
              <w:autoSpaceDN w:val="0"/>
              <w:adjustRightInd w:val="0"/>
              <w:snapToGrid w:val="0"/>
              <w:spacing w:line="360" w:lineRule="auto"/>
              <w:ind w:firstLineChars="0"/>
              <w:rPr>
                <w:rFonts w:ascii="Times New Roman" w:eastAsia="Times New Roman" w:hAnsi="Times New Roman" w:cs="Times New Roman"/>
                <w:sz w:val="24"/>
                <w:szCs w:val="24"/>
                <w:lang w:eastAsia="de-DE" w:bidi="en-US"/>
              </w:rPr>
            </w:pPr>
            <w:r w:rsidRPr="00456E02">
              <w:rPr>
                <w:rFonts w:ascii="Times New Roman" w:eastAsia="Times New Roman" w:hAnsi="Times New Roman" w:cs="Times New Roman"/>
                <w:sz w:val="24"/>
                <w:szCs w:val="24"/>
                <w:lang w:eastAsia="de-DE" w:bidi="en-US"/>
              </w:rPr>
              <w:t>In your opinion, what is the range of the</w:t>
            </w:r>
            <w:r w:rsidR="00174B00">
              <w:rPr>
                <w:rFonts w:ascii="Times New Roman" w:eastAsia="Times New Roman" w:hAnsi="Times New Roman" w:cs="Times New Roman"/>
                <w:sz w:val="24"/>
                <w:szCs w:val="24"/>
                <w:lang w:eastAsia="de-DE" w:bidi="en-US"/>
              </w:rPr>
              <w:t xml:space="preserve"> water supply and demand gap</w:t>
            </w:r>
            <w:r w:rsidRPr="00456E02">
              <w:rPr>
                <w:rFonts w:ascii="Times New Roman" w:eastAsia="Times New Roman" w:hAnsi="Times New Roman" w:cs="Times New Roman"/>
                <w:sz w:val="24"/>
                <w:szCs w:val="24"/>
                <w:lang w:eastAsia="de-DE" w:bidi="en-US"/>
              </w:rPr>
              <w:t xml:space="preserve"> that you would consider as a low increase scenario?</w:t>
            </w:r>
          </w:p>
        </w:tc>
      </w:tr>
    </w:tbl>
    <w:p w14:paraId="18B41FEA" w14:textId="77777777" w:rsidR="00E20DA6" w:rsidRDefault="00E20DA6" w:rsidP="00023F38">
      <w:pPr>
        <w:spacing w:line="360" w:lineRule="auto"/>
        <w:rPr>
          <w:rFonts w:ascii="Times New Roman" w:hAnsi="Times New Roman" w:cs="Times New Roman"/>
        </w:rPr>
      </w:pPr>
    </w:p>
    <w:p w14:paraId="5ED8D7BA" w14:textId="0436586D" w:rsidR="001134C0" w:rsidRDefault="001134C0" w:rsidP="00023F38">
      <w:pPr>
        <w:spacing w:line="360" w:lineRule="auto"/>
        <w:rPr>
          <w:rFonts w:ascii="Times New Roman" w:hAnsi="Times New Roman" w:cs="Times New Roman"/>
        </w:rPr>
      </w:pPr>
      <w:r>
        <w:rPr>
          <w:rFonts w:ascii="Times New Roman" w:hAnsi="Times New Roman" w:cs="Times New Roman"/>
        </w:rPr>
        <w:tab/>
        <w:t xml:space="preserve">To further evaluate the regional climate change prediction, </w:t>
      </w:r>
      <w:r w:rsidR="00913F86">
        <w:rPr>
          <w:rFonts w:ascii="Times New Roman" w:hAnsi="Times New Roman" w:cs="Times New Roman"/>
        </w:rPr>
        <w:t xml:space="preserve">a </w:t>
      </w:r>
      <w:r w:rsidR="000C63B1">
        <w:rPr>
          <w:rFonts w:ascii="Times New Roman" w:hAnsi="Times New Roman" w:cs="Times New Roman"/>
        </w:rPr>
        <w:t xml:space="preserve">total of </w:t>
      </w:r>
      <w:r>
        <w:rPr>
          <w:rFonts w:ascii="Times New Roman" w:hAnsi="Times New Roman" w:cs="Times New Roman"/>
        </w:rPr>
        <w:t xml:space="preserve">8 global climate model – regional climate model (GCM-RCM) from Department of Energy (DoE) CMIP6 were incorporated in this study. </w:t>
      </w:r>
      <w:r w:rsidR="000C63B1">
        <w:rPr>
          <w:rFonts w:ascii="Times New Roman" w:hAnsi="Times New Roman" w:cs="Times New Roman"/>
        </w:rPr>
        <w:t>These models’ data facilitate the judgment of our experts’ opinions on</w:t>
      </w:r>
      <w:r w:rsidR="00913F86">
        <w:rPr>
          <w:rFonts w:ascii="Times New Roman" w:hAnsi="Times New Roman" w:cs="Times New Roman"/>
        </w:rPr>
        <w:t xml:space="preserve"> </w:t>
      </w:r>
      <w:r w:rsidR="000C63B1">
        <w:rPr>
          <w:rFonts w:ascii="Times New Roman" w:hAnsi="Times New Roman" w:cs="Times New Roman"/>
        </w:rPr>
        <w:t xml:space="preserve">future climate change predictions. </w:t>
      </w:r>
      <w:r>
        <w:rPr>
          <w:rFonts w:ascii="Times New Roman" w:hAnsi="Times New Roman" w:cs="Times New Roman"/>
        </w:rPr>
        <w:t xml:space="preserve">Table S3 summarizes the models analyzed in this study. </w:t>
      </w:r>
    </w:p>
    <w:p w14:paraId="39CAC4CD" w14:textId="77777777" w:rsidR="001134C0" w:rsidRDefault="001134C0" w:rsidP="00023F38">
      <w:pPr>
        <w:spacing w:line="360" w:lineRule="auto"/>
        <w:rPr>
          <w:rFonts w:ascii="Times New Roman" w:hAnsi="Times New Roman" w:cs="Times New Roman"/>
        </w:rPr>
      </w:pPr>
    </w:p>
    <w:p w14:paraId="1792A72C" w14:textId="11F4213C" w:rsidR="00E20DA6" w:rsidRDefault="00042516" w:rsidP="00023F38">
      <w:pPr>
        <w:spacing w:line="360" w:lineRule="auto"/>
        <w:rPr>
          <w:rFonts w:ascii="Times New Roman" w:hAnsi="Times New Roman" w:cs="Times New Roman"/>
        </w:rPr>
      </w:pPr>
      <w:r>
        <w:rPr>
          <w:rFonts w:ascii="Times New Roman" w:hAnsi="Times New Roman" w:cs="Times New Roman"/>
        </w:rPr>
        <w:t>Table S3. CMIP</w:t>
      </w:r>
      <w:r w:rsidR="00A57F44">
        <w:rPr>
          <w:rFonts w:ascii="Times New Roman" w:hAnsi="Times New Roman" w:cs="Times New Roman"/>
        </w:rPr>
        <w:t>6</w:t>
      </w:r>
      <w:r>
        <w:rPr>
          <w:rFonts w:ascii="Times New Roman" w:hAnsi="Times New Roman" w:cs="Times New Roman"/>
        </w:rPr>
        <w:t xml:space="preserve"> </w:t>
      </w:r>
      <w:r w:rsidR="000C63B1">
        <w:rPr>
          <w:rFonts w:ascii="Times New Roman" w:hAnsi="Times New Roman" w:cs="Times New Roman"/>
        </w:rPr>
        <w:t xml:space="preserve">GCM-RCM </w:t>
      </w:r>
      <w:r w:rsidR="00320A48">
        <w:rPr>
          <w:rFonts w:ascii="Times New Roman" w:hAnsi="Times New Roman" w:cs="Times New Roman"/>
        </w:rPr>
        <w:t>c</w:t>
      </w:r>
      <w:r>
        <w:rPr>
          <w:rFonts w:ascii="Times New Roman" w:hAnsi="Times New Roman" w:cs="Times New Roman"/>
        </w:rPr>
        <w:t xml:space="preserve">limate models </w:t>
      </w:r>
      <w:r w:rsidR="00320A48">
        <w:rPr>
          <w:rFonts w:ascii="Times New Roman" w:hAnsi="Times New Roman" w:cs="Times New Roman"/>
        </w:rPr>
        <w:t>analyz</w:t>
      </w:r>
      <w:r>
        <w:rPr>
          <w:rFonts w:ascii="Times New Roman" w:hAnsi="Times New Roman" w:cs="Times New Roman"/>
        </w:rPr>
        <w:t>ed in this study.</w:t>
      </w:r>
    </w:p>
    <w:tbl>
      <w:tblPr>
        <w:tblStyle w:val="PlainTable2"/>
        <w:tblW w:w="0" w:type="auto"/>
        <w:tblLook w:val="04A0" w:firstRow="1" w:lastRow="0" w:firstColumn="1" w:lastColumn="0" w:noHBand="0" w:noVBand="1"/>
      </w:tblPr>
      <w:tblGrid>
        <w:gridCol w:w="2700"/>
        <w:gridCol w:w="2520"/>
        <w:gridCol w:w="2605"/>
        <w:gridCol w:w="1525"/>
      </w:tblGrid>
      <w:tr w:rsidR="00320A48" w14:paraId="00DF3FF5" w14:textId="08992870" w:rsidTr="00920E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3F756194" w14:textId="27928E65" w:rsidR="00320A48" w:rsidRPr="00920EBF" w:rsidRDefault="00320A48" w:rsidP="00023F38">
            <w:pPr>
              <w:spacing w:line="360" w:lineRule="auto"/>
              <w:rPr>
                <w:rFonts w:ascii="Times New Roman" w:hAnsi="Times New Roman" w:cs="Times New Roman"/>
              </w:rPr>
            </w:pPr>
            <w:r w:rsidRPr="00920EBF">
              <w:rPr>
                <w:rFonts w:ascii="Times New Roman" w:hAnsi="Times New Roman" w:cs="Times New Roman"/>
              </w:rPr>
              <w:t>Model</w:t>
            </w:r>
          </w:p>
        </w:tc>
        <w:tc>
          <w:tcPr>
            <w:tcW w:w="2520" w:type="dxa"/>
          </w:tcPr>
          <w:p w14:paraId="152D4B34" w14:textId="2A105650" w:rsidR="00320A48" w:rsidRPr="00920EBF" w:rsidRDefault="00320A48" w:rsidP="00023F38">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20EBF">
              <w:rPr>
                <w:rFonts w:ascii="Times New Roman" w:hAnsi="Times New Roman" w:cs="Times New Roman"/>
              </w:rPr>
              <w:t>Time Frequency</w:t>
            </w:r>
          </w:p>
        </w:tc>
        <w:tc>
          <w:tcPr>
            <w:tcW w:w="2605" w:type="dxa"/>
          </w:tcPr>
          <w:p w14:paraId="05AAB49B" w14:textId="2A57FDF9" w:rsidR="00320A48" w:rsidRPr="00920EBF" w:rsidRDefault="00320A48" w:rsidP="00023F38">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20EBF">
              <w:rPr>
                <w:rFonts w:ascii="Times New Roman" w:hAnsi="Times New Roman" w:cs="Times New Roman"/>
              </w:rPr>
              <w:t>Variable</w:t>
            </w:r>
          </w:p>
        </w:tc>
        <w:tc>
          <w:tcPr>
            <w:tcW w:w="1525" w:type="dxa"/>
          </w:tcPr>
          <w:p w14:paraId="76B10E33" w14:textId="6B4C3D1F" w:rsidR="00320A48" w:rsidRPr="00920EBF" w:rsidRDefault="00320A48" w:rsidP="00023F38">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20EBF">
              <w:rPr>
                <w:rFonts w:ascii="Times New Roman" w:hAnsi="Times New Roman" w:cs="Times New Roman"/>
              </w:rPr>
              <w:t>Experiment</w:t>
            </w:r>
          </w:p>
        </w:tc>
      </w:tr>
      <w:tr w:rsidR="00320A48" w14:paraId="311F6BAB" w14:textId="017ABF9B" w:rsidTr="00920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1EE38916" w14:textId="27A934F3" w:rsidR="00320A48" w:rsidRPr="00920EBF" w:rsidRDefault="00A57F44"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ACCESS-ESM1-5</w:t>
            </w:r>
          </w:p>
        </w:tc>
        <w:tc>
          <w:tcPr>
            <w:tcW w:w="2520" w:type="dxa"/>
          </w:tcPr>
          <w:p w14:paraId="1A0EDCBF" w14:textId="4937AA0A" w:rsidR="00320A48" w:rsidRDefault="00320A48"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Monthly</w:t>
            </w:r>
            <w:r w:rsidR="00A57F44">
              <w:rPr>
                <w:rFonts w:ascii="Times New Roman" w:hAnsi="Times New Roman" w:cs="Times New Roman"/>
              </w:rPr>
              <w:t xml:space="preserve">, </w:t>
            </w:r>
            <w:r w:rsidR="00920EBF">
              <w:rPr>
                <w:rFonts w:ascii="Times New Roman" w:hAnsi="Times New Roman" w:cs="Times New Roman"/>
              </w:rPr>
              <w:t>yearly</w:t>
            </w:r>
          </w:p>
        </w:tc>
        <w:tc>
          <w:tcPr>
            <w:tcW w:w="2605" w:type="dxa"/>
          </w:tcPr>
          <w:p w14:paraId="4737575D" w14:textId="6648C106" w:rsidR="00320A48" w:rsidRDefault="008379D4"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320A48">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5D154133" w14:textId="24833F4D" w:rsidR="00320A48" w:rsidRDefault="00320A48"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Rcp45</w:t>
            </w:r>
            <w:r w:rsidR="00A57F44">
              <w:rPr>
                <w:rFonts w:ascii="Times New Roman" w:hAnsi="Times New Roman" w:cs="Times New Roman"/>
              </w:rPr>
              <w:t>, Rcp85</w:t>
            </w:r>
          </w:p>
        </w:tc>
      </w:tr>
      <w:tr w:rsidR="00320A48" w14:paraId="7F98B731" w14:textId="13731B98" w:rsidTr="00920EBF">
        <w:tc>
          <w:tcPr>
            <w:cnfStyle w:val="001000000000" w:firstRow="0" w:lastRow="0" w:firstColumn="1" w:lastColumn="0" w:oddVBand="0" w:evenVBand="0" w:oddHBand="0" w:evenHBand="0" w:firstRowFirstColumn="0" w:firstRowLastColumn="0" w:lastRowFirstColumn="0" w:lastRowLastColumn="0"/>
            <w:tcW w:w="2700" w:type="dxa"/>
          </w:tcPr>
          <w:p w14:paraId="2F80EA02" w14:textId="09D2E0B0" w:rsidR="00320A48" w:rsidRPr="00920EBF" w:rsidRDefault="00A57F44"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AWI-CM-1-1-MR</w:t>
            </w:r>
          </w:p>
        </w:tc>
        <w:tc>
          <w:tcPr>
            <w:tcW w:w="2520" w:type="dxa"/>
          </w:tcPr>
          <w:p w14:paraId="7F9E2E68" w14:textId="609BE993" w:rsidR="00320A48"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Monthly</w:t>
            </w:r>
          </w:p>
        </w:tc>
        <w:tc>
          <w:tcPr>
            <w:tcW w:w="2605" w:type="dxa"/>
          </w:tcPr>
          <w:p w14:paraId="72674A42" w14:textId="34F46B6D" w:rsidR="00320A48" w:rsidRDefault="008379D4"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41F661E6" w14:textId="4A02B0EA" w:rsidR="00320A48"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Rcp45, Rcp85</w:t>
            </w:r>
          </w:p>
        </w:tc>
      </w:tr>
      <w:tr w:rsidR="00320A48" w14:paraId="0ADC8BA0" w14:textId="24167991" w:rsidTr="00920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3475148C" w14:textId="4BBB4E42" w:rsidR="00320A48" w:rsidRPr="00920EBF" w:rsidRDefault="00A57F44"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BCC-CSM2-MR</w:t>
            </w:r>
          </w:p>
        </w:tc>
        <w:tc>
          <w:tcPr>
            <w:tcW w:w="2520" w:type="dxa"/>
          </w:tcPr>
          <w:p w14:paraId="0AA217E1" w14:textId="585C9C32" w:rsidR="00320A48" w:rsidRDefault="00920EBF"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Monthly</w:t>
            </w:r>
          </w:p>
        </w:tc>
        <w:tc>
          <w:tcPr>
            <w:tcW w:w="2605" w:type="dxa"/>
          </w:tcPr>
          <w:p w14:paraId="077ABE20" w14:textId="46E10256" w:rsidR="00320A48" w:rsidRDefault="008379D4"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718EC77D" w14:textId="77777777" w:rsidR="00320A48" w:rsidRDefault="00920EBF"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Rcp45</w:t>
            </w:r>
            <w:r w:rsidR="00023F38">
              <w:rPr>
                <w:rFonts w:ascii="Times New Roman" w:hAnsi="Times New Roman" w:cs="Times New Roman"/>
              </w:rPr>
              <w:t>,</w:t>
            </w:r>
          </w:p>
          <w:p w14:paraId="0D426E52" w14:textId="5BAA7F33" w:rsidR="00023F38" w:rsidRDefault="00023F38"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Rcp85</w:t>
            </w:r>
          </w:p>
        </w:tc>
      </w:tr>
      <w:tr w:rsidR="00320A48" w14:paraId="07BA330E" w14:textId="488EED92" w:rsidTr="00920EBF">
        <w:tc>
          <w:tcPr>
            <w:cnfStyle w:val="001000000000" w:firstRow="0" w:lastRow="0" w:firstColumn="1" w:lastColumn="0" w:oddVBand="0" w:evenVBand="0" w:oddHBand="0" w:evenHBand="0" w:firstRowFirstColumn="0" w:firstRowLastColumn="0" w:lastRowFirstColumn="0" w:lastRowLastColumn="0"/>
            <w:tcW w:w="2700" w:type="dxa"/>
          </w:tcPr>
          <w:p w14:paraId="18D3A01B" w14:textId="51B713EA" w:rsidR="00320A48" w:rsidRPr="00920EBF" w:rsidRDefault="00A57F44"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CESM1-WACCM-SC</w:t>
            </w:r>
          </w:p>
        </w:tc>
        <w:tc>
          <w:tcPr>
            <w:tcW w:w="2520" w:type="dxa"/>
          </w:tcPr>
          <w:p w14:paraId="09B1E2CF" w14:textId="708D3EEF" w:rsidR="00320A48"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Monthly, yearly</w:t>
            </w:r>
          </w:p>
        </w:tc>
        <w:tc>
          <w:tcPr>
            <w:tcW w:w="2605" w:type="dxa"/>
          </w:tcPr>
          <w:p w14:paraId="0856DF1E" w14:textId="32A729F6" w:rsidR="00320A48" w:rsidRDefault="008379D4"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2E3CD335" w14:textId="50A4CDED" w:rsidR="00320A48"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Rcp45</w:t>
            </w:r>
          </w:p>
        </w:tc>
      </w:tr>
      <w:tr w:rsidR="00320A48" w14:paraId="6BC93DAA" w14:textId="6E7F5192" w:rsidTr="00920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69596DA2" w14:textId="2E2ABAE8" w:rsidR="00320A48" w:rsidRPr="00920EBF" w:rsidRDefault="00920EBF"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CESM2</w:t>
            </w:r>
          </w:p>
        </w:tc>
        <w:tc>
          <w:tcPr>
            <w:tcW w:w="2520" w:type="dxa"/>
          </w:tcPr>
          <w:p w14:paraId="26CFC4C8" w14:textId="73E1044D" w:rsidR="00320A48" w:rsidRDefault="00920EBF"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Monthly</w:t>
            </w:r>
          </w:p>
        </w:tc>
        <w:tc>
          <w:tcPr>
            <w:tcW w:w="2605" w:type="dxa"/>
          </w:tcPr>
          <w:p w14:paraId="0BBCF9D6" w14:textId="0920277E" w:rsidR="00320A48" w:rsidRDefault="008379D4"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25694C85" w14:textId="2B77FAF2" w:rsidR="00320A48" w:rsidRDefault="00920EBF"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Rcp45</w:t>
            </w:r>
          </w:p>
        </w:tc>
      </w:tr>
      <w:tr w:rsidR="00920EBF" w14:paraId="6D15C939" w14:textId="77777777" w:rsidTr="00920EBF">
        <w:tc>
          <w:tcPr>
            <w:cnfStyle w:val="001000000000" w:firstRow="0" w:lastRow="0" w:firstColumn="1" w:lastColumn="0" w:oddVBand="0" w:evenVBand="0" w:oddHBand="0" w:evenHBand="0" w:firstRowFirstColumn="0" w:firstRowLastColumn="0" w:lastRowFirstColumn="0" w:lastRowLastColumn="0"/>
            <w:tcW w:w="2700" w:type="dxa"/>
          </w:tcPr>
          <w:p w14:paraId="5D5D3DDF" w14:textId="7F7739D8" w:rsidR="00920EBF" w:rsidRPr="00920EBF" w:rsidRDefault="00920EBF"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CMCC-CM2-SR5</w:t>
            </w:r>
          </w:p>
        </w:tc>
        <w:tc>
          <w:tcPr>
            <w:tcW w:w="2520" w:type="dxa"/>
          </w:tcPr>
          <w:p w14:paraId="5D1B82AE" w14:textId="2B37D6E1" w:rsidR="00920EBF"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Monthly, yearly</w:t>
            </w:r>
          </w:p>
        </w:tc>
        <w:tc>
          <w:tcPr>
            <w:tcW w:w="2605" w:type="dxa"/>
          </w:tcPr>
          <w:p w14:paraId="037131EB" w14:textId="3ECF04F0" w:rsidR="00920EBF" w:rsidRDefault="008379D4"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2894BCA5" w14:textId="34E2D71A" w:rsidR="00920EBF"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Rcp45, Rcp85</w:t>
            </w:r>
          </w:p>
        </w:tc>
      </w:tr>
      <w:tr w:rsidR="00920EBF" w14:paraId="06F85B51" w14:textId="77777777" w:rsidTr="00920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1E39106B" w14:textId="7E986A0F" w:rsidR="00920EBF" w:rsidRPr="00920EBF" w:rsidRDefault="00920EBF"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CNRM-CM6-1</w:t>
            </w:r>
          </w:p>
        </w:tc>
        <w:tc>
          <w:tcPr>
            <w:tcW w:w="2520" w:type="dxa"/>
          </w:tcPr>
          <w:p w14:paraId="0E379BDC" w14:textId="6CFBD617" w:rsidR="00920EBF" w:rsidRDefault="00920EBF"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Monthly</w:t>
            </w:r>
          </w:p>
        </w:tc>
        <w:tc>
          <w:tcPr>
            <w:tcW w:w="2605" w:type="dxa"/>
          </w:tcPr>
          <w:p w14:paraId="0663093D" w14:textId="1DCB7173" w:rsidR="00920EBF" w:rsidRDefault="008379D4"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2066131F" w14:textId="14C41152" w:rsidR="00920EBF" w:rsidRDefault="00920EBF" w:rsidP="00023F38">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Rcp45</w:t>
            </w:r>
          </w:p>
        </w:tc>
      </w:tr>
      <w:tr w:rsidR="00920EBF" w14:paraId="6C209798" w14:textId="77777777" w:rsidTr="00920EBF">
        <w:tc>
          <w:tcPr>
            <w:cnfStyle w:val="001000000000" w:firstRow="0" w:lastRow="0" w:firstColumn="1" w:lastColumn="0" w:oddVBand="0" w:evenVBand="0" w:oddHBand="0" w:evenHBand="0" w:firstRowFirstColumn="0" w:firstRowLastColumn="0" w:lastRowFirstColumn="0" w:lastRowLastColumn="0"/>
            <w:tcW w:w="2700" w:type="dxa"/>
          </w:tcPr>
          <w:p w14:paraId="042BBCC4" w14:textId="1170E335" w:rsidR="00920EBF" w:rsidRPr="00920EBF" w:rsidRDefault="00920EBF" w:rsidP="00023F38">
            <w:pPr>
              <w:spacing w:line="360" w:lineRule="auto"/>
              <w:rPr>
                <w:rFonts w:ascii="Times New Roman" w:hAnsi="Times New Roman" w:cs="Times New Roman"/>
                <w:b w:val="0"/>
                <w:bCs w:val="0"/>
              </w:rPr>
            </w:pPr>
            <w:r w:rsidRPr="00920EBF">
              <w:rPr>
                <w:rFonts w:ascii="Times New Roman" w:hAnsi="Times New Roman" w:cs="Times New Roman"/>
                <w:b w:val="0"/>
                <w:bCs w:val="0"/>
              </w:rPr>
              <w:t>HadGEM3-GC31-MM</w:t>
            </w:r>
          </w:p>
        </w:tc>
        <w:tc>
          <w:tcPr>
            <w:tcW w:w="2520" w:type="dxa"/>
          </w:tcPr>
          <w:p w14:paraId="1CF553D1" w14:textId="4E91D9C7" w:rsidR="00920EBF"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Monthly, yearly</w:t>
            </w:r>
          </w:p>
        </w:tc>
        <w:tc>
          <w:tcPr>
            <w:tcW w:w="2605" w:type="dxa"/>
          </w:tcPr>
          <w:p w14:paraId="0A9D3DA3" w14:textId="71361AB9" w:rsidR="00920EBF" w:rsidRDefault="008379D4"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T</w:t>
            </w:r>
            <w:r w:rsidR="00920EBF">
              <w:rPr>
                <w:rFonts w:ascii="Times New Roman" w:hAnsi="Times New Roman" w:cs="Times New Roman"/>
              </w:rPr>
              <w:t>asmax</w:t>
            </w:r>
            <w:proofErr w:type="spellEnd"/>
            <w:r>
              <w:rPr>
                <w:rFonts w:ascii="Times New Roman" w:hAnsi="Times New Roman" w:cs="Times New Roman"/>
              </w:rPr>
              <w:t xml:space="preserve">, </w:t>
            </w:r>
            <w:proofErr w:type="spellStart"/>
            <w:r>
              <w:rPr>
                <w:rFonts w:ascii="Times New Roman" w:hAnsi="Times New Roman" w:cs="Times New Roman"/>
              </w:rPr>
              <w:t>prcp</w:t>
            </w:r>
            <w:proofErr w:type="spellEnd"/>
          </w:p>
        </w:tc>
        <w:tc>
          <w:tcPr>
            <w:tcW w:w="1525" w:type="dxa"/>
          </w:tcPr>
          <w:p w14:paraId="4D525F58" w14:textId="30FAF373" w:rsidR="00920EBF" w:rsidRDefault="00920EBF" w:rsidP="00023F38">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Rcp85</w:t>
            </w:r>
          </w:p>
        </w:tc>
      </w:tr>
    </w:tbl>
    <w:p w14:paraId="6F12FFAE" w14:textId="77777777" w:rsidR="00920EBF" w:rsidRDefault="00920EBF" w:rsidP="00023F38">
      <w:pPr>
        <w:spacing w:line="360" w:lineRule="auto"/>
        <w:rPr>
          <w:rFonts w:ascii="Times New Roman" w:hAnsi="Times New Roman" w:cs="Times New Roman"/>
        </w:rPr>
      </w:pPr>
    </w:p>
    <w:p w14:paraId="41A5EF8B" w14:textId="24FE2913" w:rsidR="001134C0" w:rsidRDefault="001134C0" w:rsidP="00023F38">
      <w:pPr>
        <w:spacing w:line="360" w:lineRule="auto"/>
        <w:rPr>
          <w:rFonts w:ascii="Times New Roman" w:hAnsi="Times New Roman" w:cs="Times New Roman"/>
        </w:rPr>
      </w:pPr>
      <w:r>
        <w:rPr>
          <w:rFonts w:ascii="Times New Roman" w:hAnsi="Times New Roman" w:cs="Times New Roman"/>
        </w:rPr>
        <w:tab/>
        <w:t xml:space="preserve">The </w:t>
      </w:r>
      <w:r w:rsidRPr="001134C0">
        <w:rPr>
          <w:rFonts w:ascii="Times New Roman" w:hAnsi="Times New Roman" w:cs="Times New Roman"/>
        </w:rPr>
        <w:t>State’s recent Water Plan (2015) includes climate scenarios and possible impacts on water supply and demand but falls short of specific quantitative analysis of impacts below the state level (Colorado 2015). None of the municipal plans surveyed for this assessment adequately addressed population growth and climate scenarios when considering future water supply and demand</w:t>
      </w:r>
      <w:r w:rsidR="00913F86">
        <w:rPr>
          <w:rFonts w:ascii="Times New Roman" w:hAnsi="Times New Roman" w:cs="Times New Roman"/>
        </w:rPr>
        <w:t xml:space="preserve"> </w:t>
      </w:r>
      <w:r w:rsidRPr="001134C0">
        <w:rPr>
          <w:rFonts w:ascii="Times New Roman" w:hAnsi="Times New Roman" w:cs="Times New Roman"/>
        </w:rPr>
        <w:t xml:space="preserve">and the potential for negative water supply gaps. The following plans </w:t>
      </w:r>
      <w:r>
        <w:rPr>
          <w:rFonts w:ascii="Times New Roman" w:hAnsi="Times New Roman" w:cs="Times New Roman"/>
        </w:rPr>
        <w:t xml:space="preserve">shown in Table S4 </w:t>
      </w:r>
      <w:r w:rsidRPr="001134C0">
        <w:rPr>
          <w:rFonts w:ascii="Times New Roman" w:hAnsi="Times New Roman" w:cs="Times New Roman"/>
        </w:rPr>
        <w:t>recognize drought as a relatively significant risk and consider population and climate to varying degrees in their consideration of drought</w:t>
      </w:r>
      <w:r w:rsidR="000C63B1">
        <w:rPr>
          <w:rFonts w:ascii="Times New Roman" w:hAnsi="Times New Roman" w:cs="Times New Roman"/>
        </w:rPr>
        <w:t>.</w:t>
      </w:r>
    </w:p>
    <w:p w14:paraId="47BD4FA1" w14:textId="77777777" w:rsidR="001134C0" w:rsidRDefault="001134C0" w:rsidP="00023F38">
      <w:pPr>
        <w:spacing w:line="360" w:lineRule="auto"/>
        <w:rPr>
          <w:rFonts w:ascii="Times New Roman" w:hAnsi="Times New Roman" w:cs="Times New Roman"/>
        </w:rPr>
      </w:pPr>
    </w:p>
    <w:p w14:paraId="64CFB222" w14:textId="59D82A1B" w:rsidR="00963961" w:rsidRDefault="00963961" w:rsidP="00023F38">
      <w:pPr>
        <w:spacing w:line="360" w:lineRule="auto"/>
        <w:rPr>
          <w:rFonts w:ascii="Times New Roman" w:hAnsi="Times New Roman" w:cs="Times New Roman"/>
        </w:rPr>
      </w:pPr>
      <w:r>
        <w:rPr>
          <w:rFonts w:ascii="Times New Roman" w:hAnsi="Times New Roman" w:cs="Times New Roman"/>
        </w:rPr>
        <w:t>Table S4. Municipal Plan Comparison</w:t>
      </w:r>
    </w:p>
    <w:tbl>
      <w:tblPr>
        <w:tblStyle w:val="PlainTable2"/>
        <w:tblW w:w="9445" w:type="dxa"/>
        <w:tblLayout w:type="fixed"/>
        <w:tblLook w:val="04A0" w:firstRow="1" w:lastRow="0" w:firstColumn="1" w:lastColumn="0" w:noHBand="0" w:noVBand="1"/>
      </w:tblPr>
      <w:tblGrid>
        <w:gridCol w:w="2790"/>
        <w:gridCol w:w="1620"/>
        <w:gridCol w:w="175"/>
        <w:gridCol w:w="1265"/>
        <w:gridCol w:w="990"/>
        <w:gridCol w:w="1255"/>
        <w:gridCol w:w="1350"/>
      </w:tblGrid>
      <w:tr w:rsidR="00963961" w:rsidRPr="00963961" w14:paraId="37F63F22" w14:textId="77777777" w:rsidTr="001134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4DC342AA" w14:textId="77777777" w:rsidR="00963961" w:rsidRPr="00963961" w:rsidRDefault="00963961" w:rsidP="00023F38">
            <w:pPr>
              <w:pStyle w:val="Default"/>
              <w:spacing w:line="360" w:lineRule="auto"/>
              <w:textAlignment w:val="top"/>
              <w:rPr>
                <w:b w:val="0"/>
                <w:sz w:val="22"/>
                <w:szCs w:val="22"/>
              </w:rPr>
            </w:pPr>
            <w:r w:rsidRPr="00963961">
              <w:rPr>
                <w:sz w:val="22"/>
                <w:szCs w:val="22"/>
              </w:rPr>
              <w:t>Document</w:t>
            </w:r>
          </w:p>
        </w:tc>
        <w:tc>
          <w:tcPr>
            <w:tcW w:w="1620" w:type="dxa"/>
          </w:tcPr>
          <w:p w14:paraId="56E1479A" w14:textId="77777777" w:rsidR="00963961" w:rsidRPr="00963961" w:rsidRDefault="00963961" w:rsidP="00023F38">
            <w:pPr>
              <w:pStyle w:val="Default"/>
              <w:spacing w:line="360" w:lineRule="auto"/>
              <w:textAlignment w:val="top"/>
              <w:cnfStyle w:val="100000000000" w:firstRow="1" w:lastRow="0" w:firstColumn="0" w:lastColumn="0" w:oddVBand="0" w:evenVBand="0" w:oddHBand="0" w:evenHBand="0" w:firstRowFirstColumn="0" w:firstRowLastColumn="0" w:lastRowFirstColumn="0" w:lastRowLastColumn="0"/>
              <w:rPr>
                <w:b w:val="0"/>
                <w:sz w:val="22"/>
                <w:szCs w:val="22"/>
              </w:rPr>
            </w:pPr>
            <w:r w:rsidRPr="00963961">
              <w:rPr>
                <w:sz w:val="22"/>
                <w:szCs w:val="22"/>
              </w:rPr>
              <w:t>Drought Likelihood</w:t>
            </w:r>
          </w:p>
        </w:tc>
        <w:tc>
          <w:tcPr>
            <w:tcW w:w="1440" w:type="dxa"/>
            <w:gridSpan w:val="2"/>
          </w:tcPr>
          <w:p w14:paraId="1B84C29A" w14:textId="77777777" w:rsidR="00963961" w:rsidRPr="00963961" w:rsidRDefault="00963961" w:rsidP="00023F38">
            <w:pPr>
              <w:pStyle w:val="Default"/>
              <w:spacing w:line="360" w:lineRule="auto"/>
              <w:textAlignment w:val="top"/>
              <w:cnfStyle w:val="100000000000" w:firstRow="1" w:lastRow="0" w:firstColumn="0" w:lastColumn="0" w:oddVBand="0" w:evenVBand="0" w:oddHBand="0" w:evenHBand="0" w:firstRowFirstColumn="0" w:firstRowLastColumn="0" w:lastRowFirstColumn="0" w:lastRowLastColumn="0"/>
              <w:rPr>
                <w:b w:val="0"/>
                <w:sz w:val="22"/>
                <w:szCs w:val="22"/>
              </w:rPr>
            </w:pPr>
            <w:r w:rsidRPr="00963961">
              <w:rPr>
                <w:sz w:val="22"/>
                <w:szCs w:val="22"/>
              </w:rPr>
              <w:t>Drought Severity</w:t>
            </w:r>
          </w:p>
        </w:tc>
        <w:tc>
          <w:tcPr>
            <w:tcW w:w="990" w:type="dxa"/>
          </w:tcPr>
          <w:p w14:paraId="4F2A57C0" w14:textId="77777777" w:rsidR="00963961" w:rsidRPr="00963961" w:rsidRDefault="00963961" w:rsidP="00023F38">
            <w:pPr>
              <w:pStyle w:val="Default"/>
              <w:spacing w:line="360" w:lineRule="auto"/>
              <w:textAlignment w:val="top"/>
              <w:cnfStyle w:val="100000000000" w:firstRow="1" w:lastRow="0" w:firstColumn="0" w:lastColumn="0" w:oddVBand="0" w:evenVBand="0" w:oddHBand="0" w:evenHBand="0" w:firstRowFirstColumn="0" w:firstRowLastColumn="0" w:lastRowFirstColumn="0" w:lastRowLastColumn="0"/>
              <w:rPr>
                <w:b w:val="0"/>
                <w:sz w:val="22"/>
                <w:szCs w:val="22"/>
              </w:rPr>
            </w:pPr>
            <w:r w:rsidRPr="00963961">
              <w:rPr>
                <w:sz w:val="22"/>
                <w:szCs w:val="22"/>
              </w:rPr>
              <w:t>Drought Risk</w:t>
            </w:r>
          </w:p>
        </w:tc>
        <w:tc>
          <w:tcPr>
            <w:tcW w:w="1255" w:type="dxa"/>
          </w:tcPr>
          <w:p w14:paraId="2675375E" w14:textId="77DCC078" w:rsidR="00963961" w:rsidRPr="00963961" w:rsidRDefault="00963961" w:rsidP="00023F38">
            <w:pPr>
              <w:pStyle w:val="Default"/>
              <w:spacing w:line="360" w:lineRule="auto"/>
              <w:textAlignment w:val="top"/>
              <w:cnfStyle w:val="100000000000" w:firstRow="1" w:lastRow="0" w:firstColumn="0" w:lastColumn="0" w:oddVBand="0" w:evenVBand="0" w:oddHBand="0" w:evenHBand="0" w:firstRowFirstColumn="0" w:firstRowLastColumn="0" w:lastRowFirstColumn="0" w:lastRowLastColumn="0"/>
              <w:rPr>
                <w:b w:val="0"/>
                <w:sz w:val="22"/>
                <w:szCs w:val="22"/>
              </w:rPr>
            </w:pPr>
            <w:r w:rsidRPr="00963961">
              <w:rPr>
                <w:sz w:val="22"/>
                <w:szCs w:val="22"/>
              </w:rPr>
              <w:t xml:space="preserve">Population Increase Considered </w:t>
            </w:r>
          </w:p>
        </w:tc>
        <w:tc>
          <w:tcPr>
            <w:tcW w:w="1350" w:type="dxa"/>
          </w:tcPr>
          <w:p w14:paraId="79D9EA16" w14:textId="77777777" w:rsidR="00963961" w:rsidRPr="00963961" w:rsidRDefault="00963961" w:rsidP="00023F38">
            <w:pPr>
              <w:pStyle w:val="Default"/>
              <w:spacing w:line="360" w:lineRule="auto"/>
              <w:textAlignment w:val="top"/>
              <w:cnfStyle w:val="100000000000" w:firstRow="1" w:lastRow="0" w:firstColumn="0" w:lastColumn="0" w:oddVBand="0" w:evenVBand="0" w:oddHBand="0" w:evenHBand="0" w:firstRowFirstColumn="0" w:firstRowLastColumn="0" w:lastRowFirstColumn="0" w:lastRowLastColumn="0"/>
              <w:rPr>
                <w:b w:val="0"/>
                <w:sz w:val="22"/>
                <w:szCs w:val="22"/>
              </w:rPr>
            </w:pPr>
            <w:r w:rsidRPr="00963961">
              <w:rPr>
                <w:sz w:val="22"/>
                <w:szCs w:val="22"/>
              </w:rPr>
              <w:t xml:space="preserve">Climate Change Considered </w:t>
            </w:r>
          </w:p>
        </w:tc>
      </w:tr>
      <w:tr w:rsidR="00963961" w:rsidRPr="00963961" w14:paraId="7EEF42F0" w14:textId="77777777" w:rsidTr="00113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7CE0DFFA" w14:textId="77777777" w:rsidR="00963961" w:rsidRPr="00963961" w:rsidRDefault="00963961" w:rsidP="00023F38">
            <w:pPr>
              <w:pStyle w:val="Default"/>
              <w:spacing w:line="360" w:lineRule="auto"/>
              <w:textAlignment w:val="top"/>
              <w:rPr>
                <w:sz w:val="22"/>
                <w:szCs w:val="22"/>
              </w:rPr>
            </w:pPr>
            <w:r w:rsidRPr="00963961">
              <w:rPr>
                <w:sz w:val="22"/>
                <w:szCs w:val="22"/>
              </w:rPr>
              <w:t xml:space="preserve">Denver Regional (includes Adams, Arapahoe, Denver, </w:t>
            </w:r>
            <w:r w:rsidRPr="00963961">
              <w:rPr>
                <w:sz w:val="22"/>
                <w:szCs w:val="22"/>
              </w:rPr>
              <w:lastRenderedPageBreak/>
              <w:t>and Douglas) Natural Hazard Mitigation Plan 2010 Update</w:t>
            </w:r>
          </w:p>
        </w:tc>
        <w:tc>
          <w:tcPr>
            <w:tcW w:w="1795" w:type="dxa"/>
            <w:gridSpan w:val="2"/>
          </w:tcPr>
          <w:p w14:paraId="59FD77D9" w14:textId="77777777" w:rsidR="00963961" w:rsidRPr="00963961" w:rsidRDefault="00963961" w:rsidP="00023F38">
            <w:pPr>
              <w:spacing w:line="360" w:lineRule="auto"/>
              <w:ind w:firstLine="40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963961">
              <w:rPr>
                <w:rFonts w:ascii="Times New Roman" w:hAnsi="Times New Roman" w:cs="Times New Roman"/>
                <w:sz w:val="22"/>
                <w:szCs w:val="22"/>
              </w:rPr>
              <w:lastRenderedPageBreak/>
              <w:t>High</w:t>
            </w:r>
          </w:p>
        </w:tc>
        <w:tc>
          <w:tcPr>
            <w:tcW w:w="1265" w:type="dxa"/>
          </w:tcPr>
          <w:p w14:paraId="6BEBADC0"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 xml:space="preserve">Significant </w:t>
            </w:r>
          </w:p>
        </w:tc>
        <w:tc>
          <w:tcPr>
            <w:tcW w:w="990" w:type="dxa"/>
          </w:tcPr>
          <w:p w14:paraId="4B758A7F"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High</w:t>
            </w:r>
          </w:p>
        </w:tc>
        <w:tc>
          <w:tcPr>
            <w:tcW w:w="1255" w:type="dxa"/>
          </w:tcPr>
          <w:p w14:paraId="774F0BC4" w14:textId="77777777" w:rsidR="00963961" w:rsidRPr="00963961" w:rsidRDefault="00963961" w:rsidP="00023F38">
            <w:pPr>
              <w:pStyle w:val="Default"/>
              <w:spacing w:line="360" w:lineRule="auto"/>
              <w:ind w:firstLine="400"/>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Yes</w:t>
            </w:r>
          </w:p>
        </w:tc>
        <w:tc>
          <w:tcPr>
            <w:tcW w:w="1350" w:type="dxa"/>
          </w:tcPr>
          <w:p w14:paraId="2E83520B"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No mention</w:t>
            </w:r>
          </w:p>
        </w:tc>
      </w:tr>
      <w:tr w:rsidR="00963961" w:rsidRPr="00963961" w14:paraId="51CB10BD" w14:textId="77777777" w:rsidTr="001134C0">
        <w:tc>
          <w:tcPr>
            <w:cnfStyle w:val="001000000000" w:firstRow="0" w:lastRow="0" w:firstColumn="1" w:lastColumn="0" w:oddVBand="0" w:evenVBand="0" w:oddHBand="0" w:evenHBand="0" w:firstRowFirstColumn="0" w:firstRowLastColumn="0" w:lastRowFirstColumn="0" w:lastRowLastColumn="0"/>
            <w:tcW w:w="2790" w:type="dxa"/>
          </w:tcPr>
          <w:p w14:paraId="3BE7F450" w14:textId="77777777" w:rsidR="00963961" w:rsidRPr="00963961" w:rsidRDefault="00963961" w:rsidP="00023F38">
            <w:pPr>
              <w:pStyle w:val="Default"/>
              <w:spacing w:line="360" w:lineRule="auto"/>
              <w:textAlignment w:val="top"/>
              <w:rPr>
                <w:sz w:val="22"/>
                <w:szCs w:val="22"/>
              </w:rPr>
            </w:pPr>
            <w:r w:rsidRPr="00963961">
              <w:rPr>
                <w:sz w:val="22"/>
                <w:szCs w:val="22"/>
              </w:rPr>
              <w:t>City and County of Denver Hazard Identification and Risk Assessment October 2011</w:t>
            </w:r>
          </w:p>
        </w:tc>
        <w:tc>
          <w:tcPr>
            <w:tcW w:w="1795" w:type="dxa"/>
            <w:gridSpan w:val="2"/>
          </w:tcPr>
          <w:p w14:paraId="4C94761B"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High</w:t>
            </w:r>
          </w:p>
        </w:tc>
        <w:tc>
          <w:tcPr>
            <w:tcW w:w="1265" w:type="dxa"/>
          </w:tcPr>
          <w:p w14:paraId="7683C9DD" w14:textId="77777777" w:rsidR="00963961" w:rsidRPr="00963961" w:rsidRDefault="00963961" w:rsidP="00023F38">
            <w:pPr>
              <w:pStyle w:val="Default"/>
              <w:spacing w:line="360" w:lineRule="auto"/>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Moderate</w:t>
            </w:r>
          </w:p>
        </w:tc>
        <w:tc>
          <w:tcPr>
            <w:tcW w:w="990" w:type="dxa"/>
          </w:tcPr>
          <w:p w14:paraId="38E41E3E" w14:textId="77777777" w:rsidR="00963961" w:rsidRPr="00963961" w:rsidRDefault="00963961" w:rsidP="00023F38">
            <w:pPr>
              <w:pStyle w:val="Default"/>
              <w:spacing w:line="360" w:lineRule="auto"/>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Moderate</w:t>
            </w:r>
          </w:p>
        </w:tc>
        <w:tc>
          <w:tcPr>
            <w:tcW w:w="1255" w:type="dxa"/>
          </w:tcPr>
          <w:p w14:paraId="22690D36"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Yes</w:t>
            </w:r>
          </w:p>
        </w:tc>
        <w:tc>
          <w:tcPr>
            <w:tcW w:w="1350" w:type="dxa"/>
          </w:tcPr>
          <w:p w14:paraId="332C9E8B" w14:textId="77777777" w:rsidR="00963961" w:rsidRPr="00963961" w:rsidRDefault="00963961" w:rsidP="00023F38">
            <w:pPr>
              <w:pStyle w:val="Default"/>
              <w:spacing w:line="360" w:lineRule="auto"/>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Reference only</w:t>
            </w:r>
          </w:p>
        </w:tc>
      </w:tr>
      <w:tr w:rsidR="00963961" w:rsidRPr="00963961" w14:paraId="1F8FCD86" w14:textId="77777777" w:rsidTr="00113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764DFF1E" w14:textId="77777777" w:rsidR="00963961" w:rsidRPr="00963961" w:rsidRDefault="00963961" w:rsidP="00023F38">
            <w:pPr>
              <w:pStyle w:val="Default"/>
              <w:spacing w:line="360" w:lineRule="auto"/>
              <w:textAlignment w:val="top"/>
              <w:rPr>
                <w:sz w:val="22"/>
                <w:szCs w:val="22"/>
              </w:rPr>
            </w:pPr>
            <w:r w:rsidRPr="00963961">
              <w:rPr>
                <w:sz w:val="22"/>
                <w:szCs w:val="22"/>
              </w:rPr>
              <w:t>Douglas County Local Hazard Mitigation Plan 2015</w:t>
            </w:r>
          </w:p>
        </w:tc>
        <w:tc>
          <w:tcPr>
            <w:tcW w:w="1795" w:type="dxa"/>
            <w:gridSpan w:val="2"/>
          </w:tcPr>
          <w:p w14:paraId="294127A6" w14:textId="77777777" w:rsidR="00963961" w:rsidRPr="00963961" w:rsidRDefault="00963961" w:rsidP="00023F38">
            <w:pPr>
              <w:pStyle w:val="Default"/>
              <w:spacing w:line="360" w:lineRule="auto"/>
              <w:ind w:firstLine="400"/>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Moderate</w:t>
            </w:r>
          </w:p>
        </w:tc>
        <w:tc>
          <w:tcPr>
            <w:tcW w:w="1265" w:type="dxa"/>
          </w:tcPr>
          <w:p w14:paraId="439AC79F"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Moderate</w:t>
            </w:r>
          </w:p>
        </w:tc>
        <w:tc>
          <w:tcPr>
            <w:tcW w:w="990" w:type="dxa"/>
          </w:tcPr>
          <w:p w14:paraId="23E90112"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Moderate</w:t>
            </w:r>
          </w:p>
        </w:tc>
        <w:tc>
          <w:tcPr>
            <w:tcW w:w="1255" w:type="dxa"/>
          </w:tcPr>
          <w:p w14:paraId="3CDACF01" w14:textId="77777777" w:rsidR="00963961" w:rsidRPr="00963961" w:rsidRDefault="00963961" w:rsidP="00023F38">
            <w:pPr>
              <w:pStyle w:val="Default"/>
              <w:spacing w:line="360" w:lineRule="auto"/>
              <w:ind w:firstLine="400"/>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Yes</w:t>
            </w:r>
          </w:p>
        </w:tc>
        <w:tc>
          <w:tcPr>
            <w:tcW w:w="1350" w:type="dxa"/>
          </w:tcPr>
          <w:p w14:paraId="31442D6F" w14:textId="77777777" w:rsidR="00963961" w:rsidRPr="00963961" w:rsidRDefault="00963961" w:rsidP="00023F38">
            <w:pPr>
              <w:pStyle w:val="Default"/>
              <w:keepNex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No mention</w:t>
            </w:r>
          </w:p>
        </w:tc>
      </w:tr>
      <w:tr w:rsidR="00963961" w:rsidRPr="00963961" w14:paraId="40E69110" w14:textId="77777777" w:rsidTr="001134C0">
        <w:trPr>
          <w:trHeight w:val="116"/>
        </w:trPr>
        <w:tc>
          <w:tcPr>
            <w:cnfStyle w:val="001000000000" w:firstRow="0" w:lastRow="0" w:firstColumn="1" w:lastColumn="0" w:oddVBand="0" w:evenVBand="0" w:oddHBand="0" w:evenHBand="0" w:firstRowFirstColumn="0" w:firstRowLastColumn="0" w:lastRowFirstColumn="0" w:lastRowLastColumn="0"/>
            <w:tcW w:w="2790" w:type="dxa"/>
          </w:tcPr>
          <w:p w14:paraId="6ACC4B1E" w14:textId="77777777" w:rsidR="00963961" w:rsidRPr="00963961" w:rsidRDefault="00963961" w:rsidP="00023F38">
            <w:pPr>
              <w:pStyle w:val="Default"/>
              <w:spacing w:line="360" w:lineRule="auto"/>
              <w:ind w:firstLine="400"/>
              <w:textAlignment w:val="top"/>
              <w:rPr>
                <w:sz w:val="22"/>
                <w:szCs w:val="22"/>
              </w:rPr>
            </w:pPr>
          </w:p>
        </w:tc>
        <w:tc>
          <w:tcPr>
            <w:tcW w:w="1795" w:type="dxa"/>
            <w:gridSpan w:val="2"/>
          </w:tcPr>
          <w:p w14:paraId="3A6ABC01"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p>
        </w:tc>
        <w:tc>
          <w:tcPr>
            <w:tcW w:w="1265" w:type="dxa"/>
          </w:tcPr>
          <w:p w14:paraId="2BBB40D1"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p>
        </w:tc>
        <w:tc>
          <w:tcPr>
            <w:tcW w:w="990" w:type="dxa"/>
          </w:tcPr>
          <w:p w14:paraId="49B24C38"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p>
        </w:tc>
        <w:tc>
          <w:tcPr>
            <w:tcW w:w="1255" w:type="dxa"/>
          </w:tcPr>
          <w:p w14:paraId="5822E652"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p>
        </w:tc>
        <w:tc>
          <w:tcPr>
            <w:tcW w:w="1350" w:type="dxa"/>
          </w:tcPr>
          <w:p w14:paraId="4DEAB9CB" w14:textId="77777777" w:rsidR="00963961" w:rsidRPr="00963961" w:rsidRDefault="00963961" w:rsidP="00023F38">
            <w:pPr>
              <w:pStyle w:val="Default"/>
              <w:keepNex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p>
        </w:tc>
      </w:tr>
      <w:tr w:rsidR="00963961" w:rsidRPr="00963961" w14:paraId="3A2E0F3B" w14:textId="77777777" w:rsidTr="00113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6857F75D" w14:textId="77777777" w:rsidR="00963961" w:rsidRPr="00963961" w:rsidRDefault="00963961" w:rsidP="00023F38">
            <w:pPr>
              <w:pStyle w:val="Default"/>
              <w:spacing w:line="360" w:lineRule="auto"/>
              <w:textAlignment w:val="top"/>
              <w:rPr>
                <w:b w:val="0"/>
                <w:sz w:val="22"/>
                <w:szCs w:val="22"/>
              </w:rPr>
            </w:pPr>
            <w:r w:rsidRPr="00963961">
              <w:rPr>
                <w:sz w:val="22"/>
                <w:szCs w:val="22"/>
              </w:rPr>
              <w:t>Document</w:t>
            </w:r>
          </w:p>
        </w:tc>
        <w:tc>
          <w:tcPr>
            <w:tcW w:w="3060" w:type="dxa"/>
            <w:gridSpan w:val="3"/>
          </w:tcPr>
          <w:p w14:paraId="11B9A1D9"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b/>
                <w:sz w:val="22"/>
                <w:szCs w:val="22"/>
              </w:rPr>
              <w:t>Addresses Water and Future Development</w:t>
            </w:r>
          </w:p>
        </w:tc>
        <w:tc>
          <w:tcPr>
            <w:tcW w:w="990" w:type="dxa"/>
          </w:tcPr>
          <w:p w14:paraId="1982CD5D"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b/>
                <w:sz w:val="22"/>
                <w:szCs w:val="22"/>
              </w:rPr>
            </w:pPr>
            <w:r w:rsidRPr="00963961">
              <w:rPr>
                <w:b/>
                <w:sz w:val="22"/>
                <w:szCs w:val="22"/>
              </w:rPr>
              <w:t>Discusses Drought</w:t>
            </w:r>
          </w:p>
        </w:tc>
        <w:tc>
          <w:tcPr>
            <w:tcW w:w="1255" w:type="dxa"/>
          </w:tcPr>
          <w:p w14:paraId="4A0D1FDB"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b/>
                <w:sz w:val="22"/>
                <w:szCs w:val="22"/>
              </w:rPr>
            </w:pPr>
            <w:r w:rsidRPr="00963961">
              <w:rPr>
                <w:b/>
                <w:sz w:val="22"/>
                <w:szCs w:val="22"/>
              </w:rPr>
              <w:t>Population Increase Considered</w:t>
            </w:r>
          </w:p>
        </w:tc>
        <w:tc>
          <w:tcPr>
            <w:tcW w:w="1350" w:type="dxa"/>
          </w:tcPr>
          <w:p w14:paraId="748C01CD" w14:textId="77777777" w:rsidR="00963961" w:rsidRPr="00963961" w:rsidRDefault="00963961" w:rsidP="00023F38">
            <w:pPr>
              <w:pStyle w:val="Default"/>
              <w:keepNext/>
              <w:spacing w:line="360" w:lineRule="auto"/>
              <w:textAlignment w:val="top"/>
              <w:cnfStyle w:val="000000100000" w:firstRow="0" w:lastRow="0" w:firstColumn="0" w:lastColumn="0" w:oddVBand="0" w:evenVBand="0" w:oddHBand="1" w:evenHBand="0" w:firstRowFirstColumn="0" w:firstRowLastColumn="0" w:lastRowFirstColumn="0" w:lastRowLastColumn="0"/>
              <w:rPr>
                <w:b/>
                <w:sz w:val="22"/>
                <w:szCs w:val="22"/>
              </w:rPr>
            </w:pPr>
            <w:r w:rsidRPr="00963961">
              <w:rPr>
                <w:b/>
                <w:sz w:val="22"/>
                <w:szCs w:val="22"/>
              </w:rPr>
              <w:t>Climate Change Considered</w:t>
            </w:r>
          </w:p>
        </w:tc>
      </w:tr>
      <w:tr w:rsidR="00963961" w:rsidRPr="00963961" w14:paraId="5A3E6BC3" w14:textId="77777777" w:rsidTr="001134C0">
        <w:tc>
          <w:tcPr>
            <w:cnfStyle w:val="001000000000" w:firstRow="0" w:lastRow="0" w:firstColumn="1" w:lastColumn="0" w:oddVBand="0" w:evenVBand="0" w:oddHBand="0" w:evenHBand="0" w:firstRowFirstColumn="0" w:firstRowLastColumn="0" w:lastRowFirstColumn="0" w:lastRowLastColumn="0"/>
            <w:tcW w:w="2790" w:type="dxa"/>
          </w:tcPr>
          <w:p w14:paraId="140B2AB8" w14:textId="77777777" w:rsidR="00963961" w:rsidRPr="00963961" w:rsidRDefault="00963961" w:rsidP="00023F38">
            <w:pPr>
              <w:pStyle w:val="Default"/>
              <w:spacing w:line="360" w:lineRule="auto"/>
              <w:textAlignment w:val="top"/>
              <w:rPr>
                <w:sz w:val="22"/>
                <w:szCs w:val="22"/>
              </w:rPr>
            </w:pPr>
            <w:r w:rsidRPr="00963961">
              <w:rPr>
                <w:sz w:val="22"/>
                <w:szCs w:val="22"/>
              </w:rPr>
              <w:t>Douglas County Comprehensive Master Plan 2014</w:t>
            </w:r>
          </w:p>
        </w:tc>
        <w:tc>
          <w:tcPr>
            <w:tcW w:w="3060" w:type="dxa"/>
            <w:gridSpan w:val="3"/>
          </w:tcPr>
          <w:p w14:paraId="0B7297FC" w14:textId="77777777" w:rsidR="00963961" w:rsidRPr="00963961" w:rsidRDefault="00963961" w:rsidP="00023F38">
            <w:pPr>
              <w:pStyle w:val="Default"/>
              <w:spacing w:line="360" w:lineRule="auto"/>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Identifies future water resources as critical to continued development</w:t>
            </w:r>
          </w:p>
        </w:tc>
        <w:tc>
          <w:tcPr>
            <w:tcW w:w="990" w:type="dxa"/>
          </w:tcPr>
          <w:p w14:paraId="463D486F" w14:textId="77777777" w:rsidR="00963961" w:rsidRPr="00963961" w:rsidRDefault="00963961" w:rsidP="00023F38">
            <w:pPr>
              <w:pStyle w:val="Default"/>
              <w:spacing w:line="360" w:lineRule="auto"/>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Yes</w:t>
            </w:r>
          </w:p>
        </w:tc>
        <w:tc>
          <w:tcPr>
            <w:tcW w:w="1255" w:type="dxa"/>
          </w:tcPr>
          <w:p w14:paraId="38109268" w14:textId="77777777" w:rsidR="00963961" w:rsidRPr="00963961" w:rsidRDefault="00963961" w:rsidP="00023F38">
            <w:pPr>
              <w:pStyle w:val="Default"/>
              <w:spacing w:line="360" w:lineRule="auto"/>
              <w:ind w:firstLine="400"/>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Yes</w:t>
            </w:r>
          </w:p>
        </w:tc>
        <w:tc>
          <w:tcPr>
            <w:tcW w:w="1350" w:type="dxa"/>
          </w:tcPr>
          <w:p w14:paraId="6ECD6F94" w14:textId="77777777" w:rsidR="00963961" w:rsidRPr="00963961" w:rsidRDefault="00963961" w:rsidP="00023F38">
            <w:pPr>
              <w:pStyle w:val="Default"/>
              <w:keepNext/>
              <w:spacing w:line="360" w:lineRule="auto"/>
              <w:textAlignment w:val="top"/>
              <w:cnfStyle w:val="000000000000" w:firstRow="0" w:lastRow="0" w:firstColumn="0" w:lastColumn="0" w:oddVBand="0" w:evenVBand="0" w:oddHBand="0" w:evenHBand="0" w:firstRowFirstColumn="0" w:firstRowLastColumn="0" w:lastRowFirstColumn="0" w:lastRowLastColumn="0"/>
              <w:rPr>
                <w:sz w:val="22"/>
                <w:szCs w:val="22"/>
              </w:rPr>
            </w:pPr>
            <w:r w:rsidRPr="00963961">
              <w:rPr>
                <w:sz w:val="22"/>
                <w:szCs w:val="22"/>
              </w:rPr>
              <w:t>Not mentioned</w:t>
            </w:r>
          </w:p>
        </w:tc>
      </w:tr>
      <w:tr w:rsidR="00963961" w:rsidRPr="00963961" w14:paraId="43E51EA5" w14:textId="77777777" w:rsidTr="00113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tcPr>
          <w:p w14:paraId="27B9005E" w14:textId="77777777" w:rsidR="00963961" w:rsidRPr="00963961" w:rsidRDefault="00963961" w:rsidP="00023F38">
            <w:pPr>
              <w:pStyle w:val="Default"/>
              <w:spacing w:line="360" w:lineRule="auto"/>
              <w:textAlignment w:val="top"/>
              <w:rPr>
                <w:sz w:val="22"/>
                <w:szCs w:val="22"/>
              </w:rPr>
            </w:pPr>
            <w:r w:rsidRPr="00963961">
              <w:rPr>
                <w:sz w:val="22"/>
                <w:szCs w:val="22"/>
              </w:rPr>
              <w:t>Aurora Comprehensive Plan 2009</w:t>
            </w:r>
          </w:p>
        </w:tc>
        <w:tc>
          <w:tcPr>
            <w:tcW w:w="3060" w:type="dxa"/>
            <w:gridSpan w:val="3"/>
          </w:tcPr>
          <w:p w14:paraId="7F4FD888"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Identifies future water resources as critical to continued development</w:t>
            </w:r>
          </w:p>
        </w:tc>
        <w:tc>
          <w:tcPr>
            <w:tcW w:w="990" w:type="dxa"/>
          </w:tcPr>
          <w:p w14:paraId="3532D710" w14:textId="77777777" w:rsidR="00963961" w:rsidRPr="00963961" w:rsidRDefault="00963961" w:rsidP="00023F38">
            <w:pPr>
              <w:pStyle w:val="Defaul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Yes</w:t>
            </w:r>
          </w:p>
        </w:tc>
        <w:tc>
          <w:tcPr>
            <w:tcW w:w="1255" w:type="dxa"/>
          </w:tcPr>
          <w:p w14:paraId="7A714BD0" w14:textId="77777777" w:rsidR="00963961" w:rsidRPr="00963961" w:rsidRDefault="00963961" w:rsidP="00023F38">
            <w:pPr>
              <w:pStyle w:val="Default"/>
              <w:spacing w:line="360" w:lineRule="auto"/>
              <w:ind w:firstLine="400"/>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Yes</w:t>
            </w:r>
          </w:p>
        </w:tc>
        <w:tc>
          <w:tcPr>
            <w:tcW w:w="1350" w:type="dxa"/>
          </w:tcPr>
          <w:p w14:paraId="677663F2" w14:textId="77777777" w:rsidR="00963961" w:rsidRPr="00963961" w:rsidRDefault="00963961" w:rsidP="00023F38">
            <w:pPr>
              <w:pStyle w:val="Default"/>
              <w:keepNext/>
              <w:spacing w:line="360" w:lineRule="auto"/>
              <w:textAlignment w:val="top"/>
              <w:cnfStyle w:val="000000100000" w:firstRow="0" w:lastRow="0" w:firstColumn="0" w:lastColumn="0" w:oddVBand="0" w:evenVBand="0" w:oddHBand="1" w:evenHBand="0" w:firstRowFirstColumn="0" w:firstRowLastColumn="0" w:lastRowFirstColumn="0" w:lastRowLastColumn="0"/>
              <w:rPr>
                <w:sz w:val="22"/>
                <w:szCs w:val="22"/>
              </w:rPr>
            </w:pPr>
            <w:r w:rsidRPr="00963961">
              <w:rPr>
                <w:sz w:val="22"/>
                <w:szCs w:val="22"/>
              </w:rPr>
              <w:t>Discussed, but not clearly incorporated</w:t>
            </w:r>
          </w:p>
        </w:tc>
      </w:tr>
    </w:tbl>
    <w:p w14:paraId="0743C402" w14:textId="77777777" w:rsidR="00963961" w:rsidRDefault="00963961" w:rsidP="00023F38">
      <w:pPr>
        <w:spacing w:line="360" w:lineRule="auto"/>
        <w:rPr>
          <w:rFonts w:ascii="Times New Roman" w:hAnsi="Times New Roman" w:cs="Times New Roman"/>
        </w:rPr>
      </w:pPr>
    </w:p>
    <w:p w14:paraId="0FA3F1FE" w14:textId="3F4F1F60" w:rsidR="001134C0" w:rsidRPr="00E23031" w:rsidRDefault="001134C0" w:rsidP="00023F38">
      <w:pPr>
        <w:widowControl w:val="0"/>
        <w:autoSpaceDE w:val="0"/>
        <w:autoSpaceDN w:val="0"/>
        <w:adjustRightInd w:val="0"/>
        <w:spacing w:line="360" w:lineRule="auto"/>
        <w:ind w:firstLine="720"/>
        <w:rPr>
          <w:rFonts w:ascii="Times New Roman" w:hAnsi="Times New Roman" w:cs="Times New Roman"/>
        </w:rPr>
      </w:pPr>
      <w:r w:rsidRPr="00E23031">
        <w:rPr>
          <w:rFonts w:ascii="Times New Roman" w:hAnsi="Times New Roman" w:cs="Times New Roman"/>
        </w:rPr>
        <w:t>Each plan clearly identifies concerns associated with future drought and water supply issues. Some discuss</w:t>
      </w:r>
      <w:r w:rsidRPr="001134C0">
        <w:rPr>
          <w:rFonts w:ascii="Times New Roman" w:hAnsi="Times New Roman" w:cs="Times New Roman"/>
        </w:rPr>
        <w:t xml:space="preserve"> possible implications of climate change but do not integrate any findings or data into future risk assessment.</w:t>
      </w:r>
      <w:r w:rsidRPr="00E23031">
        <w:rPr>
          <w:rFonts w:ascii="Times New Roman" w:hAnsi="Times New Roman" w:cs="Times New Roman"/>
        </w:rPr>
        <w:t xml:space="preserve"> The plans focus primarily on changes in population, stating that the fastest</w:t>
      </w:r>
      <w:r w:rsidR="00913F86">
        <w:rPr>
          <w:rFonts w:ascii="Times New Roman" w:hAnsi="Times New Roman" w:cs="Times New Roman"/>
        </w:rPr>
        <w:t>-</w:t>
      </w:r>
      <w:r w:rsidRPr="00E23031">
        <w:rPr>
          <w:rFonts w:ascii="Times New Roman" w:hAnsi="Times New Roman" w:cs="Times New Roman"/>
        </w:rPr>
        <w:t xml:space="preserve">growing counties are most vulnerable to drought impacts and that, in general, counties experiencing higher growth are also likely to experience increased competition over existing water supplies. Of all assessed plans, Aurora addresses the issues of drought, water supply, and water demand in the most comprehensive way. Aurora’s comprehensive plan asserts that it has included climate impacts in future projections, but it is not </w:t>
      </w:r>
      <w:r w:rsidR="00913F86">
        <w:rPr>
          <w:rFonts w:ascii="Times New Roman" w:hAnsi="Times New Roman" w:cs="Times New Roman"/>
        </w:rPr>
        <w:t>apparent</w:t>
      </w:r>
      <w:r w:rsidRPr="00E23031">
        <w:rPr>
          <w:rFonts w:ascii="Times New Roman" w:hAnsi="Times New Roman" w:cs="Times New Roman"/>
        </w:rPr>
        <w:t xml:space="preserve"> how or to what extent this was done. In general, plans are consistent in saying that water </w:t>
      </w:r>
      <w:r w:rsidRPr="001134C0">
        <w:rPr>
          <w:rFonts w:ascii="Times New Roman" w:hAnsi="Times New Roman" w:cs="Times New Roman"/>
        </w:rPr>
        <w:t xml:space="preserve">providers will be better insulated from drought impacts if they have senior water rights if they actively plan and are prepared for </w:t>
      </w:r>
      <w:r w:rsidRPr="001134C0">
        <w:rPr>
          <w:rFonts w:ascii="Times New Roman" w:hAnsi="Times New Roman" w:cs="Times New Roman"/>
        </w:rPr>
        <w:lastRenderedPageBreak/>
        <w:t>drought, and if they have a diverse water supply portfolio.</w:t>
      </w:r>
    </w:p>
    <w:p w14:paraId="1F875BFE" w14:textId="77777777" w:rsidR="001134C0" w:rsidRPr="001134C0" w:rsidRDefault="001134C0" w:rsidP="00023F38">
      <w:pPr>
        <w:pStyle w:val="Default"/>
        <w:spacing w:line="360" w:lineRule="auto"/>
        <w:ind w:firstLine="720"/>
        <w:textAlignment w:val="top"/>
        <w:rPr>
          <w:rFonts w:eastAsiaTheme="minorEastAsia"/>
          <w:color w:val="auto"/>
          <w:kern w:val="2"/>
          <w:lang w:eastAsia="zh-CN"/>
          <w14:ligatures w14:val="standardContextual"/>
        </w:rPr>
      </w:pPr>
      <w:r w:rsidRPr="001134C0">
        <w:rPr>
          <w:rFonts w:eastAsiaTheme="minorEastAsia"/>
          <w:color w:val="auto"/>
          <w:kern w:val="2"/>
          <w:lang w:eastAsia="zh-CN"/>
          <w14:ligatures w14:val="standardContextual"/>
        </w:rPr>
        <w:t>Despite recent drought impacts, most plans consider widespread drought as uncommon due to reliance on historical drought events to project future occurrences. While jurisdictions recognize drought and water scarcity as part of the overall fabric of the state, there may be chronic underrepresentation of drought vulnerability and impacts due to failure to sufficiently incorporate climate impacts into drought risk assessment. Efforts undertaken in the recent 2015 Colorado Water Plan may help to direct municipalities toward greater incorporation of climate scenarios in county and city-specific planning efforts, but that remains to be seen.</w:t>
      </w:r>
    </w:p>
    <w:p w14:paraId="2347AC26" w14:textId="77777777" w:rsidR="001134C0" w:rsidRDefault="001134C0" w:rsidP="00023F38">
      <w:pPr>
        <w:spacing w:line="360" w:lineRule="auto"/>
        <w:rPr>
          <w:rFonts w:ascii="Times New Roman" w:hAnsi="Times New Roman" w:cs="Times New Roman"/>
        </w:rPr>
      </w:pPr>
    </w:p>
    <w:p w14:paraId="03DCDFE6" w14:textId="45B0CB71" w:rsidR="001134C0" w:rsidRPr="008379D4" w:rsidRDefault="008379D4" w:rsidP="00023F38">
      <w:pPr>
        <w:spacing w:line="360" w:lineRule="auto"/>
        <w:rPr>
          <w:rFonts w:ascii="Times New Roman" w:hAnsi="Times New Roman" w:cs="Times New Roman"/>
          <w:b/>
          <w:bCs/>
        </w:rPr>
      </w:pPr>
      <w:r w:rsidRPr="008379D4">
        <w:rPr>
          <w:rFonts w:ascii="Times New Roman" w:hAnsi="Times New Roman" w:cs="Times New Roman"/>
          <w:b/>
          <w:bCs/>
        </w:rPr>
        <w:t>Acknowledgment</w:t>
      </w:r>
    </w:p>
    <w:p w14:paraId="50EC66D6" w14:textId="77777777" w:rsidR="008379D4" w:rsidRDefault="008379D4" w:rsidP="00023F38">
      <w:pPr>
        <w:spacing w:line="360" w:lineRule="auto"/>
        <w:rPr>
          <w:rFonts w:ascii="Times New Roman" w:hAnsi="Times New Roman" w:cs="Times New Roman"/>
        </w:rPr>
      </w:pPr>
    </w:p>
    <w:p w14:paraId="532079B1" w14:textId="678D0478" w:rsidR="008379D4" w:rsidRDefault="008379D4" w:rsidP="00023F38">
      <w:pPr>
        <w:spacing w:line="360" w:lineRule="auto"/>
        <w:rPr>
          <w:rFonts w:ascii="Times New Roman" w:hAnsi="Times New Roman" w:cs="Times New Roman"/>
        </w:rPr>
      </w:pPr>
      <w:r>
        <w:rPr>
          <w:rFonts w:ascii="Times New Roman" w:hAnsi="Times New Roman" w:cs="Times New Roman"/>
        </w:rPr>
        <w:tab/>
        <w:t>We w</w:t>
      </w:r>
      <w:r w:rsidR="00913F86">
        <w:rPr>
          <w:rFonts w:ascii="Times New Roman" w:hAnsi="Times New Roman" w:cs="Times New Roman"/>
        </w:rPr>
        <w:t>ant</w:t>
      </w:r>
      <w:r>
        <w:rPr>
          <w:rFonts w:ascii="Times New Roman" w:hAnsi="Times New Roman" w:cs="Times New Roman"/>
        </w:rPr>
        <w:t xml:space="preserve"> to thank the experts in academic, NGO, and industry for their valuable responses and knowledge input to help make this study possible. However, some of the knowledge sharing</w:t>
      </w:r>
      <w:r w:rsidR="00913F86">
        <w:rPr>
          <w:rFonts w:ascii="Times New Roman" w:hAnsi="Times New Roman" w:cs="Times New Roman"/>
        </w:rPr>
        <w:t>,</w:t>
      </w:r>
      <w:r>
        <w:rPr>
          <w:rFonts w:ascii="Times New Roman" w:hAnsi="Times New Roman" w:cs="Times New Roman"/>
        </w:rPr>
        <w:t xml:space="preserve"> such as multiple criterion weighting and answers to each of the survey questions</w:t>
      </w:r>
      <w:r w:rsidR="00913F86">
        <w:rPr>
          <w:rFonts w:ascii="Times New Roman" w:hAnsi="Times New Roman" w:cs="Times New Roman"/>
        </w:rPr>
        <w:t>,</w:t>
      </w:r>
      <w:r>
        <w:rPr>
          <w:rFonts w:ascii="Times New Roman" w:hAnsi="Times New Roman" w:cs="Times New Roman"/>
        </w:rPr>
        <w:t xml:space="preserve"> are ignored here for privacy.  </w:t>
      </w:r>
    </w:p>
    <w:p w14:paraId="5842B76B" w14:textId="77777777" w:rsidR="008379D4" w:rsidRDefault="008379D4" w:rsidP="00023F38">
      <w:pPr>
        <w:spacing w:line="360" w:lineRule="auto"/>
        <w:rPr>
          <w:rFonts w:ascii="Times New Roman" w:hAnsi="Times New Roman" w:cs="Times New Roman"/>
        </w:rPr>
      </w:pPr>
    </w:p>
    <w:p w14:paraId="742DF6C1" w14:textId="5032F482" w:rsidR="001134C0" w:rsidRPr="001134C0" w:rsidRDefault="001134C0" w:rsidP="00023F38">
      <w:pPr>
        <w:spacing w:line="360" w:lineRule="auto"/>
        <w:rPr>
          <w:rFonts w:ascii="Times New Roman" w:hAnsi="Times New Roman" w:cs="Times New Roman"/>
          <w:b/>
          <w:bCs/>
        </w:rPr>
      </w:pPr>
      <w:r w:rsidRPr="001134C0">
        <w:rPr>
          <w:rFonts w:ascii="Times New Roman" w:hAnsi="Times New Roman" w:cs="Times New Roman"/>
          <w:b/>
          <w:bCs/>
        </w:rPr>
        <w:t>Reference in the Supporting Material</w:t>
      </w:r>
    </w:p>
    <w:p w14:paraId="66F3376E" w14:textId="77777777" w:rsidR="001134C0" w:rsidRDefault="001134C0" w:rsidP="00023F38">
      <w:pPr>
        <w:spacing w:line="360" w:lineRule="auto"/>
        <w:rPr>
          <w:rFonts w:ascii="Times New Roman" w:hAnsi="Times New Roman" w:cs="Times New Roman"/>
        </w:rPr>
      </w:pPr>
    </w:p>
    <w:p w14:paraId="17D864D7" w14:textId="77777777" w:rsidR="001134C0" w:rsidRPr="001134C0" w:rsidRDefault="001134C0" w:rsidP="00023F38">
      <w:pPr>
        <w:widowControl w:val="0"/>
        <w:autoSpaceDE w:val="0"/>
        <w:autoSpaceDN w:val="0"/>
        <w:adjustRightInd w:val="0"/>
        <w:spacing w:line="360" w:lineRule="auto"/>
        <w:rPr>
          <w:rFonts w:ascii="Times New Roman" w:hAnsi="Times New Roman" w:cs="Times New Roman"/>
        </w:rPr>
      </w:pPr>
      <w:r w:rsidRPr="001134C0">
        <w:rPr>
          <w:rFonts w:ascii="Times New Roman" w:hAnsi="Times New Roman" w:cs="Times New Roman"/>
        </w:rPr>
        <w:t xml:space="preserve">Aurora Water. (2015). Municipal Water Efficiency Plan Aurora Water City of Aurora, Colorado. Aurora Water. </w:t>
      </w:r>
    </w:p>
    <w:p w14:paraId="3E3ECBEB" w14:textId="77777777" w:rsidR="001134C0" w:rsidRDefault="001134C0" w:rsidP="00023F38">
      <w:pPr>
        <w:widowControl w:val="0"/>
        <w:autoSpaceDE w:val="0"/>
        <w:autoSpaceDN w:val="0"/>
        <w:adjustRightInd w:val="0"/>
        <w:spacing w:line="360" w:lineRule="auto"/>
        <w:ind w:firstLine="720"/>
        <w:rPr>
          <w:rFonts w:ascii="Times New Roman" w:hAnsi="Times New Roman" w:cs="Times New Roman"/>
        </w:rPr>
      </w:pPr>
    </w:p>
    <w:p w14:paraId="7B66CA19" w14:textId="77777777" w:rsidR="001134C0" w:rsidRDefault="001134C0" w:rsidP="00023F38">
      <w:pPr>
        <w:widowControl w:val="0"/>
        <w:autoSpaceDE w:val="0"/>
        <w:autoSpaceDN w:val="0"/>
        <w:adjustRightInd w:val="0"/>
        <w:spacing w:line="360" w:lineRule="auto"/>
        <w:rPr>
          <w:rFonts w:ascii="Times New Roman" w:hAnsi="Times New Roman" w:cs="Times New Roman"/>
        </w:rPr>
      </w:pPr>
      <w:r w:rsidRPr="001134C0">
        <w:rPr>
          <w:rFonts w:ascii="Times New Roman" w:hAnsi="Times New Roman" w:cs="Times New Roman"/>
        </w:rPr>
        <w:t xml:space="preserve">Colorado Water Plan. (2015). Retrieved from: </w:t>
      </w:r>
      <w:hyperlink r:id="rId9" w:history="1">
        <w:r w:rsidRPr="001134C0">
          <w:rPr>
            <w:rFonts w:ascii="Times New Roman" w:hAnsi="Times New Roman" w:cs="Times New Roman"/>
          </w:rPr>
          <w:t>https://www.colorado.gov/pacific/cowaterplan/colorados-water-plan-final-2015</w:t>
        </w:r>
      </w:hyperlink>
    </w:p>
    <w:p w14:paraId="68D98537" w14:textId="77777777" w:rsidR="001134C0" w:rsidRDefault="001134C0" w:rsidP="001134C0">
      <w:pPr>
        <w:widowControl w:val="0"/>
        <w:autoSpaceDE w:val="0"/>
        <w:autoSpaceDN w:val="0"/>
        <w:adjustRightInd w:val="0"/>
        <w:rPr>
          <w:rFonts w:ascii="Times New Roman" w:hAnsi="Times New Roman" w:cs="Times New Roman"/>
        </w:rPr>
      </w:pPr>
    </w:p>
    <w:p w14:paraId="319A3E22" w14:textId="31641DD7" w:rsidR="001134C0" w:rsidRDefault="001134C0" w:rsidP="001134C0">
      <w:pPr>
        <w:widowControl w:val="0"/>
        <w:autoSpaceDE w:val="0"/>
        <w:autoSpaceDN w:val="0"/>
        <w:adjustRightInd w:val="0"/>
        <w:rPr>
          <w:rFonts w:ascii="Times New Roman" w:hAnsi="Times New Roman" w:cs="Times New Roman"/>
        </w:rPr>
      </w:pPr>
      <w:r w:rsidRPr="001134C0">
        <w:rPr>
          <w:rFonts w:ascii="Times New Roman" w:hAnsi="Times New Roman" w:cs="Times New Roman"/>
        </w:rPr>
        <w:t xml:space="preserve"> </w:t>
      </w:r>
    </w:p>
    <w:p w14:paraId="296E611F" w14:textId="77777777" w:rsidR="001134C0" w:rsidRDefault="001134C0" w:rsidP="001134C0">
      <w:pPr>
        <w:widowControl w:val="0"/>
        <w:autoSpaceDE w:val="0"/>
        <w:autoSpaceDN w:val="0"/>
        <w:adjustRightInd w:val="0"/>
        <w:rPr>
          <w:rFonts w:ascii="Times New Roman" w:hAnsi="Times New Roman" w:cs="Times New Roman"/>
        </w:rPr>
      </w:pPr>
    </w:p>
    <w:p w14:paraId="68C75A14" w14:textId="77777777" w:rsidR="001134C0" w:rsidRPr="001134C0" w:rsidRDefault="001134C0" w:rsidP="001134C0">
      <w:pPr>
        <w:widowControl w:val="0"/>
        <w:autoSpaceDE w:val="0"/>
        <w:autoSpaceDN w:val="0"/>
        <w:adjustRightInd w:val="0"/>
        <w:rPr>
          <w:rFonts w:ascii="Times New Roman" w:hAnsi="Times New Roman" w:cs="Times New Roman"/>
        </w:rPr>
      </w:pPr>
    </w:p>
    <w:p w14:paraId="054E5D98" w14:textId="77777777" w:rsidR="001134C0" w:rsidRPr="001134C0" w:rsidRDefault="001134C0" w:rsidP="001134C0">
      <w:pPr>
        <w:widowControl w:val="0"/>
        <w:autoSpaceDE w:val="0"/>
        <w:autoSpaceDN w:val="0"/>
        <w:adjustRightInd w:val="0"/>
        <w:ind w:firstLine="720"/>
        <w:rPr>
          <w:rFonts w:ascii="Times New Roman" w:hAnsi="Times New Roman" w:cs="Times New Roman"/>
        </w:rPr>
      </w:pPr>
    </w:p>
    <w:p w14:paraId="3FEE3CAB" w14:textId="77777777" w:rsidR="001134C0" w:rsidRPr="00E20DA6" w:rsidRDefault="001134C0" w:rsidP="001134C0">
      <w:pPr>
        <w:widowControl w:val="0"/>
        <w:autoSpaceDE w:val="0"/>
        <w:autoSpaceDN w:val="0"/>
        <w:adjustRightInd w:val="0"/>
        <w:ind w:firstLine="720"/>
        <w:rPr>
          <w:rFonts w:ascii="Times New Roman" w:hAnsi="Times New Roman" w:cs="Times New Roman"/>
        </w:rPr>
      </w:pPr>
    </w:p>
    <w:sectPr w:rsidR="001134C0" w:rsidRPr="00E20DA6" w:rsidSect="00D12A47">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AC390" w14:textId="77777777" w:rsidR="007939C1" w:rsidRDefault="007939C1" w:rsidP="00E20DA6">
      <w:r>
        <w:separator/>
      </w:r>
    </w:p>
  </w:endnote>
  <w:endnote w:type="continuationSeparator" w:id="0">
    <w:p w14:paraId="5B6C1725" w14:textId="77777777" w:rsidR="007939C1" w:rsidRDefault="007939C1" w:rsidP="00E2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8522383"/>
      <w:docPartObj>
        <w:docPartGallery w:val="Page Numbers (Bottom of Page)"/>
        <w:docPartUnique/>
      </w:docPartObj>
    </w:sdtPr>
    <w:sdtContent>
      <w:p w14:paraId="5A3FD920" w14:textId="79E544A7" w:rsidR="00E20DA6" w:rsidRDefault="00E20DA6" w:rsidP="007C1C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6524C2" w14:textId="77777777" w:rsidR="00E20DA6" w:rsidRDefault="00E20DA6" w:rsidP="00E20D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8620543"/>
      <w:docPartObj>
        <w:docPartGallery w:val="Page Numbers (Bottom of Page)"/>
        <w:docPartUnique/>
      </w:docPartObj>
    </w:sdtPr>
    <w:sdtContent>
      <w:p w14:paraId="499FC941" w14:textId="124BB0F3" w:rsidR="00E20DA6" w:rsidRDefault="00E20DA6" w:rsidP="007C1C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B165EB" w14:textId="0795A55B" w:rsidR="00E20DA6" w:rsidRPr="00E20DA6" w:rsidRDefault="00E20DA6" w:rsidP="00E20DA6">
    <w:pPr>
      <w:pStyle w:val="Footer"/>
      <w:ind w:right="360"/>
      <w:rPr>
        <w:rFonts w:ascii="Times New Roman" w:hAnsi="Times New Roman" w:cs="Times New Roman"/>
      </w:rPr>
    </w:pPr>
    <w:r w:rsidRPr="00E20DA6">
      <w:rPr>
        <w:rFonts w:ascii="Times New Roman" w:hAnsi="Times New Roman" w:cs="Times New Roman"/>
      </w:rPr>
      <w:t>Corresponding author: Bowen He</w:t>
    </w:r>
  </w:p>
  <w:p w14:paraId="7930EC93" w14:textId="401F1B80" w:rsidR="00E20DA6" w:rsidRPr="00E20DA6" w:rsidRDefault="00E20DA6" w:rsidP="00E20DA6">
    <w:pPr>
      <w:pStyle w:val="Footer"/>
      <w:ind w:right="360"/>
      <w:rPr>
        <w:rFonts w:ascii="Times New Roman" w:hAnsi="Times New Roman" w:cs="Times New Roman"/>
      </w:rPr>
    </w:pPr>
    <w:r w:rsidRPr="00E20DA6">
      <w:rPr>
        <w:rFonts w:ascii="Times New Roman" w:hAnsi="Times New Roman" w:cs="Times New Roman"/>
      </w:rPr>
      <w:t>Email: bowen.he@vanderbilt.edu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94982" w14:textId="77777777" w:rsidR="007939C1" w:rsidRDefault="007939C1" w:rsidP="00E20DA6">
      <w:r>
        <w:separator/>
      </w:r>
    </w:p>
  </w:footnote>
  <w:footnote w:type="continuationSeparator" w:id="0">
    <w:p w14:paraId="49854340" w14:textId="77777777" w:rsidR="007939C1" w:rsidRDefault="007939C1" w:rsidP="00E20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A5795"/>
    <w:multiLevelType w:val="hybridMultilevel"/>
    <w:tmpl w:val="64BE4580"/>
    <w:lvl w:ilvl="0" w:tplc="6D327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C565C5"/>
    <w:multiLevelType w:val="hybridMultilevel"/>
    <w:tmpl w:val="CD967E36"/>
    <w:lvl w:ilvl="0" w:tplc="76A07D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255A26"/>
    <w:multiLevelType w:val="hybridMultilevel"/>
    <w:tmpl w:val="6466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8D40FB"/>
    <w:multiLevelType w:val="hybridMultilevel"/>
    <w:tmpl w:val="A03C9F28"/>
    <w:lvl w:ilvl="0" w:tplc="DED407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5693491">
    <w:abstractNumId w:val="2"/>
  </w:num>
  <w:num w:numId="2" w16cid:durableId="93525686">
    <w:abstractNumId w:val="1"/>
  </w:num>
  <w:num w:numId="3" w16cid:durableId="571084679">
    <w:abstractNumId w:val="0"/>
  </w:num>
  <w:num w:numId="4" w16cid:durableId="12482233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680"/>
    <w:rsid w:val="00023F38"/>
    <w:rsid w:val="00042516"/>
    <w:rsid w:val="0006298F"/>
    <w:rsid w:val="000C63B1"/>
    <w:rsid w:val="000E30EE"/>
    <w:rsid w:val="000E35AB"/>
    <w:rsid w:val="000F44B5"/>
    <w:rsid w:val="001134C0"/>
    <w:rsid w:val="00174B00"/>
    <w:rsid w:val="00230B19"/>
    <w:rsid w:val="00283300"/>
    <w:rsid w:val="00320A48"/>
    <w:rsid w:val="004439B1"/>
    <w:rsid w:val="00456E02"/>
    <w:rsid w:val="00513FAF"/>
    <w:rsid w:val="00566BD4"/>
    <w:rsid w:val="005E1E1C"/>
    <w:rsid w:val="005F1D06"/>
    <w:rsid w:val="00725E63"/>
    <w:rsid w:val="007939C1"/>
    <w:rsid w:val="007D4606"/>
    <w:rsid w:val="00832734"/>
    <w:rsid w:val="008379D4"/>
    <w:rsid w:val="008A5C7A"/>
    <w:rsid w:val="00904F3F"/>
    <w:rsid w:val="00913F86"/>
    <w:rsid w:val="00920EBF"/>
    <w:rsid w:val="00963961"/>
    <w:rsid w:val="00970719"/>
    <w:rsid w:val="00A573C5"/>
    <w:rsid w:val="00A57F44"/>
    <w:rsid w:val="00A713AC"/>
    <w:rsid w:val="00A753B8"/>
    <w:rsid w:val="00AA2680"/>
    <w:rsid w:val="00B5547F"/>
    <w:rsid w:val="00BB304A"/>
    <w:rsid w:val="00C511C6"/>
    <w:rsid w:val="00C87AA7"/>
    <w:rsid w:val="00CD02FF"/>
    <w:rsid w:val="00D12A47"/>
    <w:rsid w:val="00E20DA6"/>
    <w:rsid w:val="00E81FF5"/>
    <w:rsid w:val="00EC6D80"/>
    <w:rsid w:val="00F1338A"/>
    <w:rsid w:val="00FD1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D8823"/>
  <w15:chartTrackingRefBased/>
  <w15:docId w15:val="{98BF80C8-F6B8-7044-9492-5D227675A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2680"/>
    <w:rPr>
      <w:rFonts w:ascii="Times New Roman" w:hAnsi="Times New Roman"/>
      <w:kern w:val="0"/>
      <w14:ligatures w14:val="none"/>
    </w:rPr>
  </w:style>
  <w:style w:type="paragraph" w:customStyle="1" w:styleId="Affiliation">
    <w:name w:val="Affiliation"/>
    <w:basedOn w:val="Normal"/>
    <w:qFormat/>
    <w:rsid w:val="00AA2680"/>
    <w:pPr>
      <w:spacing w:before="120"/>
    </w:pPr>
    <w:rPr>
      <w:rFonts w:ascii="Times New Roman" w:eastAsia="Times New Roman" w:hAnsi="Times New Roman" w:cs="Times New Roman"/>
      <w:kern w:val="0"/>
      <w:lang w:eastAsia="en-US"/>
      <w14:ligatures w14:val="none"/>
    </w:rPr>
  </w:style>
  <w:style w:type="paragraph" w:customStyle="1" w:styleId="Heading-Main">
    <w:name w:val="Heading-Main"/>
    <w:basedOn w:val="Normal"/>
    <w:rsid w:val="00AA2680"/>
    <w:pPr>
      <w:keepNext/>
      <w:spacing w:before="240" w:after="120"/>
      <w:outlineLvl w:val="0"/>
    </w:pPr>
    <w:rPr>
      <w:rFonts w:ascii="Times New Roman" w:eastAsia="Times New Roman" w:hAnsi="Times New Roman" w:cs="Times New Roman"/>
      <w:b/>
      <w:bCs/>
      <w:kern w:val="28"/>
      <w:lang w:eastAsia="en-US"/>
      <w14:ligatures w14:val="none"/>
    </w:rPr>
  </w:style>
  <w:style w:type="paragraph" w:customStyle="1" w:styleId="Authors">
    <w:name w:val="Authors"/>
    <w:basedOn w:val="Normal"/>
    <w:rsid w:val="00AA2680"/>
    <w:pPr>
      <w:spacing w:before="120" w:after="360"/>
    </w:pPr>
    <w:rPr>
      <w:rFonts w:ascii="Times New Roman" w:eastAsia="Times New Roman" w:hAnsi="Times New Roman" w:cs="Times New Roman"/>
      <w:b/>
      <w:kern w:val="0"/>
      <w:lang w:eastAsia="en-US"/>
      <w14:ligatures w14:val="none"/>
    </w:rPr>
  </w:style>
  <w:style w:type="paragraph" w:styleId="Footer">
    <w:name w:val="footer"/>
    <w:basedOn w:val="Normal"/>
    <w:link w:val="FooterChar"/>
    <w:uiPriority w:val="99"/>
    <w:unhideWhenUsed/>
    <w:rsid w:val="00E20DA6"/>
    <w:pPr>
      <w:tabs>
        <w:tab w:val="center" w:pos="4680"/>
        <w:tab w:val="right" w:pos="9360"/>
      </w:tabs>
    </w:pPr>
  </w:style>
  <w:style w:type="character" w:customStyle="1" w:styleId="FooterChar">
    <w:name w:val="Footer Char"/>
    <w:basedOn w:val="DefaultParagraphFont"/>
    <w:link w:val="Footer"/>
    <w:uiPriority w:val="99"/>
    <w:rsid w:val="00E20DA6"/>
  </w:style>
  <w:style w:type="character" w:styleId="PageNumber">
    <w:name w:val="page number"/>
    <w:basedOn w:val="DefaultParagraphFont"/>
    <w:uiPriority w:val="99"/>
    <w:semiHidden/>
    <w:unhideWhenUsed/>
    <w:rsid w:val="00E20DA6"/>
  </w:style>
  <w:style w:type="paragraph" w:styleId="Header">
    <w:name w:val="header"/>
    <w:basedOn w:val="Normal"/>
    <w:link w:val="HeaderChar"/>
    <w:uiPriority w:val="99"/>
    <w:unhideWhenUsed/>
    <w:rsid w:val="00E20DA6"/>
    <w:pPr>
      <w:tabs>
        <w:tab w:val="center" w:pos="4680"/>
        <w:tab w:val="right" w:pos="9360"/>
      </w:tabs>
    </w:pPr>
  </w:style>
  <w:style w:type="character" w:customStyle="1" w:styleId="HeaderChar">
    <w:name w:val="Header Char"/>
    <w:basedOn w:val="DefaultParagraphFont"/>
    <w:link w:val="Header"/>
    <w:uiPriority w:val="99"/>
    <w:rsid w:val="00E20DA6"/>
  </w:style>
  <w:style w:type="table" w:styleId="TableGrid">
    <w:name w:val="Table Grid"/>
    <w:basedOn w:val="TableNormal"/>
    <w:uiPriority w:val="39"/>
    <w:rsid w:val="00904F3F"/>
    <w:rPr>
      <w:rFonts w:eastAsia="SimSun"/>
      <w:kern w:val="0"/>
      <w:sz w:val="20"/>
      <w:szCs w:val="20"/>
      <w:lang w:val="en-PH"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6E02"/>
    <w:pPr>
      <w:ind w:firstLineChars="200" w:firstLine="420"/>
    </w:pPr>
    <w:rPr>
      <w:rFonts w:ascii="SimSun" w:eastAsia="SimSun" w:hAnsi="SimSun" w:cs="SimSun"/>
      <w:kern w:val="0"/>
      <w14:ligatures w14:val="none"/>
    </w:rPr>
  </w:style>
  <w:style w:type="table" w:styleId="PlainTable2">
    <w:name w:val="Plain Table 2"/>
    <w:basedOn w:val="TableNormal"/>
    <w:uiPriority w:val="42"/>
    <w:rsid w:val="00920EB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963961"/>
    <w:pPr>
      <w:autoSpaceDE w:val="0"/>
      <w:autoSpaceDN w:val="0"/>
      <w:adjustRightInd w:val="0"/>
    </w:pPr>
    <w:rPr>
      <w:rFonts w:ascii="Times New Roman" w:eastAsiaTheme="minorHAnsi" w:hAnsi="Times New Roman" w:cs="Times New Roman"/>
      <w:color w:val="000000"/>
      <w:kern w:val="0"/>
      <w:lang w:eastAsia="en-US"/>
      <w14:ligatures w14:val="none"/>
    </w:rPr>
  </w:style>
  <w:style w:type="paragraph" w:styleId="EndnoteText">
    <w:name w:val="endnote text"/>
    <w:basedOn w:val="Normal"/>
    <w:link w:val="EndnoteTextChar"/>
    <w:uiPriority w:val="99"/>
    <w:unhideWhenUsed/>
    <w:rsid w:val="001134C0"/>
    <w:rPr>
      <w:rFonts w:eastAsiaTheme="minorHAnsi"/>
      <w:kern w:val="0"/>
      <w:sz w:val="20"/>
      <w:szCs w:val="20"/>
      <w:lang w:eastAsia="en-US"/>
      <w14:ligatures w14:val="none"/>
    </w:rPr>
  </w:style>
  <w:style w:type="character" w:customStyle="1" w:styleId="EndnoteTextChar">
    <w:name w:val="Endnote Text Char"/>
    <w:basedOn w:val="DefaultParagraphFont"/>
    <w:link w:val="EndnoteText"/>
    <w:uiPriority w:val="99"/>
    <w:rsid w:val="001134C0"/>
    <w:rPr>
      <w:rFonts w:eastAsiaTheme="minorHAnsi"/>
      <w:kern w:val="0"/>
      <w:sz w:val="20"/>
      <w:szCs w:val="20"/>
      <w:lang w:eastAsia="en-US"/>
      <w14:ligatures w14:val="none"/>
    </w:rPr>
  </w:style>
  <w:style w:type="character" w:styleId="Hyperlink">
    <w:name w:val="Hyperlink"/>
    <w:basedOn w:val="DefaultParagraphFont"/>
    <w:uiPriority w:val="99"/>
    <w:unhideWhenUsed/>
    <w:rsid w:val="001134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wen.he@vanderbilt.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lorado.gov/pacific/cowaterplan/colorados-water-plan-final-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B100C-8A14-B146-9ADB-E5D668D5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7</Pages>
  <Words>1690</Words>
  <Characters>9637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Bowen</dc:creator>
  <cp:keywords/>
  <dc:description/>
  <cp:lastModifiedBy>He, Bowen</cp:lastModifiedBy>
  <cp:revision>38</cp:revision>
  <dcterms:created xsi:type="dcterms:W3CDTF">2023-10-12T03:48:00Z</dcterms:created>
  <dcterms:modified xsi:type="dcterms:W3CDTF">2023-10-30T06:21:00Z</dcterms:modified>
</cp:coreProperties>
</file>