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EEEEE" w14:textId="77777777" w:rsidR="00A45AC7" w:rsidRDefault="00A45AC7" w:rsidP="00A45AC7">
      <w:pPr>
        <w:rPr>
          <w:sz w:val="28"/>
          <w:szCs w:val="28"/>
        </w:rPr>
      </w:pPr>
      <w:r>
        <w:rPr>
          <w:sz w:val="28"/>
          <w:szCs w:val="28"/>
        </w:rPr>
        <w:t>Table S1.  Oral cavity OAR avoidance structure definitions and dose constraints</w:t>
      </w:r>
    </w:p>
    <w:p w14:paraId="0850EC4B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>NRG-HN001:</w:t>
      </w:r>
      <w:r>
        <w:rPr>
          <w:sz w:val="28"/>
          <w:szCs w:val="28"/>
        </w:rPr>
        <w:t xml:space="preserve"> no definition, mean dose &lt; 40 Gy to OC-PTV</w:t>
      </w:r>
    </w:p>
    <w:p w14:paraId="2385A5D5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>NRG-HN002, Oral Cavity:</w:t>
      </w:r>
      <w:r w:rsidRPr="000C2613">
        <w:rPr>
          <w:sz w:val="28"/>
          <w:szCs w:val="28"/>
        </w:rPr>
        <w:t xml:space="preserve"> The oral cavity will be defined as a composite structure posterior to lips</w:t>
      </w:r>
      <w:r>
        <w:rPr>
          <w:sz w:val="28"/>
          <w:szCs w:val="28"/>
        </w:rPr>
        <w:t xml:space="preserve"> </w:t>
      </w:r>
      <w:r w:rsidRPr="000C2613">
        <w:rPr>
          <w:sz w:val="28"/>
          <w:szCs w:val="28"/>
        </w:rPr>
        <w:t>consisting of the anterior ½ to 2/3 of the oral tongue/floor of mouth, buccal mucosa, and</w:t>
      </w:r>
      <w:r>
        <w:rPr>
          <w:sz w:val="28"/>
          <w:szCs w:val="28"/>
        </w:rPr>
        <w:t xml:space="preserve"> </w:t>
      </w:r>
      <w:r w:rsidRPr="000C2613">
        <w:rPr>
          <w:sz w:val="28"/>
          <w:szCs w:val="28"/>
        </w:rPr>
        <w:t>superiorly the palate, and inferiorly to the plane containing the tip of the mandible.</w:t>
      </w:r>
      <w:r>
        <w:rPr>
          <w:sz w:val="28"/>
          <w:szCs w:val="28"/>
        </w:rPr>
        <w:t xml:space="preserve">  </w:t>
      </w:r>
      <w:r w:rsidRPr="000C2613">
        <w:rPr>
          <w:sz w:val="28"/>
          <w:szCs w:val="28"/>
        </w:rPr>
        <w:t>Oral Cavity: Reduce the dose as much as possible. The mean dose should be &lt;</w:t>
      </w:r>
      <w:r>
        <w:rPr>
          <w:sz w:val="28"/>
          <w:szCs w:val="28"/>
        </w:rPr>
        <w:t xml:space="preserve"> </w:t>
      </w:r>
      <w:r w:rsidRPr="000C2613">
        <w:rPr>
          <w:sz w:val="28"/>
          <w:szCs w:val="28"/>
        </w:rPr>
        <w:t>32 Gy for the oral cavity. Efforts should also be made to avoid hot spots (&gt; 60</w:t>
      </w:r>
      <w:r>
        <w:rPr>
          <w:sz w:val="28"/>
          <w:szCs w:val="28"/>
        </w:rPr>
        <w:t xml:space="preserve"> </w:t>
      </w:r>
      <w:r w:rsidRPr="000C2613">
        <w:rPr>
          <w:sz w:val="28"/>
          <w:szCs w:val="28"/>
        </w:rPr>
        <w:t>Gy) within the non-involved oral cavity.</w:t>
      </w:r>
      <w:r>
        <w:rPr>
          <w:sz w:val="28"/>
          <w:szCs w:val="28"/>
        </w:rPr>
        <w:t xml:space="preserve">  Mean dose &lt;=32 Gy excluding PTVs.</w:t>
      </w:r>
    </w:p>
    <w:p w14:paraId="593792C7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 xml:space="preserve">NRG-HN003, </w:t>
      </w:r>
      <w:proofErr w:type="spellStart"/>
      <w:r w:rsidRPr="00C677E6">
        <w:rPr>
          <w:b/>
          <w:bCs/>
          <w:sz w:val="28"/>
          <w:szCs w:val="28"/>
        </w:rPr>
        <w:t>Cavity_Oral</w:t>
      </w:r>
      <w:proofErr w:type="spellEnd"/>
      <w:r w:rsidRPr="00C677E6">
        <w:rPr>
          <w:b/>
          <w:bCs/>
          <w:sz w:val="28"/>
          <w:szCs w:val="28"/>
        </w:rPr>
        <w:t>:</w:t>
      </w:r>
      <w:r w:rsidRPr="00B70450">
        <w:rPr>
          <w:sz w:val="28"/>
          <w:szCs w:val="28"/>
        </w:rPr>
        <w:t xml:space="preserve"> For non-oral cavity cancers, the oral cavity will be defined as a composite</w:t>
      </w:r>
      <w:r>
        <w:rPr>
          <w:sz w:val="28"/>
          <w:szCs w:val="28"/>
        </w:rPr>
        <w:t xml:space="preserve"> </w:t>
      </w:r>
      <w:r w:rsidRPr="00B70450">
        <w:rPr>
          <w:sz w:val="28"/>
          <w:szCs w:val="28"/>
        </w:rPr>
        <w:t>structure consisting of the anterior 1/2 to 2/3 of the oral tongue/floor of mouth, buccal</w:t>
      </w:r>
      <w:r>
        <w:rPr>
          <w:sz w:val="28"/>
          <w:szCs w:val="28"/>
        </w:rPr>
        <w:t xml:space="preserve"> </w:t>
      </w:r>
      <w:r w:rsidRPr="00B70450">
        <w:rPr>
          <w:sz w:val="28"/>
          <w:szCs w:val="28"/>
        </w:rPr>
        <w:t>mucosa, and palate. For oral cavity cancers, the oral cavity will be defined as the subset</w:t>
      </w:r>
      <w:r>
        <w:rPr>
          <w:sz w:val="28"/>
          <w:szCs w:val="28"/>
        </w:rPr>
        <w:t xml:space="preserve"> </w:t>
      </w:r>
      <w:r w:rsidRPr="00B70450">
        <w:rPr>
          <w:sz w:val="28"/>
          <w:szCs w:val="28"/>
        </w:rPr>
        <w:t>of this composite structure that does not overlap with the PTVs.</w:t>
      </w:r>
      <w:r>
        <w:rPr>
          <w:sz w:val="28"/>
          <w:szCs w:val="28"/>
        </w:rPr>
        <w:t xml:space="preserve">  Mean dose (</w:t>
      </w:r>
      <w:proofErr w:type="spellStart"/>
      <w:r>
        <w:rPr>
          <w:sz w:val="28"/>
          <w:szCs w:val="28"/>
        </w:rPr>
        <w:t>Dmean</w:t>
      </w:r>
      <w:proofErr w:type="spellEnd"/>
      <w:r>
        <w:rPr>
          <w:sz w:val="28"/>
          <w:szCs w:val="28"/>
        </w:rPr>
        <w:t>) &lt;= 30 Gy.  Avoid hot spots (&gt; 60 Gy).  For non-oral cavity cancers.</w:t>
      </w:r>
    </w:p>
    <w:p w14:paraId="4406B130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>NRG-HN004, Lips and Oral Cavity:</w:t>
      </w:r>
      <w:r w:rsidRPr="000E06C2">
        <w:rPr>
          <w:sz w:val="28"/>
          <w:szCs w:val="28"/>
        </w:rPr>
        <w:t xml:space="preserve"> These should be contoured as 2 separate structures as the goal is to</w:t>
      </w:r>
      <w:r>
        <w:rPr>
          <w:sz w:val="28"/>
          <w:szCs w:val="28"/>
        </w:rPr>
        <w:t xml:space="preserve"> </w:t>
      </w:r>
      <w:r w:rsidRPr="000E06C2">
        <w:rPr>
          <w:sz w:val="28"/>
          <w:szCs w:val="28"/>
        </w:rPr>
        <w:t>keep the lip dose much lower than the oral cavity dose. The definition of lips is self</w:t>
      </w:r>
      <w:r>
        <w:rPr>
          <w:sz w:val="28"/>
          <w:szCs w:val="28"/>
        </w:rPr>
        <w:t>-</w:t>
      </w:r>
      <w:r w:rsidRPr="000E06C2">
        <w:rPr>
          <w:sz w:val="28"/>
          <w:szCs w:val="28"/>
        </w:rPr>
        <w:t>explanatory. The oral cavity will be defined as a composite structure consisting of the</w:t>
      </w:r>
      <w:r>
        <w:rPr>
          <w:sz w:val="28"/>
          <w:szCs w:val="28"/>
        </w:rPr>
        <w:t xml:space="preserve"> </w:t>
      </w:r>
      <w:r w:rsidRPr="000E06C2">
        <w:rPr>
          <w:sz w:val="28"/>
          <w:szCs w:val="28"/>
        </w:rPr>
        <w:t>anterior one half to two thirds of the oral tongue/floor of mouth, buccal mucosa, and</w:t>
      </w:r>
      <w:r>
        <w:rPr>
          <w:sz w:val="28"/>
          <w:szCs w:val="28"/>
        </w:rPr>
        <w:t xml:space="preserve"> </w:t>
      </w:r>
      <w:r w:rsidRPr="000E06C2">
        <w:rPr>
          <w:sz w:val="28"/>
          <w:szCs w:val="28"/>
        </w:rPr>
        <w:t>palate.</w:t>
      </w:r>
      <w:r>
        <w:rPr>
          <w:sz w:val="28"/>
          <w:szCs w:val="28"/>
        </w:rPr>
        <w:t xml:space="preserve">  Mean dose &lt; 30 Gy.  D0.03cc &lt; 60 Gy.  To non-involved oral cavity.</w:t>
      </w:r>
    </w:p>
    <w:p w14:paraId="4FC8508F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 xml:space="preserve">NRG-HN005, </w:t>
      </w:r>
      <w:proofErr w:type="spellStart"/>
      <w:r w:rsidRPr="00C677E6">
        <w:rPr>
          <w:b/>
          <w:bCs/>
          <w:sz w:val="28"/>
          <w:szCs w:val="28"/>
        </w:rPr>
        <w:t>Cavity_Oral</w:t>
      </w:r>
      <w:proofErr w:type="spellEnd"/>
      <w:r w:rsidRPr="00C677E6">
        <w:rPr>
          <w:b/>
          <w:bCs/>
          <w:sz w:val="28"/>
          <w:szCs w:val="28"/>
        </w:rPr>
        <w:t>:</w:t>
      </w:r>
      <w:r w:rsidRPr="00FD060E">
        <w:rPr>
          <w:sz w:val="28"/>
          <w:szCs w:val="28"/>
        </w:rPr>
        <w:t xml:space="preserve"> The oral cavity will be defined as a composite structure posterior to lips consisting</w:t>
      </w:r>
      <w:r>
        <w:rPr>
          <w:sz w:val="28"/>
          <w:szCs w:val="28"/>
        </w:rPr>
        <w:t xml:space="preserve"> </w:t>
      </w:r>
      <w:r w:rsidRPr="00FD060E">
        <w:rPr>
          <w:sz w:val="28"/>
          <w:szCs w:val="28"/>
        </w:rPr>
        <w:t>of the anterior 1/2 to 2/3 of the oral tongue/floor of mouth, buccal mucosa, and superiorly the</w:t>
      </w:r>
      <w:r>
        <w:rPr>
          <w:sz w:val="28"/>
          <w:szCs w:val="28"/>
        </w:rPr>
        <w:t xml:space="preserve"> </w:t>
      </w:r>
      <w:r w:rsidRPr="00FD060E">
        <w:rPr>
          <w:sz w:val="28"/>
          <w:szCs w:val="28"/>
        </w:rPr>
        <w:t>palate, and inferiorly to the plane containing the tip of the mandible (external to PTVs).</w:t>
      </w:r>
      <w:r>
        <w:rPr>
          <w:sz w:val="28"/>
          <w:szCs w:val="28"/>
        </w:rPr>
        <w:t xml:space="preserve">  Mean dose &lt; 35 Gy to uninvolved oral cavity.</w:t>
      </w:r>
    </w:p>
    <w:p w14:paraId="52C75AC9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 xml:space="preserve">NRG-HN006, </w:t>
      </w:r>
      <w:proofErr w:type="spellStart"/>
      <w:r w:rsidRPr="00C677E6">
        <w:rPr>
          <w:b/>
          <w:bCs/>
          <w:sz w:val="28"/>
          <w:szCs w:val="28"/>
        </w:rPr>
        <w:t>Cavity_Oral</w:t>
      </w:r>
      <w:proofErr w:type="spellEnd"/>
      <w:r w:rsidRPr="00C677E6">
        <w:rPr>
          <w:b/>
          <w:bCs/>
          <w:sz w:val="28"/>
          <w:szCs w:val="28"/>
        </w:rPr>
        <w:t>:</w:t>
      </w:r>
      <w:r w:rsidRPr="002E673B">
        <w:rPr>
          <w:sz w:val="28"/>
          <w:szCs w:val="28"/>
        </w:rPr>
        <w:t xml:space="preserve"> The oral cavity will be defined as a composite structure posterior to lips</w:t>
      </w:r>
      <w:r>
        <w:rPr>
          <w:sz w:val="28"/>
          <w:szCs w:val="28"/>
        </w:rPr>
        <w:t xml:space="preserve"> </w:t>
      </w:r>
      <w:r w:rsidRPr="002E673B">
        <w:rPr>
          <w:sz w:val="28"/>
          <w:szCs w:val="28"/>
        </w:rPr>
        <w:t>consisting of the anterior 1/2 to 2/3 of the oral tongue/floor of mouth, buccal mucosa, and</w:t>
      </w:r>
      <w:r>
        <w:rPr>
          <w:sz w:val="28"/>
          <w:szCs w:val="28"/>
        </w:rPr>
        <w:t xml:space="preserve"> </w:t>
      </w:r>
      <w:r w:rsidRPr="002E673B">
        <w:rPr>
          <w:sz w:val="28"/>
          <w:szCs w:val="28"/>
        </w:rPr>
        <w:t xml:space="preserve">superiorly the palate, and inferiorly to the plane </w:t>
      </w:r>
      <w:r w:rsidRPr="002E673B">
        <w:rPr>
          <w:sz w:val="28"/>
          <w:szCs w:val="28"/>
        </w:rPr>
        <w:lastRenderedPageBreak/>
        <w:t>containing the tip of the mandible</w:t>
      </w:r>
      <w:r>
        <w:rPr>
          <w:sz w:val="28"/>
          <w:szCs w:val="28"/>
        </w:rPr>
        <w:t xml:space="preserve"> </w:t>
      </w:r>
      <w:r w:rsidRPr="002E673B">
        <w:rPr>
          <w:sz w:val="28"/>
          <w:szCs w:val="28"/>
        </w:rPr>
        <w:t>(external to PTVs).</w:t>
      </w:r>
      <w:r>
        <w:rPr>
          <w:sz w:val="28"/>
          <w:szCs w:val="28"/>
        </w:rPr>
        <w:t xml:space="preserve">  Mean dose &lt;=35 Gy.  Avoid hot spots &gt; 60 Gy.  To uninvolved oral cavity.</w:t>
      </w:r>
    </w:p>
    <w:p w14:paraId="44F2ACE2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 xml:space="preserve">NRG-HN008, </w:t>
      </w:r>
      <w:proofErr w:type="spellStart"/>
      <w:r w:rsidRPr="00C677E6">
        <w:rPr>
          <w:b/>
          <w:bCs/>
          <w:sz w:val="28"/>
          <w:szCs w:val="28"/>
        </w:rPr>
        <w:t>Cavity_Oral</w:t>
      </w:r>
      <w:proofErr w:type="spellEnd"/>
      <w:r w:rsidRPr="00C677E6">
        <w:rPr>
          <w:b/>
          <w:bCs/>
          <w:sz w:val="28"/>
          <w:szCs w:val="28"/>
        </w:rPr>
        <w:t>:</w:t>
      </w:r>
      <w:r w:rsidRPr="00333BF1">
        <w:rPr>
          <w:sz w:val="28"/>
          <w:szCs w:val="28"/>
        </w:rPr>
        <w:t xml:space="preserve"> The oral cavity will be defined as a composite structure posterior to lips consisting</w:t>
      </w:r>
      <w:r>
        <w:rPr>
          <w:sz w:val="28"/>
          <w:szCs w:val="28"/>
        </w:rPr>
        <w:t xml:space="preserve"> </w:t>
      </w:r>
      <w:r w:rsidRPr="00333BF1">
        <w:rPr>
          <w:sz w:val="28"/>
          <w:szCs w:val="28"/>
        </w:rPr>
        <w:t>of the anterior 1/2 to 2/3 of the oral tongue/floor of mouth, buccal mucosa, and superiorly the</w:t>
      </w:r>
      <w:r>
        <w:rPr>
          <w:sz w:val="28"/>
          <w:szCs w:val="28"/>
        </w:rPr>
        <w:t xml:space="preserve"> </w:t>
      </w:r>
      <w:r w:rsidRPr="00333BF1">
        <w:rPr>
          <w:sz w:val="28"/>
          <w:szCs w:val="28"/>
        </w:rPr>
        <w:t>palate, and inferiorly to the plane containing the tip of the mandible (external to PTVs).</w:t>
      </w:r>
      <w:r>
        <w:rPr>
          <w:sz w:val="28"/>
          <w:szCs w:val="28"/>
        </w:rPr>
        <w:t xml:space="preserve">  Mean dose &lt;= 35 Gy to uninvolved oral cavity.</w:t>
      </w:r>
    </w:p>
    <w:p w14:paraId="2CDF281A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 xml:space="preserve">NRG-HN009, </w:t>
      </w:r>
      <w:proofErr w:type="spellStart"/>
      <w:r w:rsidRPr="00C677E6">
        <w:rPr>
          <w:b/>
          <w:bCs/>
          <w:sz w:val="28"/>
          <w:szCs w:val="28"/>
        </w:rPr>
        <w:t>Cavity_Oral</w:t>
      </w:r>
      <w:proofErr w:type="spellEnd"/>
      <w:r w:rsidRPr="00C677E6">
        <w:rPr>
          <w:b/>
          <w:bCs/>
          <w:sz w:val="28"/>
          <w:szCs w:val="28"/>
        </w:rPr>
        <w:t>:</w:t>
      </w:r>
      <w:r w:rsidRPr="00EF7861">
        <w:rPr>
          <w:sz w:val="28"/>
          <w:szCs w:val="28"/>
        </w:rPr>
        <w:t xml:space="preserve"> The oral cavity will be defined as a composite structure posterior to lips consisting</w:t>
      </w:r>
      <w:r>
        <w:rPr>
          <w:sz w:val="28"/>
          <w:szCs w:val="28"/>
        </w:rPr>
        <w:t xml:space="preserve"> </w:t>
      </w:r>
      <w:r w:rsidRPr="00EF7861">
        <w:rPr>
          <w:sz w:val="28"/>
          <w:szCs w:val="28"/>
        </w:rPr>
        <w:t>of the anterior 1/2 to 2/3 of the oral tongue/floor of mouth, buccal mucosa, and superiorly the</w:t>
      </w:r>
      <w:r>
        <w:rPr>
          <w:sz w:val="28"/>
          <w:szCs w:val="28"/>
        </w:rPr>
        <w:t xml:space="preserve"> </w:t>
      </w:r>
      <w:r w:rsidRPr="00EF7861">
        <w:rPr>
          <w:sz w:val="28"/>
          <w:szCs w:val="28"/>
        </w:rPr>
        <w:t>palate, and inferiorly to the plane containing the tip of the mandible (external to PTVs).</w:t>
      </w:r>
      <w:r>
        <w:rPr>
          <w:sz w:val="28"/>
          <w:szCs w:val="28"/>
        </w:rPr>
        <w:t xml:space="preserve">  Mean dose &lt; 30 Gy to uninvolved oral cavity.</w:t>
      </w:r>
    </w:p>
    <w:p w14:paraId="08124AA9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 xml:space="preserve">RTOG-1216, </w:t>
      </w:r>
      <w:proofErr w:type="spellStart"/>
      <w:r w:rsidRPr="00C677E6">
        <w:rPr>
          <w:b/>
          <w:bCs/>
          <w:sz w:val="28"/>
          <w:szCs w:val="28"/>
        </w:rPr>
        <w:t>Cavity_Oral</w:t>
      </w:r>
      <w:proofErr w:type="spellEnd"/>
      <w:r w:rsidRPr="00C677E6">
        <w:rPr>
          <w:b/>
          <w:bCs/>
          <w:sz w:val="28"/>
          <w:szCs w:val="28"/>
        </w:rPr>
        <w:t>:</w:t>
      </w:r>
      <w:r w:rsidRPr="00E64BE6">
        <w:rPr>
          <w:sz w:val="28"/>
          <w:szCs w:val="28"/>
        </w:rPr>
        <w:t xml:space="preserve"> For non-oral cavity cancers, the oral cavity will be defined as a composite structure</w:t>
      </w:r>
      <w:r>
        <w:rPr>
          <w:sz w:val="28"/>
          <w:szCs w:val="28"/>
        </w:rPr>
        <w:t xml:space="preserve"> </w:t>
      </w:r>
      <w:r w:rsidRPr="00E64BE6">
        <w:rPr>
          <w:sz w:val="28"/>
          <w:szCs w:val="28"/>
        </w:rPr>
        <w:t>consisting of the anterior 1/2 to 2/3 of the oral tongue/floor of mouth, buccal mucosa, and palate.</w:t>
      </w:r>
      <w:r>
        <w:rPr>
          <w:sz w:val="28"/>
          <w:szCs w:val="28"/>
        </w:rPr>
        <w:t xml:space="preserve"> </w:t>
      </w:r>
      <w:r w:rsidRPr="00E64BE6">
        <w:rPr>
          <w:sz w:val="28"/>
          <w:szCs w:val="28"/>
        </w:rPr>
        <w:t>For oral cavity cancers, the oral cavity will be defined as the subset of this composite structure</w:t>
      </w:r>
      <w:r>
        <w:rPr>
          <w:sz w:val="28"/>
          <w:szCs w:val="28"/>
        </w:rPr>
        <w:t xml:space="preserve"> </w:t>
      </w:r>
      <w:r w:rsidRPr="00E64BE6">
        <w:rPr>
          <w:sz w:val="28"/>
          <w:szCs w:val="28"/>
        </w:rPr>
        <w:t>that does not overlap with the PTVs.</w:t>
      </w:r>
      <w:r>
        <w:rPr>
          <w:sz w:val="28"/>
          <w:szCs w:val="28"/>
        </w:rPr>
        <w:t xml:space="preserve">  Mean dose &lt;= 30 Gy, D0.03cc &lt;= 60 Gy.</w:t>
      </w:r>
    </w:p>
    <w:p w14:paraId="40C6E75F" w14:textId="77777777" w:rsidR="00A45AC7" w:rsidRPr="002C3A2E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>University of Michigan:</w:t>
      </w:r>
      <w:r>
        <w:rPr>
          <w:sz w:val="28"/>
          <w:szCs w:val="28"/>
        </w:rPr>
        <w:t xml:space="preserve"> </w:t>
      </w:r>
      <w:r w:rsidRPr="00BC562F">
        <w:rPr>
          <w:sz w:val="28"/>
          <w:szCs w:val="28"/>
        </w:rPr>
        <w:t>The surfaces of the inner lips, buccal</w:t>
      </w:r>
      <w:r>
        <w:rPr>
          <w:sz w:val="28"/>
          <w:szCs w:val="28"/>
        </w:rPr>
        <w:t xml:space="preserve"> </w:t>
      </w:r>
      <w:r w:rsidRPr="00BC562F">
        <w:rPr>
          <w:sz w:val="28"/>
          <w:szCs w:val="28"/>
        </w:rPr>
        <w:t>mucosa, tongue, base of tongue, floor of mouth, and palate</w:t>
      </w:r>
      <w:r>
        <w:rPr>
          <w:sz w:val="28"/>
          <w:szCs w:val="28"/>
        </w:rPr>
        <w:t xml:space="preserve"> </w:t>
      </w:r>
      <w:r w:rsidRPr="00BC562F">
        <w:rPr>
          <w:sz w:val="28"/>
          <w:szCs w:val="28"/>
        </w:rPr>
        <w:t>were outlined on each patient’s CT data set composing a</w:t>
      </w:r>
      <w:r>
        <w:rPr>
          <w:sz w:val="28"/>
          <w:szCs w:val="28"/>
        </w:rPr>
        <w:t xml:space="preserve"> </w:t>
      </w:r>
      <w:r w:rsidRPr="00BC562F">
        <w:rPr>
          <w:sz w:val="28"/>
          <w:szCs w:val="28"/>
        </w:rPr>
        <w:t>distinct organ, “oral cavity” (extending to include the surface</w:t>
      </w:r>
      <w:r>
        <w:rPr>
          <w:sz w:val="28"/>
          <w:szCs w:val="28"/>
        </w:rPr>
        <w:t xml:space="preserve"> </w:t>
      </w:r>
      <w:r w:rsidRPr="00BC562F">
        <w:rPr>
          <w:sz w:val="28"/>
          <w:szCs w:val="28"/>
        </w:rPr>
        <w:t>of the base of tongue)</w:t>
      </w:r>
      <w:r>
        <w:rPr>
          <w:sz w:val="28"/>
          <w:szCs w:val="28"/>
        </w:rPr>
        <w:t xml:space="preserve">.  </w:t>
      </w:r>
      <w:r w:rsidRPr="000329B3">
        <w:rPr>
          <w:sz w:val="28"/>
          <w:szCs w:val="28"/>
        </w:rPr>
        <w:t>Significant associations were found between patient-reported severe dysgeusia and radiation</w:t>
      </w:r>
      <w:r>
        <w:rPr>
          <w:sz w:val="28"/>
          <w:szCs w:val="28"/>
        </w:rPr>
        <w:t xml:space="preserve"> </w:t>
      </w:r>
      <w:r w:rsidRPr="000329B3">
        <w:rPr>
          <w:sz w:val="28"/>
          <w:szCs w:val="28"/>
        </w:rPr>
        <w:t>dose to the oral cavity (</w:t>
      </w:r>
      <w:r w:rsidRPr="002C3A2E">
        <w:rPr>
          <w:i/>
          <w:iCs/>
          <w:sz w:val="28"/>
          <w:szCs w:val="28"/>
        </w:rPr>
        <w:t>P</w:t>
      </w:r>
      <w:r>
        <w:rPr>
          <w:sz w:val="28"/>
          <w:szCs w:val="28"/>
        </w:rPr>
        <w:t>=</w:t>
      </w:r>
      <w:r w:rsidRPr="000329B3">
        <w:rPr>
          <w:sz w:val="28"/>
          <w:szCs w:val="28"/>
        </w:rPr>
        <w:t>.005) and tongue (</w:t>
      </w:r>
      <w:r w:rsidRPr="002C3A2E">
        <w:rPr>
          <w:i/>
          <w:iCs/>
          <w:sz w:val="28"/>
          <w:szCs w:val="28"/>
        </w:rPr>
        <w:t>P</w:t>
      </w:r>
      <w:r>
        <w:rPr>
          <w:sz w:val="28"/>
          <w:szCs w:val="28"/>
        </w:rPr>
        <w:t>=</w:t>
      </w:r>
      <w:r w:rsidRPr="000329B3">
        <w:rPr>
          <w:sz w:val="28"/>
          <w:szCs w:val="28"/>
        </w:rPr>
        <w:t>.019); normal tissue complication</w:t>
      </w:r>
      <w:r>
        <w:rPr>
          <w:sz w:val="28"/>
          <w:szCs w:val="28"/>
        </w:rPr>
        <w:t xml:space="preserve"> </w:t>
      </w:r>
      <w:r w:rsidRPr="000329B3">
        <w:rPr>
          <w:sz w:val="28"/>
          <w:szCs w:val="28"/>
        </w:rPr>
        <w:t>probability for severe dysgeusia at 3 months showed mean oral cavity D</w:t>
      </w:r>
      <w:r w:rsidRPr="002C3A2E">
        <w:rPr>
          <w:sz w:val="28"/>
          <w:szCs w:val="28"/>
          <w:vertAlign w:val="subscript"/>
        </w:rPr>
        <w:t>50</w:t>
      </w:r>
      <w:r w:rsidRPr="000329B3">
        <w:rPr>
          <w:sz w:val="28"/>
          <w:szCs w:val="28"/>
        </w:rPr>
        <w:t xml:space="preserve"> doses</w:t>
      </w:r>
      <w:r>
        <w:rPr>
          <w:sz w:val="28"/>
          <w:szCs w:val="28"/>
        </w:rPr>
        <w:t xml:space="preserve"> </w:t>
      </w:r>
      <w:r w:rsidRPr="000329B3">
        <w:rPr>
          <w:sz w:val="28"/>
          <w:szCs w:val="28"/>
        </w:rPr>
        <w:t>53 Gy and 57 Gy in the HNQOL and WUQOL questionnaires, respectively</w:t>
      </w:r>
      <w:r>
        <w:rPr>
          <w:sz w:val="28"/>
          <w:szCs w:val="28"/>
        </w:rPr>
        <w:t xml:space="preserve"> [36].</w:t>
      </w:r>
    </w:p>
    <w:p w14:paraId="29A70746" w14:textId="77777777" w:rsidR="00A45AC7" w:rsidRPr="00B66EB7" w:rsidRDefault="00A45AC7" w:rsidP="00A45AC7">
      <w:pPr>
        <w:rPr>
          <w:sz w:val="28"/>
          <w:szCs w:val="28"/>
          <w:vertAlign w:val="superscript"/>
        </w:rPr>
      </w:pPr>
      <w:r w:rsidRPr="00C677E6">
        <w:rPr>
          <w:b/>
          <w:bCs/>
          <w:sz w:val="28"/>
          <w:szCs w:val="28"/>
        </w:rPr>
        <w:t>University of Toronto:</w:t>
      </w:r>
      <w:r>
        <w:rPr>
          <w:sz w:val="28"/>
          <w:szCs w:val="28"/>
        </w:rPr>
        <w:t xml:space="preserve">  </w:t>
      </w:r>
      <w:r w:rsidRPr="00B66EB7">
        <w:rPr>
          <w:sz w:val="28"/>
          <w:szCs w:val="28"/>
        </w:rPr>
        <w:t>Obviously, there is no single anatomic structure that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would encompass all minor salivary glands. Therefore, we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propose the definition of a surrogate structure, called the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“Minor Oral Including Sublingual Salivary Tissue (MOIST)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 xml:space="preserve">Target” that is intended to contain </w:t>
      </w:r>
      <w:proofErr w:type="gramStart"/>
      <w:r w:rsidRPr="00B66EB7">
        <w:rPr>
          <w:sz w:val="28"/>
          <w:szCs w:val="28"/>
        </w:rPr>
        <w:t>the majority of</w:t>
      </w:r>
      <w:proofErr w:type="gramEnd"/>
      <w:r w:rsidRPr="00B66EB7">
        <w:rPr>
          <w:sz w:val="28"/>
          <w:szCs w:val="28"/>
        </w:rPr>
        <w:t xml:space="preserve"> the minor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salivary glands located within the mucosa covering the linings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 xml:space="preserve">of the oral cavity </w:t>
      </w:r>
      <w:r w:rsidRPr="00B66EB7">
        <w:rPr>
          <w:sz w:val="28"/>
          <w:szCs w:val="28"/>
        </w:rPr>
        <w:lastRenderedPageBreak/>
        <w:t>and anterior oropharynx. The MOIST Target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is defined to include the minor glands of the floor of mouth,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tongue, base of tongue, hard palate, soft palate, uvula, buccal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mucosa, inner lips, retromolar trigone, lateral alveolar margin,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anterior faucial pillar, and the sublingual glands. The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sublingual glands are included as they are difficult to identify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separately on cross-sectional imaging.</w:t>
      </w:r>
      <w:r>
        <w:rPr>
          <w:sz w:val="28"/>
          <w:szCs w:val="28"/>
        </w:rPr>
        <w:t xml:space="preserve">  </w:t>
      </w:r>
      <w:r w:rsidRPr="00B66EB7">
        <w:rPr>
          <w:sz w:val="28"/>
          <w:szCs w:val="28"/>
        </w:rPr>
        <w:t>The anterior border of the oral cavity includes the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gingival reflection and the inner side of the upper and lower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lips. The posterior border includes the soft palate, uvula,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retromolar trigone mucosa, and more inferiorly the base of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tongue. The lateral border will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encompass the mandible bone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and the maxilla to include the overlying gingival mucosal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surfaces bilaterally and the buccal mucosa. No attempt is made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to include the whole volume of the buccinator muscle.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Superiorly, the “MOIST Target” includes the hard palate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mucosa and mucosal reflections near the maxilla. The most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superior volume of gingival mucosa is delineated up to the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level of the bottom of the maxillary sinus. The inferior border is defined to include the base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of tongue mucosa posteriorly and the mucosal reflection of the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alveolar ridges on the mandible laterally and anteriorly.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Centrally, the inferior border includes the mylohyoid and the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geniohyoid muscle to include the sublingual glands. Given the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differences in head position, especially when the head is in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hyperextension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position during the planning CT scan, the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inferior border may vary slightly and include a larger part of</w:t>
      </w:r>
      <w:r>
        <w:rPr>
          <w:sz w:val="28"/>
          <w:szCs w:val="28"/>
        </w:rPr>
        <w:t xml:space="preserve"> </w:t>
      </w:r>
      <w:r w:rsidRPr="00B66EB7">
        <w:rPr>
          <w:sz w:val="28"/>
          <w:szCs w:val="28"/>
        </w:rPr>
        <w:t>the posterior base of tongue</w:t>
      </w:r>
      <w:r>
        <w:rPr>
          <w:sz w:val="28"/>
          <w:szCs w:val="28"/>
        </w:rPr>
        <w:t xml:space="preserve"> [25]</w:t>
      </w:r>
      <w:r w:rsidRPr="00B66EB7">
        <w:rPr>
          <w:sz w:val="28"/>
          <w:szCs w:val="28"/>
        </w:rPr>
        <w:t>.</w:t>
      </w:r>
    </w:p>
    <w:p w14:paraId="07CEC127" w14:textId="77777777" w:rsidR="00A45AC7" w:rsidRPr="002C3A2E" w:rsidRDefault="00A45AC7" w:rsidP="00A45AC7">
      <w:pPr>
        <w:rPr>
          <w:sz w:val="28"/>
          <w:szCs w:val="28"/>
          <w:vertAlign w:val="superscript"/>
        </w:rPr>
      </w:pPr>
      <w:r w:rsidRPr="00C677E6">
        <w:rPr>
          <w:b/>
          <w:bCs/>
          <w:sz w:val="28"/>
          <w:szCs w:val="28"/>
        </w:rPr>
        <w:t>Affiliated Quanzhou First Hospital of Fujian Medical University,</w:t>
      </w:r>
      <w:r w:rsidRPr="00C677E6">
        <w:rPr>
          <w:b/>
          <w:bCs/>
        </w:rPr>
        <w:t xml:space="preserve"> </w:t>
      </w:r>
      <w:r w:rsidRPr="00C677E6">
        <w:rPr>
          <w:b/>
          <w:bCs/>
          <w:sz w:val="28"/>
          <w:szCs w:val="28"/>
        </w:rPr>
        <w:t>Xinyu People’s Hospital,</w:t>
      </w:r>
      <w:r w:rsidRPr="00C677E6">
        <w:rPr>
          <w:b/>
          <w:bCs/>
        </w:rPr>
        <w:t xml:space="preserve"> </w:t>
      </w:r>
      <w:r w:rsidRPr="00C677E6">
        <w:rPr>
          <w:b/>
          <w:bCs/>
          <w:sz w:val="28"/>
          <w:szCs w:val="28"/>
        </w:rPr>
        <w:t>Zhejiang Cancer Hospital:</w:t>
      </w:r>
      <w:r>
        <w:rPr>
          <w:sz w:val="28"/>
          <w:szCs w:val="28"/>
        </w:rPr>
        <w:t xml:space="preserve"> Two methods, </w:t>
      </w:r>
      <w:r w:rsidRPr="00C326B8">
        <w:rPr>
          <w:sz w:val="28"/>
          <w:szCs w:val="28"/>
        </w:rPr>
        <w:t>O</w:t>
      </w:r>
      <w:r>
        <w:rPr>
          <w:sz w:val="28"/>
          <w:szCs w:val="28"/>
        </w:rPr>
        <w:t>ral Cavity Contour</w:t>
      </w:r>
      <w:r w:rsidRPr="00C326B8">
        <w:rPr>
          <w:sz w:val="28"/>
          <w:szCs w:val="28"/>
        </w:rPr>
        <w:t xml:space="preserve"> method</w:t>
      </w:r>
      <w:r>
        <w:rPr>
          <w:sz w:val="28"/>
          <w:szCs w:val="28"/>
        </w:rPr>
        <w:t>-</w:t>
      </w:r>
      <w:r w:rsidRPr="00C326B8">
        <w:rPr>
          <w:sz w:val="28"/>
          <w:szCs w:val="28"/>
        </w:rPr>
        <w:t xml:space="preserve"> the oral mucosa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was limited as follows: above to hard palate, underneath to floor of mouth,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anterior to the buccal mucosa around the teeth, and posterior to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tongue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surface and uvula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u w:val="single"/>
        </w:rPr>
        <w:t>&gt;</w:t>
      </w:r>
      <w:r>
        <w:rPr>
          <w:sz w:val="28"/>
          <w:szCs w:val="28"/>
        </w:rPr>
        <w:t>grade 3 toxicity V30 Gy; Mucosa Surface Contour method-</w:t>
      </w:r>
      <w:r w:rsidRPr="00C326B8">
        <w:t xml:space="preserve"> </w:t>
      </w:r>
      <w:r w:rsidRPr="00C326B8">
        <w:rPr>
          <w:sz w:val="28"/>
          <w:szCs w:val="28"/>
        </w:rPr>
        <w:t>the oral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mucosa w</w:t>
      </w:r>
      <w:r>
        <w:rPr>
          <w:sz w:val="28"/>
          <w:szCs w:val="28"/>
        </w:rPr>
        <w:t>as</w:t>
      </w:r>
      <w:r w:rsidRPr="00C326B8">
        <w:rPr>
          <w:sz w:val="28"/>
          <w:szCs w:val="28"/>
        </w:rPr>
        <w:t xml:space="preserve"> defined as a 3-mm thick wall of</w:t>
      </w:r>
      <w:r w:rsidRPr="00C326B8">
        <w:t xml:space="preserve"> </w:t>
      </w:r>
      <w:r w:rsidRPr="00C326B8">
        <w:rPr>
          <w:sz w:val="28"/>
          <w:szCs w:val="28"/>
        </w:rPr>
        <w:t>tissue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and included the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following surface: buccal mucosa, buccal gingiva, gingiva proper, lingual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gingiva, lingual frenulum, alveolar mucosa, labial mucosa, labial gingiva,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labial frenulum, mucosal surface of the floor of the mouth, the mucosal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surface of the tongue anterior to the terminal sulcus, the mucosal surface</w:t>
      </w:r>
      <w:r>
        <w:rPr>
          <w:sz w:val="28"/>
          <w:szCs w:val="28"/>
        </w:rPr>
        <w:t xml:space="preserve"> </w:t>
      </w:r>
      <w:r w:rsidRPr="00C326B8">
        <w:rPr>
          <w:sz w:val="28"/>
          <w:szCs w:val="28"/>
        </w:rPr>
        <w:t>of the hard palate, and the inferior mucosal surface of the soft palate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u w:val="single"/>
        </w:rPr>
        <w:t>&gt;</w:t>
      </w:r>
      <w:r>
        <w:rPr>
          <w:sz w:val="28"/>
          <w:szCs w:val="28"/>
        </w:rPr>
        <w:t>grade 3 toxicity V50 Gy [27].</w:t>
      </w:r>
    </w:p>
    <w:p w14:paraId="21D4BBE7" w14:textId="77777777" w:rsidR="00A45AC7" w:rsidRPr="00776ECB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lastRenderedPageBreak/>
        <w:t>Sacro Cuore Don Calabria Hospital, University of Palermo:</w:t>
      </w:r>
      <w:r>
        <w:rPr>
          <w:sz w:val="28"/>
          <w:szCs w:val="28"/>
        </w:rPr>
        <w:t xml:space="preserve"> </w:t>
      </w:r>
      <w:r w:rsidRPr="00776ECB">
        <w:rPr>
          <w:sz w:val="28"/>
          <w:szCs w:val="28"/>
        </w:rPr>
        <w:t>The oral mucosa limits were defined as follows: hard palate</w:t>
      </w:r>
      <w:r>
        <w:rPr>
          <w:sz w:val="28"/>
          <w:szCs w:val="28"/>
        </w:rPr>
        <w:t xml:space="preserve"> </w:t>
      </w:r>
      <w:r w:rsidRPr="00776ECB">
        <w:rPr>
          <w:sz w:val="28"/>
          <w:szCs w:val="28"/>
        </w:rPr>
        <w:t>superiorly, cricoid cartilage inferiorly, the buccal</w:t>
      </w:r>
      <w:r>
        <w:rPr>
          <w:sz w:val="28"/>
          <w:szCs w:val="28"/>
        </w:rPr>
        <w:t xml:space="preserve"> </w:t>
      </w:r>
      <w:r w:rsidRPr="00776ECB">
        <w:rPr>
          <w:sz w:val="28"/>
          <w:szCs w:val="28"/>
        </w:rPr>
        <w:t>mucosa around the teeth anteriorly, and the posterior pharyngeal</w:t>
      </w:r>
      <w:r>
        <w:rPr>
          <w:sz w:val="28"/>
          <w:szCs w:val="28"/>
        </w:rPr>
        <w:t xml:space="preserve"> </w:t>
      </w:r>
      <w:r w:rsidRPr="00776ECB">
        <w:rPr>
          <w:sz w:val="28"/>
          <w:szCs w:val="28"/>
        </w:rPr>
        <w:t>wall posteriorly</w:t>
      </w:r>
      <w:r>
        <w:rPr>
          <w:sz w:val="28"/>
          <w:szCs w:val="28"/>
        </w:rPr>
        <w:t xml:space="preserve">.  </w:t>
      </w:r>
      <w:r w:rsidRPr="00E845EA">
        <w:rPr>
          <w:sz w:val="28"/>
          <w:szCs w:val="28"/>
        </w:rPr>
        <w:t xml:space="preserve">Mucositis </w:t>
      </w:r>
      <w:r>
        <w:rPr>
          <w:sz w:val="28"/>
          <w:szCs w:val="28"/>
          <w:u w:val="single"/>
        </w:rPr>
        <w:t>&gt;</w:t>
      </w:r>
      <w:r w:rsidRPr="00E845EA">
        <w:rPr>
          <w:sz w:val="28"/>
          <w:szCs w:val="28"/>
        </w:rPr>
        <w:t>G2 was found to be statistically related to chemotherapy,</w:t>
      </w:r>
      <w:r>
        <w:rPr>
          <w:sz w:val="28"/>
          <w:szCs w:val="28"/>
        </w:rPr>
        <w:t xml:space="preserve"> </w:t>
      </w:r>
      <w:r w:rsidRPr="00E845EA">
        <w:rPr>
          <w:sz w:val="28"/>
          <w:szCs w:val="28"/>
        </w:rPr>
        <w:t xml:space="preserve">weight loss, dysphagia </w:t>
      </w:r>
      <w:r>
        <w:rPr>
          <w:sz w:val="28"/>
          <w:szCs w:val="28"/>
          <w:u w:val="single"/>
        </w:rPr>
        <w:t>&gt;</w:t>
      </w:r>
      <w:r w:rsidRPr="00E845EA">
        <w:rPr>
          <w:sz w:val="28"/>
          <w:szCs w:val="28"/>
        </w:rPr>
        <w:t xml:space="preserve">G2, total oral mucosa </w:t>
      </w:r>
      <w:proofErr w:type="spellStart"/>
      <w:r w:rsidRPr="00E845EA">
        <w:rPr>
          <w:sz w:val="28"/>
          <w:szCs w:val="28"/>
        </w:rPr>
        <w:t>D</w:t>
      </w:r>
      <w:r w:rsidRPr="00683419">
        <w:rPr>
          <w:sz w:val="28"/>
          <w:szCs w:val="28"/>
          <w:vertAlign w:val="subscript"/>
        </w:rPr>
        <w:t>mean</w:t>
      </w:r>
      <w:proofErr w:type="spellEnd"/>
      <w:r w:rsidRPr="00E845EA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&gt;</w:t>
      </w:r>
      <w:r w:rsidRPr="00E845EA">
        <w:rPr>
          <w:sz w:val="28"/>
          <w:szCs w:val="28"/>
        </w:rPr>
        <w:t>50 Gy</w:t>
      </w:r>
      <w:r>
        <w:rPr>
          <w:sz w:val="28"/>
          <w:szCs w:val="28"/>
        </w:rPr>
        <w:t xml:space="preserve"> </w:t>
      </w:r>
      <w:r w:rsidRPr="00E845EA">
        <w:rPr>
          <w:sz w:val="28"/>
          <w:szCs w:val="28"/>
        </w:rPr>
        <w:t>and D</w:t>
      </w:r>
      <w:r w:rsidRPr="00683419">
        <w:rPr>
          <w:sz w:val="28"/>
          <w:szCs w:val="28"/>
          <w:vertAlign w:val="subscript"/>
        </w:rPr>
        <w:t>max</w:t>
      </w:r>
      <w:r w:rsidRPr="00E845EA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&gt;</w:t>
      </w:r>
      <w:r w:rsidRPr="00E845EA">
        <w:rPr>
          <w:sz w:val="28"/>
          <w:szCs w:val="28"/>
        </w:rPr>
        <w:t>65 Gy, V</w:t>
      </w:r>
      <w:r w:rsidRPr="00683419">
        <w:rPr>
          <w:sz w:val="28"/>
          <w:szCs w:val="28"/>
          <w:vertAlign w:val="subscript"/>
        </w:rPr>
        <w:t>45</w:t>
      </w:r>
      <w:r w:rsidRPr="00E845EA">
        <w:rPr>
          <w:sz w:val="28"/>
          <w:szCs w:val="28"/>
        </w:rPr>
        <w:t xml:space="preserve"> Gy &gt;40%, V</w:t>
      </w:r>
      <w:r w:rsidRPr="00683419">
        <w:rPr>
          <w:sz w:val="28"/>
          <w:szCs w:val="28"/>
          <w:vertAlign w:val="subscript"/>
        </w:rPr>
        <w:t>50</w:t>
      </w:r>
      <w:r w:rsidRPr="00E845EA">
        <w:rPr>
          <w:sz w:val="28"/>
          <w:szCs w:val="28"/>
        </w:rPr>
        <w:t xml:space="preserve"> Gy &gt;30%, and V</w:t>
      </w:r>
      <w:r w:rsidRPr="00683419">
        <w:rPr>
          <w:sz w:val="28"/>
          <w:szCs w:val="28"/>
          <w:vertAlign w:val="subscript"/>
        </w:rPr>
        <w:t>55</w:t>
      </w:r>
      <w:r w:rsidRPr="00E845EA">
        <w:rPr>
          <w:sz w:val="28"/>
          <w:szCs w:val="28"/>
        </w:rPr>
        <w:t xml:space="preserve"> Gy &gt;20% of</w:t>
      </w:r>
      <w:r>
        <w:rPr>
          <w:sz w:val="28"/>
          <w:szCs w:val="28"/>
        </w:rPr>
        <w:t xml:space="preserve"> </w:t>
      </w:r>
      <w:r w:rsidRPr="00E845EA">
        <w:rPr>
          <w:sz w:val="28"/>
          <w:szCs w:val="28"/>
        </w:rPr>
        <w:t>the oral mucosa minus target PTVs. A ratio between total oral mucosa</w:t>
      </w:r>
      <w:r>
        <w:rPr>
          <w:sz w:val="28"/>
          <w:szCs w:val="28"/>
        </w:rPr>
        <w:t xml:space="preserve"> </w:t>
      </w:r>
      <w:r w:rsidRPr="00E845EA">
        <w:rPr>
          <w:sz w:val="28"/>
          <w:szCs w:val="28"/>
        </w:rPr>
        <w:t>and oral mucosa minus target PTVs &gt;2.5 is related to G3 mucositis</w:t>
      </w:r>
      <w:r>
        <w:rPr>
          <w:sz w:val="28"/>
          <w:szCs w:val="28"/>
        </w:rPr>
        <w:t xml:space="preserve"> </w:t>
      </w:r>
      <w:r w:rsidRPr="00E845EA">
        <w:rPr>
          <w:sz w:val="28"/>
          <w:szCs w:val="28"/>
        </w:rPr>
        <w:t xml:space="preserve">(p </w:t>
      </w:r>
      <w:r>
        <w:rPr>
          <w:sz w:val="28"/>
          <w:szCs w:val="28"/>
        </w:rPr>
        <w:t>=</w:t>
      </w:r>
      <w:r w:rsidRPr="00E845EA">
        <w:rPr>
          <w:sz w:val="28"/>
          <w:szCs w:val="28"/>
        </w:rPr>
        <w:t>.03)</w:t>
      </w:r>
      <w:r>
        <w:rPr>
          <w:sz w:val="28"/>
          <w:szCs w:val="28"/>
        </w:rPr>
        <w:t xml:space="preserve"> [54]</w:t>
      </w:r>
      <w:r w:rsidRPr="00E845EA">
        <w:rPr>
          <w:sz w:val="28"/>
          <w:szCs w:val="28"/>
        </w:rPr>
        <w:t>.</w:t>
      </w:r>
    </w:p>
    <w:p w14:paraId="79395260" w14:textId="77777777" w:rsidR="00A45AC7" w:rsidRPr="004D3AA1" w:rsidRDefault="00A45AC7" w:rsidP="00A45AC7">
      <w:pPr>
        <w:rPr>
          <w:sz w:val="28"/>
          <w:szCs w:val="28"/>
          <w:vertAlign w:val="superscript"/>
        </w:rPr>
      </w:pPr>
      <w:r w:rsidRPr="00C677E6">
        <w:rPr>
          <w:b/>
          <w:bCs/>
          <w:sz w:val="28"/>
          <w:szCs w:val="28"/>
        </w:rPr>
        <w:t>The Institute of Cancer Research and The Royal Marsden NHS Foundation Trust:</w:t>
      </w:r>
      <w:r>
        <w:rPr>
          <w:sz w:val="28"/>
          <w:szCs w:val="28"/>
        </w:rPr>
        <w:t xml:space="preserve">  </w:t>
      </w:r>
      <w:r w:rsidRPr="00E56375">
        <w:rPr>
          <w:sz w:val="28"/>
          <w:szCs w:val="28"/>
        </w:rPr>
        <w:t xml:space="preserve">The </w:t>
      </w:r>
      <w:r>
        <w:rPr>
          <w:sz w:val="28"/>
          <w:szCs w:val="28"/>
        </w:rPr>
        <w:t>mucosal surface contours</w:t>
      </w:r>
      <w:r w:rsidRPr="00E56375">
        <w:rPr>
          <w:sz w:val="28"/>
          <w:szCs w:val="28"/>
        </w:rPr>
        <w:t xml:space="preserve"> w</w:t>
      </w:r>
      <w:r>
        <w:rPr>
          <w:sz w:val="28"/>
          <w:szCs w:val="28"/>
        </w:rPr>
        <w:t>ere</w:t>
      </w:r>
      <w:r w:rsidRPr="00E56375">
        <w:rPr>
          <w:sz w:val="28"/>
          <w:szCs w:val="28"/>
        </w:rPr>
        <w:t xml:space="preserve"> defined as a 3 mm thick wall of tissu</w:t>
      </w:r>
      <w:r>
        <w:rPr>
          <w:sz w:val="28"/>
          <w:szCs w:val="28"/>
        </w:rPr>
        <w:t xml:space="preserve">e.  </w:t>
      </w:r>
      <w:r w:rsidRPr="00E56375">
        <w:rPr>
          <w:sz w:val="28"/>
          <w:szCs w:val="28"/>
        </w:rPr>
        <w:t xml:space="preserve">The outlined </w:t>
      </w:r>
      <w:r>
        <w:rPr>
          <w:sz w:val="28"/>
          <w:szCs w:val="28"/>
        </w:rPr>
        <w:t xml:space="preserve">mucosal surface contours </w:t>
      </w:r>
      <w:r w:rsidRPr="00E56375">
        <w:rPr>
          <w:sz w:val="28"/>
          <w:szCs w:val="28"/>
        </w:rPr>
        <w:t>included the following surfaces: buccal mucosa, buccal gingiva,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gingiva proper, lingual gingiva, lingual frenulum, alveolar mucosa,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labial mucosa, labial gingiva, labial frenulum, mucosal surface of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the floor of mouth, mucosal surface of the tongue anterior to the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terminal sulcus, and the mucosal surface of the hard palate. The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superior extent was defined to be the superior border of the labial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mucosa of the upper lip anteriorly, the roof of the palate posteriorly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and the superior extent of the buccal mucosa laterally. The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inferior extent was formed by the inferior border of the labial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mucosa of the lower lip anteriorly, the surface of the tongue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posteriorly and the inferior extents of the floor of mouth mucosa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and buccal mucosa laterally. The lateral extents of the buccal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mucosa formed the lateral borders. The anterior border followed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the alveolar mucosa, and the posterior extent of the hard palate</w:t>
      </w:r>
      <w:r>
        <w:rPr>
          <w:sz w:val="28"/>
          <w:szCs w:val="28"/>
        </w:rPr>
        <w:t xml:space="preserve"> </w:t>
      </w:r>
      <w:r w:rsidRPr="00E56375">
        <w:rPr>
          <w:sz w:val="28"/>
          <w:szCs w:val="28"/>
        </w:rPr>
        <w:t>formed the posterior border</w:t>
      </w:r>
      <w:r>
        <w:rPr>
          <w:sz w:val="28"/>
          <w:szCs w:val="28"/>
        </w:rPr>
        <w:t xml:space="preserve">.  </w:t>
      </w:r>
      <w:r w:rsidRPr="004D3AA1">
        <w:rPr>
          <w:sz w:val="28"/>
          <w:szCs w:val="28"/>
        </w:rPr>
        <w:t xml:space="preserve">The </w:t>
      </w:r>
      <w:r>
        <w:rPr>
          <w:sz w:val="28"/>
          <w:szCs w:val="28"/>
        </w:rPr>
        <w:t>mucosal surface contours</w:t>
      </w:r>
      <w:r w:rsidRPr="004D3AA1">
        <w:rPr>
          <w:sz w:val="28"/>
          <w:szCs w:val="28"/>
        </w:rPr>
        <w:t xml:space="preserve"> were</w:t>
      </w:r>
      <w:r>
        <w:rPr>
          <w:sz w:val="28"/>
          <w:szCs w:val="28"/>
        </w:rPr>
        <w:t xml:space="preserve"> </w:t>
      </w:r>
      <w:r w:rsidRPr="004D3AA1">
        <w:rPr>
          <w:sz w:val="28"/>
          <w:szCs w:val="28"/>
        </w:rPr>
        <w:t>initially delineated as a single line and once complete, expanded</w:t>
      </w:r>
      <w:r>
        <w:rPr>
          <w:sz w:val="28"/>
          <w:szCs w:val="28"/>
        </w:rPr>
        <w:t xml:space="preserve"> </w:t>
      </w:r>
      <w:r w:rsidRPr="004D3AA1">
        <w:rPr>
          <w:sz w:val="28"/>
          <w:szCs w:val="28"/>
        </w:rPr>
        <w:t>to a 3 mm annulus</w:t>
      </w:r>
      <w:r>
        <w:rPr>
          <w:sz w:val="28"/>
          <w:szCs w:val="28"/>
        </w:rPr>
        <w:t xml:space="preserve"> [29]</w:t>
      </w:r>
      <w:r w:rsidRPr="004D3AA1">
        <w:rPr>
          <w:sz w:val="28"/>
          <w:szCs w:val="28"/>
        </w:rPr>
        <w:t>.</w:t>
      </w:r>
    </w:p>
    <w:p w14:paraId="271A1554" w14:textId="77777777" w:rsidR="00A45AC7" w:rsidRPr="008B7DA9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>International Consensus OAR Contouring Guidelines:</w:t>
      </w:r>
      <w:r>
        <w:rPr>
          <w:sz w:val="28"/>
          <w:szCs w:val="28"/>
        </w:rPr>
        <w:t xml:space="preserve">  </w:t>
      </w:r>
      <w:r w:rsidRPr="008B7DA9">
        <w:rPr>
          <w:sz w:val="28"/>
          <w:szCs w:val="28"/>
        </w:rPr>
        <w:t>The delineation of the extended oral cavity was based partly on</w:t>
      </w:r>
      <w:r>
        <w:rPr>
          <w:sz w:val="28"/>
          <w:szCs w:val="28"/>
        </w:rPr>
        <w:t xml:space="preserve"> </w:t>
      </w:r>
      <w:proofErr w:type="spellStart"/>
      <w:r w:rsidRPr="008B7DA9">
        <w:rPr>
          <w:sz w:val="28"/>
          <w:szCs w:val="28"/>
        </w:rPr>
        <w:t>Hoebers</w:t>
      </w:r>
      <w:proofErr w:type="spellEnd"/>
      <w:r w:rsidRPr="008B7DA9">
        <w:rPr>
          <w:sz w:val="28"/>
          <w:szCs w:val="28"/>
        </w:rPr>
        <w:t xml:space="preserve"> et al. For the sake of simplicity and consistency, the</w:t>
      </w:r>
      <w:r>
        <w:rPr>
          <w:sz w:val="28"/>
          <w:szCs w:val="28"/>
        </w:rPr>
        <w:t xml:space="preserve"> </w:t>
      </w:r>
      <w:r w:rsidRPr="008B7DA9">
        <w:rPr>
          <w:sz w:val="28"/>
          <w:szCs w:val="28"/>
        </w:rPr>
        <w:t>extended oral cavity structure was defined posterior to the internal</w:t>
      </w:r>
      <w:r>
        <w:rPr>
          <w:sz w:val="28"/>
          <w:szCs w:val="28"/>
        </w:rPr>
        <w:t xml:space="preserve"> </w:t>
      </w:r>
      <w:r w:rsidRPr="008B7DA9">
        <w:rPr>
          <w:sz w:val="28"/>
          <w:szCs w:val="28"/>
        </w:rPr>
        <w:t>arch of the mandible and maxilla. The mucosa anterior to the</w:t>
      </w:r>
      <w:r>
        <w:rPr>
          <w:sz w:val="28"/>
          <w:szCs w:val="28"/>
        </w:rPr>
        <w:t xml:space="preserve"> </w:t>
      </w:r>
      <w:r w:rsidRPr="008B7DA9">
        <w:rPr>
          <w:sz w:val="28"/>
          <w:szCs w:val="28"/>
        </w:rPr>
        <w:t>mandible and maxilla is included in the contour of the lips, and</w:t>
      </w:r>
      <w:r>
        <w:rPr>
          <w:sz w:val="28"/>
          <w:szCs w:val="28"/>
        </w:rPr>
        <w:t xml:space="preserve"> </w:t>
      </w:r>
      <w:r w:rsidRPr="008B7DA9">
        <w:rPr>
          <w:sz w:val="28"/>
          <w:szCs w:val="28"/>
        </w:rPr>
        <w:t>the mucosa lateral to the mandible and maxilla is included in the</w:t>
      </w:r>
      <w:r>
        <w:rPr>
          <w:sz w:val="28"/>
          <w:szCs w:val="28"/>
        </w:rPr>
        <w:t xml:space="preserve"> </w:t>
      </w:r>
      <w:r w:rsidRPr="008B7DA9">
        <w:rPr>
          <w:sz w:val="28"/>
          <w:szCs w:val="28"/>
        </w:rPr>
        <w:t>buccal mucosa. Anatomic boundaries</w:t>
      </w:r>
      <w:r>
        <w:rPr>
          <w:sz w:val="28"/>
          <w:szCs w:val="28"/>
        </w:rPr>
        <w:t>: Cranial-</w:t>
      </w:r>
      <w:r w:rsidRPr="00002EC3">
        <w:rPr>
          <w:sz w:val="28"/>
          <w:szCs w:val="28"/>
        </w:rPr>
        <w:t>Hard palate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mucosa and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mucosal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reflections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near the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maxilla</w:t>
      </w:r>
      <w:r>
        <w:rPr>
          <w:sz w:val="28"/>
          <w:szCs w:val="28"/>
        </w:rPr>
        <w:t>, Caudal-</w:t>
      </w:r>
      <w:r w:rsidRPr="00002EC3">
        <w:rPr>
          <w:sz w:val="28"/>
          <w:szCs w:val="28"/>
        </w:rPr>
        <w:t>The base of tongue</w:t>
      </w:r>
      <w:r>
        <w:rPr>
          <w:sz w:val="28"/>
          <w:szCs w:val="28"/>
        </w:rPr>
        <w:t xml:space="preserve">, </w:t>
      </w:r>
      <w:r w:rsidRPr="00002EC3">
        <w:rPr>
          <w:sz w:val="28"/>
          <w:szCs w:val="28"/>
        </w:rPr>
        <w:t>mucosa and hyoid</w:t>
      </w:r>
      <w:r>
        <w:rPr>
          <w:sz w:val="28"/>
          <w:szCs w:val="28"/>
        </w:rPr>
        <w:t xml:space="preserve">, </w:t>
      </w:r>
      <w:r w:rsidRPr="00002EC3">
        <w:rPr>
          <w:sz w:val="28"/>
          <w:szCs w:val="28"/>
        </w:rPr>
        <w:t>posteriorly</w:t>
      </w:r>
      <w:r>
        <w:rPr>
          <w:sz w:val="28"/>
          <w:szCs w:val="28"/>
        </w:rPr>
        <w:t>,</w:t>
      </w:r>
      <w:r w:rsidRPr="00002EC3">
        <w:rPr>
          <w:sz w:val="28"/>
          <w:szCs w:val="28"/>
        </w:rPr>
        <w:t xml:space="preserve"> and the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mylohyoid m</w:t>
      </w:r>
      <w:r>
        <w:rPr>
          <w:sz w:val="28"/>
          <w:szCs w:val="28"/>
        </w:rPr>
        <w:t>uscle</w:t>
      </w:r>
      <w:r w:rsidRPr="00002EC3">
        <w:rPr>
          <w:sz w:val="28"/>
          <w:szCs w:val="28"/>
        </w:rPr>
        <w:t xml:space="preserve"> and </w:t>
      </w:r>
      <w:r w:rsidRPr="00002EC3">
        <w:rPr>
          <w:sz w:val="28"/>
          <w:szCs w:val="28"/>
        </w:rPr>
        <w:lastRenderedPageBreak/>
        <w:t>ant</w:t>
      </w:r>
      <w:r>
        <w:rPr>
          <w:sz w:val="28"/>
          <w:szCs w:val="28"/>
        </w:rPr>
        <w:t xml:space="preserve">erior </w:t>
      </w:r>
      <w:r w:rsidRPr="00002EC3">
        <w:rPr>
          <w:sz w:val="28"/>
          <w:szCs w:val="28"/>
        </w:rPr>
        <w:t>belly of the digastric m</w:t>
      </w:r>
      <w:r>
        <w:rPr>
          <w:sz w:val="28"/>
          <w:szCs w:val="28"/>
        </w:rPr>
        <w:t xml:space="preserve">uscle, </w:t>
      </w:r>
      <w:r w:rsidRPr="00002EC3">
        <w:rPr>
          <w:sz w:val="28"/>
          <w:szCs w:val="28"/>
        </w:rPr>
        <w:t>anteriorly</w:t>
      </w:r>
      <w:r>
        <w:rPr>
          <w:sz w:val="28"/>
          <w:szCs w:val="28"/>
        </w:rPr>
        <w:t>, Anterior-</w:t>
      </w:r>
      <w:r w:rsidRPr="00002EC3">
        <w:rPr>
          <w:sz w:val="28"/>
          <w:szCs w:val="28"/>
        </w:rPr>
        <w:t>Inner surface of the mandible and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maxilla</w:t>
      </w:r>
      <w:r>
        <w:rPr>
          <w:sz w:val="28"/>
          <w:szCs w:val="28"/>
        </w:rPr>
        <w:t>, Posterior-</w:t>
      </w:r>
      <w:r w:rsidRPr="00002EC3">
        <w:rPr>
          <w:sz w:val="28"/>
          <w:szCs w:val="28"/>
        </w:rPr>
        <w:t>Post</w:t>
      </w:r>
      <w:r>
        <w:rPr>
          <w:sz w:val="28"/>
          <w:szCs w:val="28"/>
        </w:rPr>
        <w:t>erior</w:t>
      </w:r>
      <w:r w:rsidRPr="00002EC3">
        <w:rPr>
          <w:sz w:val="28"/>
          <w:szCs w:val="28"/>
        </w:rPr>
        <w:t xml:space="preserve"> borders of soft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palate, uvula, and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more inferiorly the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base of tongue</w:t>
      </w:r>
      <w:r>
        <w:rPr>
          <w:sz w:val="28"/>
          <w:szCs w:val="28"/>
        </w:rPr>
        <w:t>, Lateral-</w:t>
      </w:r>
      <w:r w:rsidRPr="00002EC3">
        <w:rPr>
          <w:sz w:val="28"/>
          <w:szCs w:val="28"/>
        </w:rPr>
        <w:t>Inner surface of the</w:t>
      </w:r>
      <w:r>
        <w:rPr>
          <w:sz w:val="28"/>
          <w:szCs w:val="28"/>
        </w:rPr>
        <w:t xml:space="preserve"> </w:t>
      </w:r>
      <w:r w:rsidRPr="00002EC3">
        <w:rPr>
          <w:sz w:val="28"/>
          <w:szCs w:val="28"/>
        </w:rPr>
        <w:t>mandible and maxilla</w:t>
      </w:r>
      <w:r>
        <w:rPr>
          <w:sz w:val="28"/>
          <w:szCs w:val="28"/>
        </w:rPr>
        <w:t xml:space="preserve">.  </w:t>
      </w:r>
      <w:r w:rsidRPr="00165CEC">
        <w:rPr>
          <w:sz w:val="28"/>
          <w:szCs w:val="28"/>
        </w:rPr>
        <w:t>Posterior to mandible and</w:t>
      </w:r>
      <w:r>
        <w:rPr>
          <w:sz w:val="28"/>
          <w:szCs w:val="28"/>
        </w:rPr>
        <w:t xml:space="preserve"> </w:t>
      </w:r>
      <w:r w:rsidRPr="00165CEC">
        <w:rPr>
          <w:sz w:val="28"/>
          <w:szCs w:val="28"/>
        </w:rPr>
        <w:t>maxilla, no inner surface of the</w:t>
      </w:r>
      <w:r>
        <w:rPr>
          <w:sz w:val="28"/>
          <w:szCs w:val="28"/>
        </w:rPr>
        <w:t xml:space="preserve"> </w:t>
      </w:r>
      <w:r w:rsidRPr="00165CEC">
        <w:rPr>
          <w:sz w:val="28"/>
          <w:szCs w:val="28"/>
        </w:rPr>
        <w:t>lips</w:t>
      </w:r>
      <w:r>
        <w:rPr>
          <w:sz w:val="28"/>
          <w:szCs w:val="28"/>
        </w:rPr>
        <w:t>.</w:t>
      </w:r>
    </w:p>
    <w:p w14:paraId="2EB0F316" w14:textId="77777777" w:rsidR="00A45AC7" w:rsidRPr="008B7DA9" w:rsidRDefault="00A45AC7" w:rsidP="00A45AC7">
      <w:pPr>
        <w:rPr>
          <w:sz w:val="28"/>
          <w:szCs w:val="28"/>
          <w:vertAlign w:val="superscript"/>
        </w:rPr>
      </w:pPr>
      <w:r w:rsidRPr="008B7DA9">
        <w:rPr>
          <w:sz w:val="28"/>
          <w:szCs w:val="28"/>
        </w:rPr>
        <w:t>For research purposes, the extended oral cavity can be subdivided</w:t>
      </w:r>
      <w:r>
        <w:rPr>
          <w:sz w:val="28"/>
          <w:szCs w:val="28"/>
        </w:rPr>
        <w:t xml:space="preserve"> </w:t>
      </w:r>
      <w:r w:rsidRPr="008B7DA9">
        <w:rPr>
          <w:sz w:val="28"/>
          <w:szCs w:val="28"/>
        </w:rPr>
        <w:t>into oral tongue and anterior oropharynx, by drawing a</w:t>
      </w:r>
      <w:r>
        <w:rPr>
          <w:sz w:val="28"/>
          <w:szCs w:val="28"/>
        </w:rPr>
        <w:t xml:space="preserve"> </w:t>
      </w:r>
      <w:r w:rsidRPr="008B7DA9">
        <w:rPr>
          <w:sz w:val="28"/>
          <w:szCs w:val="28"/>
        </w:rPr>
        <w:t>vertical line from the posterior hard palate to the hyoid</w:t>
      </w:r>
      <w:r>
        <w:rPr>
          <w:sz w:val="28"/>
          <w:szCs w:val="28"/>
        </w:rPr>
        <w:t xml:space="preserve"> </w:t>
      </w:r>
      <w:r w:rsidRPr="008B7DA9">
        <w:rPr>
          <w:sz w:val="28"/>
          <w:szCs w:val="28"/>
        </w:rPr>
        <w:t>(circumvallate line)</w:t>
      </w:r>
      <w:r>
        <w:rPr>
          <w:sz w:val="28"/>
          <w:szCs w:val="28"/>
        </w:rPr>
        <w:t xml:space="preserve"> [26]</w:t>
      </w:r>
      <w:r w:rsidRPr="008B7DA9">
        <w:rPr>
          <w:sz w:val="28"/>
          <w:szCs w:val="28"/>
        </w:rPr>
        <w:t>.</w:t>
      </w:r>
    </w:p>
    <w:p w14:paraId="556A55FA" w14:textId="77777777" w:rsidR="00A45AC7" w:rsidRPr="00CA5A3D" w:rsidRDefault="00A45AC7" w:rsidP="00A45AC7">
      <w:pPr>
        <w:rPr>
          <w:sz w:val="28"/>
          <w:szCs w:val="28"/>
          <w:vertAlign w:val="superscript"/>
        </w:rPr>
      </w:pPr>
      <w:r w:rsidRPr="00C677E6">
        <w:rPr>
          <w:b/>
          <w:bCs/>
          <w:sz w:val="28"/>
          <w:szCs w:val="28"/>
        </w:rPr>
        <w:t>Chang Gung Memorial Hospital:</w:t>
      </w:r>
      <w:r>
        <w:rPr>
          <w:sz w:val="28"/>
          <w:szCs w:val="28"/>
        </w:rPr>
        <w:t xml:space="preserve">  </w:t>
      </w:r>
      <w:r w:rsidRPr="00702304">
        <w:rPr>
          <w:sz w:val="28"/>
          <w:szCs w:val="28"/>
        </w:rPr>
        <w:t>The surfaces of the inner lips, buccal mucosa, tongue, base of the tongue, floor of the mouth, and palate were outlined on each computed tomography (CT) data set to form a distinct organ, the “oral cavity” (extended to include the surface of the base of the tongue</w:t>
      </w:r>
      <w:r>
        <w:rPr>
          <w:sz w:val="28"/>
          <w:szCs w:val="28"/>
        </w:rPr>
        <w:t xml:space="preserve">).  </w:t>
      </w:r>
      <w:r w:rsidRPr="00CA5A3D">
        <w:rPr>
          <w:sz w:val="28"/>
          <w:szCs w:val="28"/>
        </w:rPr>
        <w:t>Positive correlation occurred between objectively measured</w:t>
      </w:r>
      <w:r>
        <w:rPr>
          <w:sz w:val="28"/>
          <w:szCs w:val="28"/>
        </w:rPr>
        <w:t xml:space="preserve"> </w:t>
      </w:r>
      <w:r w:rsidRPr="00CA5A3D">
        <w:rPr>
          <w:sz w:val="28"/>
          <w:szCs w:val="28"/>
        </w:rPr>
        <w:t>taste loss for the 4 taste qualities and subjective perception of taste loss. Only oral cavity</w:t>
      </w:r>
      <w:r>
        <w:rPr>
          <w:sz w:val="28"/>
          <w:szCs w:val="28"/>
        </w:rPr>
        <w:t xml:space="preserve"> </w:t>
      </w:r>
      <w:r w:rsidRPr="00CA5A3D">
        <w:rPr>
          <w:sz w:val="28"/>
          <w:szCs w:val="28"/>
        </w:rPr>
        <w:t xml:space="preserve">mean dose 4000 cGy or greater predicted </w:t>
      </w:r>
      <w:r>
        <w:rPr>
          <w:sz w:val="28"/>
          <w:szCs w:val="28"/>
        </w:rPr>
        <w:t>taste dysfunction</w:t>
      </w:r>
      <w:r w:rsidRPr="00CA5A3D">
        <w:rPr>
          <w:sz w:val="28"/>
          <w:szCs w:val="28"/>
        </w:rPr>
        <w:t xml:space="preserve"> 3 months after RT. The mean oral cavity doses</w:t>
      </w:r>
      <w:r>
        <w:rPr>
          <w:sz w:val="28"/>
          <w:szCs w:val="28"/>
        </w:rPr>
        <w:t xml:space="preserve"> </w:t>
      </w:r>
      <w:r w:rsidRPr="00CA5A3D">
        <w:rPr>
          <w:sz w:val="28"/>
          <w:szCs w:val="28"/>
        </w:rPr>
        <w:t>to the predicted 15%(D</w:t>
      </w:r>
      <w:r w:rsidRPr="00CA5A3D">
        <w:rPr>
          <w:sz w:val="28"/>
          <w:szCs w:val="28"/>
          <w:vertAlign w:val="subscript"/>
        </w:rPr>
        <w:t>15</w:t>
      </w:r>
      <w:r w:rsidRPr="00CA5A3D">
        <w:rPr>
          <w:sz w:val="28"/>
          <w:szCs w:val="28"/>
        </w:rPr>
        <w:t>), 25%(D</w:t>
      </w:r>
      <w:r w:rsidRPr="00CA5A3D">
        <w:rPr>
          <w:sz w:val="28"/>
          <w:szCs w:val="28"/>
          <w:vertAlign w:val="subscript"/>
        </w:rPr>
        <w:t>25</w:t>
      </w:r>
      <w:r w:rsidRPr="00CA5A3D">
        <w:rPr>
          <w:sz w:val="28"/>
          <w:szCs w:val="28"/>
        </w:rPr>
        <w:t>), and 50% (D</w:t>
      </w:r>
      <w:r w:rsidRPr="00CA5A3D">
        <w:rPr>
          <w:sz w:val="28"/>
          <w:szCs w:val="28"/>
          <w:vertAlign w:val="subscript"/>
        </w:rPr>
        <w:t>50</w:t>
      </w:r>
      <w:r w:rsidRPr="00CA5A3D">
        <w:rPr>
          <w:sz w:val="28"/>
          <w:szCs w:val="28"/>
        </w:rPr>
        <w:t>) probabilities were 25, 38, and 60 Gy at</w:t>
      </w:r>
      <w:r>
        <w:rPr>
          <w:sz w:val="28"/>
          <w:szCs w:val="28"/>
        </w:rPr>
        <w:t xml:space="preserve"> </w:t>
      </w:r>
      <w:r w:rsidRPr="00CA5A3D">
        <w:rPr>
          <w:sz w:val="28"/>
          <w:szCs w:val="28"/>
        </w:rPr>
        <w:t>3 months and 57, 60, and 64 Gy at 6 months, respectively</w:t>
      </w:r>
      <w:r>
        <w:rPr>
          <w:sz w:val="28"/>
          <w:szCs w:val="28"/>
        </w:rPr>
        <w:t xml:space="preserve"> [32]</w:t>
      </w:r>
      <w:r w:rsidRPr="00CA5A3D">
        <w:rPr>
          <w:sz w:val="28"/>
          <w:szCs w:val="28"/>
        </w:rPr>
        <w:t>.</w:t>
      </w:r>
    </w:p>
    <w:p w14:paraId="6B71407E" w14:textId="77777777" w:rsidR="00A45AC7" w:rsidRPr="00455DB6" w:rsidRDefault="00A45AC7" w:rsidP="00A45AC7">
      <w:pPr>
        <w:rPr>
          <w:sz w:val="28"/>
          <w:szCs w:val="28"/>
          <w:vertAlign w:val="superscript"/>
        </w:rPr>
      </w:pPr>
      <w:r w:rsidRPr="00C677E6">
        <w:rPr>
          <w:b/>
          <w:bCs/>
          <w:sz w:val="28"/>
          <w:szCs w:val="28"/>
        </w:rPr>
        <w:t>University of North Carolina: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The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OARs were generally segmented as described in a publication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by Brouwer et al.</w:t>
      </w:r>
      <w:r>
        <w:rPr>
          <w:sz w:val="28"/>
          <w:szCs w:val="28"/>
        </w:rPr>
        <w:t xml:space="preserve"> (International Consensus OAR Contouring Guidelines outlined above).</w:t>
      </w:r>
      <w:r w:rsidRPr="00173785">
        <w:rPr>
          <w:sz w:val="28"/>
          <w:szCs w:val="28"/>
        </w:rPr>
        <w:t xml:space="preserve"> The anterior two-thirds of the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tongue were defined as the oral tongue, and the posterior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third as the base of tongue. The region inferior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and anterior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to the tongue was delineated as the floor of mouth.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Nineteen total structures were contoured including the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left and right parotid glands, left and right submandibular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glands, left and right sublingual glands, oral tongue, base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of tongue, floor of mouth, soft and hard palates, buccal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mucosa, upper and lower lips.</w:t>
      </w:r>
      <w:r>
        <w:rPr>
          <w:sz w:val="28"/>
          <w:szCs w:val="28"/>
        </w:rPr>
        <w:t xml:space="preserve">  </w:t>
      </w:r>
      <w:r w:rsidRPr="00173785">
        <w:rPr>
          <w:sz w:val="28"/>
          <w:szCs w:val="28"/>
        </w:rPr>
        <w:t>The only significant factor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related to dysgeusia at</w:t>
      </w:r>
      <w:r>
        <w:rPr>
          <w:sz w:val="28"/>
          <w:szCs w:val="28"/>
        </w:rPr>
        <w:t xml:space="preserve"> 12 months</w:t>
      </w:r>
      <w:r w:rsidRPr="00173785">
        <w:rPr>
          <w:sz w:val="28"/>
          <w:szCs w:val="28"/>
        </w:rPr>
        <w:t xml:space="preserve"> was mean dose to the </w:t>
      </w:r>
      <w:r>
        <w:rPr>
          <w:sz w:val="28"/>
          <w:szCs w:val="28"/>
        </w:rPr>
        <w:t>oral cavity</w:t>
      </w:r>
      <w:r w:rsidRPr="00173785">
        <w:rPr>
          <w:sz w:val="28"/>
          <w:szCs w:val="28"/>
        </w:rPr>
        <w:t xml:space="preserve"> (</w:t>
      </w:r>
      <w:r w:rsidRPr="00D15E2A">
        <w:rPr>
          <w:i/>
          <w:iCs/>
          <w:sz w:val="28"/>
          <w:szCs w:val="28"/>
        </w:rPr>
        <w:t>P</w:t>
      </w:r>
      <w:r w:rsidRPr="00173785">
        <w:rPr>
          <w:sz w:val="28"/>
          <w:szCs w:val="28"/>
        </w:rPr>
        <w:t xml:space="preserve"> = .009). On examining substructures, the mean dose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to the floor of mouth was implicated for the dose relationship to 6-month xerostomia (</w:t>
      </w:r>
      <w:r w:rsidRPr="00D15E2A">
        <w:rPr>
          <w:i/>
          <w:iCs/>
          <w:sz w:val="28"/>
          <w:szCs w:val="28"/>
        </w:rPr>
        <w:t>P</w:t>
      </w:r>
      <w:r w:rsidRPr="00173785">
        <w:rPr>
          <w:sz w:val="28"/>
          <w:szCs w:val="28"/>
        </w:rPr>
        <w:t xml:space="preserve"> = .04), and the oral tongue was found to be</w:t>
      </w:r>
      <w:r>
        <w:rPr>
          <w:sz w:val="28"/>
          <w:szCs w:val="28"/>
        </w:rPr>
        <w:t xml:space="preserve"> </w:t>
      </w:r>
      <w:r w:rsidRPr="00173785">
        <w:rPr>
          <w:sz w:val="28"/>
          <w:szCs w:val="28"/>
        </w:rPr>
        <w:t>implicated for the relationship for 12-month dysgeusia (</w:t>
      </w:r>
      <w:r w:rsidRPr="00D15E2A">
        <w:rPr>
          <w:i/>
          <w:iCs/>
          <w:sz w:val="28"/>
          <w:szCs w:val="28"/>
        </w:rPr>
        <w:t>P</w:t>
      </w:r>
      <w:r w:rsidRPr="00173785">
        <w:rPr>
          <w:sz w:val="28"/>
          <w:szCs w:val="28"/>
        </w:rPr>
        <w:t xml:space="preserve"> = .04)</w:t>
      </w:r>
      <w:r>
        <w:rPr>
          <w:sz w:val="28"/>
          <w:szCs w:val="28"/>
        </w:rPr>
        <w:t xml:space="preserve"> [31]</w:t>
      </w:r>
      <w:r w:rsidRPr="00173785">
        <w:rPr>
          <w:sz w:val="28"/>
          <w:szCs w:val="28"/>
        </w:rPr>
        <w:t>.</w:t>
      </w:r>
    </w:p>
    <w:p w14:paraId="72C41875" w14:textId="77777777" w:rsidR="00A45AC7" w:rsidRDefault="00A45AC7" w:rsidP="00A45AC7">
      <w:pPr>
        <w:rPr>
          <w:sz w:val="28"/>
          <w:szCs w:val="28"/>
        </w:rPr>
      </w:pPr>
      <w:r w:rsidRPr="00C677E6">
        <w:rPr>
          <w:b/>
          <w:bCs/>
          <w:sz w:val="28"/>
          <w:szCs w:val="28"/>
        </w:rPr>
        <w:t xml:space="preserve">The University of Hong Kong-Shenzhen Hospital, National Cancer Center Singapore, Memorial Sloan-Kettering Cancer Center, State Key Laboratory of </w:t>
      </w:r>
      <w:r w:rsidRPr="00C677E6">
        <w:rPr>
          <w:b/>
          <w:bCs/>
          <w:sz w:val="28"/>
          <w:szCs w:val="28"/>
        </w:rPr>
        <w:lastRenderedPageBreak/>
        <w:t>Oncology in South China, Sun Yat-sen University Cancer Center:</w:t>
      </w:r>
      <w:r>
        <w:rPr>
          <w:sz w:val="28"/>
          <w:szCs w:val="28"/>
        </w:rPr>
        <w:t xml:space="preserve">  Tongue/Oral Cavity, Cranial-</w:t>
      </w:r>
      <w:r w:rsidRPr="00B73C1B">
        <w:rPr>
          <w:sz w:val="28"/>
          <w:szCs w:val="28"/>
        </w:rPr>
        <w:t>Post. edge of the hard palate or soft palate</w:t>
      </w:r>
      <w:r>
        <w:rPr>
          <w:sz w:val="28"/>
          <w:szCs w:val="28"/>
        </w:rPr>
        <w:t>, Caudal-</w:t>
      </w:r>
      <w:r w:rsidRPr="00B73C1B">
        <w:t xml:space="preserve"> </w:t>
      </w:r>
      <w:r w:rsidRPr="00B73C1B">
        <w:rPr>
          <w:sz w:val="28"/>
          <w:szCs w:val="28"/>
        </w:rPr>
        <w:t>Disappearance of anterior belly of digastric muscle</w:t>
      </w:r>
      <w:r>
        <w:rPr>
          <w:sz w:val="28"/>
          <w:szCs w:val="28"/>
        </w:rPr>
        <w:t>, Anterior-</w:t>
      </w:r>
      <w:r w:rsidRPr="00B73C1B">
        <w:rPr>
          <w:sz w:val="28"/>
          <w:szCs w:val="28"/>
        </w:rPr>
        <w:t>Post. edge of mandible or is free</w:t>
      </w:r>
      <w:r>
        <w:rPr>
          <w:sz w:val="28"/>
          <w:szCs w:val="28"/>
        </w:rPr>
        <w:t>, Posterior-</w:t>
      </w:r>
      <w:r w:rsidRPr="00B73C1B">
        <w:t xml:space="preserve"> </w:t>
      </w:r>
      <w:r w:rsidRPr="00B73C1B">
        <w:rPr>
          <w:sz w:val="28"/>
          <w:szCs w:val="28"/>
        </w:rPr>
        <w:t>Palate, oropharynx, the palatine tonsil, hyoid bone</w:t>
      </w:r>
      <w:r>
        <w:rPr>
          <w:sz w:val="28"/>
          <w:szCs w:val="28"/>
        </w:rPr>
        <w:t>, Lateral-</w:t>
      </w:r>
      <w:r w:rsidRPr="00B73C1B">
        <w:t xml:space="preserve"> </w:t>
      </w:r>
      <w:r w:rsidRPr="00B73C1B">
        <w:rPr>
          <w:sz w:val="28"/>
          <w:szCs w:val="28"/>
        </w:rPr>
        <w:t>Med. edge of the mandible or inferior alveoli socket</w:t>
      </w:r>
      <w:r>
        <w:rPr>
          <w:sz w:val="28"/>
          <w:szCs w:val="28"/>
        </w:rPr>
        <w:t xml:space="preserve"> [28].</w:t>
      </w:r>
    </w:p>
    <w:p w14:paraId="7F750F95" w14:textId="77777777" w:rsidR="001D55DA" w:rsidRPr="00A45AC7" w:rsidRDefault="001D55DA" w:rsidP="00A45AC7"/>
    <w:sectPr w:rsidR="001D55DA" w:rsidRPr="00A45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BA"/>
    <w:rsid w:val="001D55DA"/>
    <w:rsid w:val="005F1BA8"/>
    <w:rsid w:val="006971BA"/>
    <w:rsid w:val="00A4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90531"/>
  <w15:chartTrackingRefBased/>
  <w15:docId w15:val="{B7DD1CDB-B9EB-41EB-9415-DAA9F7C2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1BA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1789</Words>
  <Characters>10198</Characters>
  <Application>Microsoft Office Word</Application>
  <DocSecurity>0</DocSecurity>
  <Lines>84</Lines>
  <Paragraphs>23</Paragraphs>
  <ScaleCrop>false</ScaleCrop>
  <Company>Mayo Clinic</Company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Himle, Brady L.</dc:creator>
  <cp:keywords/>
  <dc:description/>
  <cp:lastModifiedBy>Himle, Brady L.</cp:lastModifiedBy>
  <cp:revision>2</cp:revision>
  <dcterms:created xsi:type="dcterms:W3CDTF">2023-11-20T14:37:00Z</dcterms:created>
  <dcterms:modified xsi:type="dcterms:W3CDTF">2023-11-22T15:15:00Z</dcterms:modified>
</cp:coreProperties>
</file>