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F4E" w14:textId="0A0C2026" w:rsidR="005B70FC" w:rsidRPr="00FA5967" w:rsidRDefault="006E4CD7" w:rsidP="00407AAB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FA5967">
        <w:rPr>
          <w:rFonts w:ascii="Palatino Linotype" w:hAnsi="Palatino Linotype" w:cs="Times New Roman"/>
          <w:b/>
          <w:bCs/>
          <w:sz w:val="20"/>
          <w:szCs w:val="20"/>
        </w:rPr>
        <w:t>Supp</w:t>
      </w:r>
      <w:r w:rsidR="00496783" w:rsidRPr="00FA5967">
        <w:rPr>
          <w:rFonts w:ascii="Palatino Linotype" w:hAnsi="Palatino Linotype" w:cs="Times New Roman"/>
          <w:b/>
          <w:bCs/>
          <w:sz w:val="20"/>
          <w:szCs w:val="20"/>
        </w:rPr>
        <w:t xml:space="preserve">lementary </w:t>
      </w:r>
      <w:r w:rsidR="007B4964" w:rsidRPr="00FA5967">
        <w:rPr>
          <w:rFonts w:ascii="Palatino Linotype" w:hAnsi="Palatino Linotype" w:cs="Times New Roman"/>
          <w:b/>
          <w:bCs/>
          <w:sz w:val="20"/>
          <w:szCs w:val="20"/>
        </w:rPr>
        <w:t>material</w:t>
      </w:r>
      <w:r w:rsidR="0033127B" w:rsidRPr="00FA5967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="003707F7" w:rsidRPr="00FA5967">
        <w:rPr>
          <w:rFonts w:ascii="Palatino Linotype" w:hAnsi="Palatino Linotype" w:cs="Times New Roman"/>
          <w:b/>
          <w:bCs/>
          <w:sz w:val="20"/>
          <w:szCs w:val="20"/>
        </w:rPr>
        <w:t>to</w:t>
      </w:r>
      <w:r w:rsidR="008146A5" w:rsidRPr="00FA5967">
        <w:rPr>
          <w:rFonts w:ascii="Palatino Linotype" w:hAnsi="Palatino Linotype" w:cs="Times New Roman"/>
          <w:b/>
          <w:bCs/>
          <w:sz w:val="20"/>
          <w:szCs w:val="20"/>
        </w:rPr>
        <w:t xml:space="preserve"> article</w:t>
      </w:r>
      <w:r w:rsidR="003707F7" w:rsidRPr="00FA5967">
        <w:rPr>
          <w:rFonts w:ascii="Palatino Linotype" w:hAnsi="Palatino Linotype" w:cs="Times New Roman"/>
          <w:b/>
          <w:bCs/>
          <w:sz w:val="20"/>
          <w:szCs w:val="20"/>
        </w:rPr>
        <w:t>:</w:t>
      </w:r>
    </w:p>
    <w:p w14:paraId="322BB210" w14:textId="77777777" w:rsidR="005D5695" w:rsidRPr="005D5695" w:rsidRDefault="005D5695" w:rsidP="005D5695">
      <w:pPr>
        <w:pStyle w:val="MDPI13authornames"/>
        <w:rPr>
          <w:snapToGrid w:val="0"/>
          <w:sz w:val="32"/>
          <w:szCs w:val="32"/>
        </w:rPr>
      </w:pPr>
      <w:r w:rsidRPr="005D5695">
        <w:rPr>
          <w:snapToGrid w:val="0"/>
          <w:sz w:val="32"/>
          <w:szCs w:val="32"/>
        </w:rPr>
        <w:t>Modelling dynamic processes in the Black Sea pelagic habitat -casual connections between abiotic and biotic factors in two climate change scenarios</w:t>
      </w:r>
    </w:p>
    <w:p w14:paraId="54F34A15" w14:textId="3425520E" w:rsidR="006C7232" w:rsidRDefault="006C7232" w:rsidP="006C7232">
      <w:pPr>
        <w:pStyle w:val="MDPI13authornames"/>
      </w:pPr>
      <w:r>
        <w:t>Lumini</w:t>
      </w:r>
      <w:r w:rsidR="00DB4803">
        <w:t>ț</w:t>
      </w:r>
      <w:r>
        <w:t>a Lazar</w:t>
      </w:r>
      <w:r w:rsidRPr="2CB6CE35">
        <w:rPr>
          <w:vertAlign w:val="superscript"/>
        </w:rPr>
        <w:t>1,*</w:t>
      </w:r>
      <w:r>
        <w:t>,</w:t>
      </w:r>
      <w:r w:rsidRPr="00D945EC">
        <w:t xml:space="preserve"> </w:t>
      </w:r>
      <w:r>
        <w:t>Laura Boicenco</w:t>
      </w:r>
      <w:r w:rsidRPr="0059164E">
        <w:rPr>
          <w:vertAlign w:val="superscript"/>
        </w:rPr>
        <w:t>2</w:t>
      </w:r>
      <w:r>
        <w:t>, Elena Pantea</w:t>
      </w:r>
      <w:r w:rsidRPr="0059164E">
        <w:rPr>
          <w:vertAlign w:val="superscript"/>
        </w:rPr>
        <w:t>3</w:t>
      </w:r>
      <w:r>
        <w:t>, Florin Timofte</w:t>
      </w:r>
      <w:r w:rsidRPr="0059164E">
        <w:rPr>
          <w:vertAlign w:val="superscript"/>
        </w:rPr>
        <w:t>2</w:t>
      </w:r>
      <w:r>
        <w:t>, Oana Vlas</w:t>
      </w:r>
      <w:r w:rsidRPr="0059164E">
        <w:rPr>
          <w:vertAlign w:val="superscript"/>
        </w:rPr>
        <w:t>3</w:t>
      </w:r>
      <w:r>
        <w:t xml:space="preserve"> and Elena Bi</w:t>
      </w:r>
      <w:r w:rsidR="00DB4803">
        <w:t>ș</w:t>
      </w:r>
      <w:r>
        <w:t>inicu</w:t>
      </w:r>
      <w:r w:rsidRPr="00D945EC">
        <w:t xml:space="preserve"> </w:t>
      </w:r>
      <w:r w:rsidRPr="0059164E">
        <w:rPr>
          <w:vertAlign w:val="superscript"/>
        </w:rPr>
        <w:t>3,*</w:t>
      </w:r>
    </w:p>
    <w:p w14:paraId="2BADF079" w14:textId="77777777" w:rsidR="00AA4497" w:rsidRPr="00AA4497" w:rsidRDefault="00AA4497" w:rsidP="00AA4497">
      <w:pPr>
        <w:pStyle w:val="MDPI16affiliation"/>
        <w:rPr>
          <w:lang w:val="en-GB"/>
        </w:rPr>
      </w:pPr>
    </w:p>
    <w:p w14:paraId="630F9189" w14:textId="44341B2A" w:rsidR="00093AEC" w:rsidRDefault="00093AEC" w:rsidP="00093AEC">
      <w:pPr>
        <w:pStyle w:val="MDPI16affiliation"/>
      </w:pPr>
      <w:r w:rsidRPr="00093AEC">
        <w:rPr>
          <w:vertAlign w:val="superscript"/>
        </w:rPr>
        <w:t>1</w:t>
      </w:r>
      <w:r>
        <w:t>Chemical Oceanography and Marine Pollution Department, National Institute for Marine Research and Development “Grigore Antipa”, 300 Mamaia Blvd., 900581 Constanta, Romania</w:t>
      </w:r>
    </w:p>
    <w:p w14:paraId="77A2BE44" w14:textId="30F4451F" w:rsidR="00CA0706" w:rsidRDefault="00CA0706" w:rsidP="00CA0706">
      <w:pPr>
        <w:pStyle w:val="MDPI16affiliation"/>
      </w:pPr>
      <w:r w:rsidRPr="00CA0706">
        <w:rPr>
          <w:vertAlign w:val="superscript"/>
        </w:rPr>
        <w:t>2</w:t>
      </w:r>
      <w:r>
        <w:t>National Institute for Marine Research and Development “Grigore Antipa”, 300 Mamaia Blvd.,</w:t>
      </w:r>
    </w:p>
    <w:p w14:paraId="396A309D" w14:textId="77777777" w:rsidR="00CA0706" w:rsidRPr="00FB12DC" w:rsidRDefault="00CA0706" w:rsidP="00CA0706">
      <w:pPr>
        <w:pStyle w:val="MDPI16affiliation"/>
        <w:ind w:left="2968" w:firstLine="0"/>
      </w:pPr>
      <w:r>
        <w:t>900581 Constanta, Romania</w:t>
      </w:r>
    </w:p>
    <w:p w14:paraId="39D7BEE4" w14:textId="260C75CE" w:rsidR="00CA0706" w:rsidRDefault="00CA0706" w:rsidP="00CA0706">
      <w:pPr>
        <w:pStyle w:val="MDPI16affiliation"/>
        <w:ind w:left="2977" w:hanging="369"/>
      </w:pPr>
      <w:r>
        <w:rPr>
          <w:vertAlign w:val="superscript"/>
        </w:rPr>
        <w:t>3</w:t>
      </w:r>
      <w:r>
        <w:t>Ecology and Marine Biology Department, National Institute for Marine Research and Development “Grigore Antipa”, 300 Mamaia Blvd., 900581 Constanta, Romania</w:t>
      </w:r>
    </w:p>
    <w:p w14:paraId="24C31216" w14:textId="47101483" w:rsidR="00CA0706" w:rsidRPr="00EA2987" w:rsidRDefault="00CA0706" w:rsidP="00CA0706">
      <w:pPr>
        <w:pStyle w:val="MDPI16affiliation"/>
        <w:ind w:left="2977" w:hanging="369"/>
      </w:pPr>
      <w:r w:rsidRPr="00EA2987">
        <w:rPr>
          <w:b/>
        </w:rPr>
        <w:t>*</w:t>
      </w:r>
      <w:r w:rsidRPr="00EA2987">
        <w:t xml:space="preserve">Correspondence: </w:t>
      </w:r>
      <w:hyperlink r:id="rId6" w:history="1">
        <w:r w:rsidRPr="00EA2987">
          <w:rPr>
            <w:rStyle w:val="Hyperlink"/>
          </w:rPr>
          <w:t>llazar@alpha.rmri.ro</w:t>
        </w:r>
      </w:hyperlink>
      <w:r w:rsidRPr="00EA2987">
        <w:t xml:space="preserve"> (LL); </w:t>
      </w:r>
      <w:hyperlink r:id="rId7" w:history="1">
        <w:r w:rsidRPr="00EA2987">
          <w:rPr>
            <w:rStyle w:val="Hyperlink"/>
          </w:rPr>
          <w:t>ebisinicu@alpha.rmri.ro</w:t>
        </w:r>
      </w:hyperlink>
      <w:r w:rsidRPr="00EA2987">
        <w:t xml:space="preserve"> (EB)</w:t>
      </w:r>
    </w:p>
    <w:p w14:paraId="4E79B6F0" w14:textId="77777777" w:rsidR="00B73E73" w:rsidRDefault="00B73E73" w:rsidP="00B73E73">
      <w:pPr>
        <w:pStyle w:val="MDPI16affiliation"/>
        <w:rPr>
          <w:lang w:val="en-GB"/>
        </w:rPr>
      </w:pPr>
    </w:p>
    <w:p w14:paraId="4DA127CC" w14:textId="77777777" w:rsidR="009769CF" w:rsidRPr="009769CF" w:rsidRDefault="009769CF" w:rsidP="009769CF">
      <w:pPr>
        <w:rPr>
          <w:lang w:eastAsia="de-DE" w:bidi="en-US"/>
        </w:rPr>
      </w:pPr>
    </w:p>
    <w:p w14:paraId="4D83EFB6" w14:textId="116FAE96" w:rsidR="009769CF" w:rsidRPr="009769CF" w:rsidRDefault="009769CF" w:rsidP="009769CF">
      <w:pPr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de-DE" w:bidi="en-US"/>
        </w:rPr>
      </w:pPr>
      <w:r w:rsidRPr="009769CF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de-DE" w:bidi="en-US"/>
        </w:rPr>
        <w:t>Table S1</w:t>
      </w:r>
      <w:r w:rsidRPr="00DD65FC"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  <w:t xml:space="preserve">. </w:t>
      </w:r>
      <w:r w:rsidR="00DD65FC" w:rsidRPr="00DD65FC"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  <w:t xml:space="preserve">Descriptive statistics of physico-chemical parameters, nutrients, </w:t>
      </w:r>
      <w:r w:rsidR="00744162" w:rsidRPr="00DD65FC"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  <w:t>phytoplankton,</w:t>
      </w:r>
      <w:r w:rsidR="00DD65FC" w:rsidRPr="00DD65FC">
        <w:rPr>
          <w:rFonts w:ascii="Palatino Linotype" w:eastAsia="Times New Roman" w:hAnsi="Palatino Linotype" w:cs="Times New Roman"/>
          <w:color w:val="000000"/>
          <w:sz w:val="18"/>
          <w:szCs w:val="18"/>
          <w:lang w:eastAsia="de-DE" w:bidi="en-US"/>
        </w:rPr>
        <w:t xml:space="preserve"> and zooplankton – warm season, 2008-2018</w:t>
      </w:r>
    </w:p>
    <w:tbl>
      <w:tblPr>
        <w:tblStyle w:val="PlainTable5"/>
        <w:tblW w:w="5000" w:type="pct"/>
        <w:tblLook w:val="06A0" w:firstRow="1" w:lastRow="0" w:firstColumn="1" w:lastColumn="0" w:noHBand="1" w:noVBand="1"/>
      </w:tblPr>
      <w:tblGrid>
        <w:gridCol w:w="5181"/>
        <w:gridCol w:w="631"/>
        <w:gridCol w:w="988"/>
        <w:gridCol w:w="963"/>
        <w:gridCol w:w="1052"/>
        <w:gridCol w:w="1102"/>
        <w:gridCol w:w="1522"/>
        <w:gridCol w:w="1522"/>
        <w:gridCol w:w="997"/>
      </w:tblGrid>
      <w:tr w:rsidR="00FA5849" w:rsidRPr="00266971" w14:paraId="58172448" w14:textId="77777777" w:rsidTr="000D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7" w:type="pct"/>
            <w:tcBorders>
              <w:bottom w:val="none" w:sz="0" w:space="0" w:color="auto"/>
              <w:right w:val="none" w:sz="0" w:space="0" w:color="auto"/>
            </w:tcBorders>
            <w:hideMark/>
          </w:tcPr>
          <w:p w14:paraId="0ECA07E8" w14:textId="6EBD0045" w:rsidR="009769CF" w:rsidRPr="00266971" w:rsidRDefault="009769CF" w:rsidP="00602610">
            <w:pPr>
              <w:spacing w:line="276" w:lineRule="auto"/>
              <w:contextualSpacing/>
              <w:jc w:val="center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Variable</w:t>
            </w:r>
          </w:p>
        </w:tc>
        <w:tc>
          <w:tcPr>
            <w:tcW w:w="237" w:type="pct"/>
            <w:tcBorders>
              <w:bottom w:val="none" w:sz="0" w:space="0" w:color="auto"/>
            </w:tcBorders>
            <w:noWrap/>
            <w:hideMark/>
          </w:tcPr>
          <w:p w14:paraId="779E1500" w14:textId="64B2C5E1" w:rsidR="009769CF" w:rsidRPr="00266971" w:rsidRDefault="009769CF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N</w:t>
            </w:r>
          </w:p>
        </w:tc>
        <w:tc>
          <w:tcPr>
            <w:tcW w:w="365" w:type="pct"/>
            <w:tcBorders>
              <w:bottom w:val="none" w:sz="0" w:space="0" w:color="auto"/>
            </w:tcBorders>
            <w:noWrap/>
            <w:hideMark/>
          </w:tcPr>
          <w:p w14:paraId="06988EA9" w14:textId="707D3E97" w:rsidR="009769CF" w:rsidRPr="00266971" w:rsidRDefault="009769CF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Average</w:t>
            </w:r>
          </w:p>
        </w:tc>
        <w:tc>
          <w:tcPr>
            <w:tcW w:w="356" w:type="pct"/>
            <w:tcBorders>
              <w:bottom w:val="none" w:sz="0" w:space="0" w:color="auto"/>
            </w:tcBorders>
            <w:noWrap/>
            <w:hideMark/>
          </w:tcPr>
          <w:p w14:paraId="25A5A99C" w14:textId="4CA614C0" w:rsidR="009769CF" w:rsidRPr="00266971" w:rsidRDefault="009769CF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Median</w:t>
            </w:r>
          </w:p>
        </w:tc>
        <w:tc>
          <w:tcPr>
            <w:tcW w:w="388" w:type="pct"/>
            <w:tcBorders>
              <w:bottom w:val="none" w:sz="0" w:space="0" w:color="auto"/>
            </w:tcBorders>
            <w:noWrap/>
            <w:hideMark/>
          </w:tcPr>
          <w:p w14:paraId="5F6892B2" w14:textId="49D4325F" w:rsidR="009769CF" w:rsidRPr="00266971" w:rsidRDefault="009769CF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Min</w:t>
            </w:r>
            <w:r w:rsidR="00055CA1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406" w:type="pct"/>
            <w:tcBorders>
              <w:bottom w:val="none" w:sz="0" w:space="0" w:color="auto"/>
            </w:tcBorders>
            <w:noWrap/>
            <w:hideMark/>
          </w:tcPr>
          <w:p w14:paraId="49D0AC60" w14:textId="6C9D41C6" w:rsidR="009769CF" w:rsidRPr="00266971" w:rsidRDefault="009769CF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Max</w:t>
            </w:r>
            <w:r w:rsidR="00055CA1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504" w:type="pct"/>
            <w:tcBorders>
              <w:bottom w:val="none" w:sz="0" w:space="0" w:color="auto"/>
            </w:tcBorders>
            <w:noWrap/>
            <w:hideMark/>
          </w:tcPr>
          <w:p w14:paraId="6571C66D" w14:textId="21CACD70" w:rsidR="009769CF" w:rsidRPr="00266971" w:rsidRDefault="009769CF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 xml:space="preserve">25th </w:t>
            </w:r>
            <w:r w:rsidR="00FA5849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percentile</w:t>
            </w:r>
          </w:p>
        </w:tc>
        <w:tc>
          <w:tcPr>
            <w:tcW w:w="509" w:type="pct"/>
            <w:tcBorders>
              <w:bottom w:val="none" w:sz="0" w:space="0" w:color="auto"/>
            </w:tcBorders>
            <w:noWrap/>
            <w:hideMark/>
          </w:tcPr>
          <w:p w14:paraId="58D61E7C" w14:textId="58B599A5" w:rsidR="009769CF" w:rsidRPr="00266971" w:rsidRDefault="00FA5849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i w:val="0"/>
                <w:iCs w:val="0"/>
                <w:color w:val="000000" w:themeColor="text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color w:val="000000" w:themeColor="text1"/>
                <w:sz w:val="20"/>
                <w:szCs w:val="20"/>
                <w:lang w:val="ro-RO"/>
              </w:rPr>
              <w:t>75</w:t>
            </w:r>
            <w:r w:rsidR="00055CA1" w:rsidRPr="00266971">
              <w:rPr>
                <w:rFonts w:ascii="Palatino Linotype" w:hAnsi="Palatino Linotype"/>
                <w:i w:val="0"/>
                <w:iCs w:val="0"/>
                <w:color w:val="000000" w:themeColor="text1"/>
                <w:sz w:val="20"/>
                <w:szCs w:val="20"/>
                <w:lang w:val="ro-RO"/>
              </w:rPr>
              <w:t>th percentile</w:t>
            </w:r>
          </w:p>
        </w:tc>
        <w:tc>
          <w:tcPr>
            <w:tcW w:w="368" w:type="pct"/>
            <w:tcBorders>
              <w:bottom w:val="none" w:sz="0" w:space="0" w:color="auto"/>
            </w:tcBorders>
            <w:noWrap/>
            <w:hideMark/>
          </w:tcPr>
          <w:p w14:paraId="295C618D" w14:textId="469CB613" w:rsidR="009769CF" w:rsidRPr="00266971" w:rsidRDefault="007336C6" w:rsidP="009769C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Std. dev</w:t>
            </w:r>
          </w:p>
        </w:tc>
      </w:tr>
      <w:tr w:rsidR="006944EF" w:rsidRPr="00266971" w14:paraId="5838FFFB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0AD7B1A1" w14:textId="7439BF9F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T[oC]</w:t>
            </w:r>
          </w:p>
        </w:tc>
        <w:tc>
          <w:tcPr>
            <w:tcW w:w="237" w:type="pct"/>
            <w:noWrap/>
            <w:hideMark/>
          </w:tcPr>
          <w:p w14:paraId="0FC62E4E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7950</w:t>
            </w:r>
          </w:p>
        </w:tc>
        <w:tc>
          <w:tcPr>
            <w:tcW w:w="365" w:type="pct"/>
            <w:noWrap/>
            <w:hideMark/>
          </w:tcPr>
          <w:p w14:paraId="40EB1E62" w14:textId="462DAD1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56" w:type="pct"/>
            <w:noWrap/>
            <w:hideMark/>
          </w:tcPr>
          <w:p w14:paraId="16F96A59" w14:textId="4EF53E8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88" w:type="pct"/>
            <w:noWrap/>
            <w:hideMark/>
          </w:tcPr>
          <w:p w14:paraId="79719C83" w14:textId="353E340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50</w:t>
            </w:r>
          </w:p>
        </w:tc>
        <w:tc>
          <w:tcPr>
            <w:tcW w:w="406" w:type="pct"/>
            <w:noWrap/>
            <w:hideMark/>
          </w:tcPr>
          <w:p w14:paraId="168E5909" w14:textId="24BB1BE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6DFA6317" w14:textId="00546302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19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06</w:t>
            </w:r>
          </w:p>
        </w:tc>
        <w:tc>
          <w:tcPr>
            <w:tcW w:w="509" w:type="pct"/>
            <w:noWrap/>
            <w:hideMark/>
          </w:tcPr>
          <w:p w14:paraId="39B86BBB" w14:textId="467196BB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68" w:type="pct"/>
            <w:noWrap/>
            <w:hideMark/>
          </w:tcPr>
          <w:p w14:paraId="7309C0DE" w14:textId="207D15E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51</w:t>
            </w:r>
          </w:p>
        </w:tc>
      </w:tr>
      <w:tr w:rsidR="006944EF" w:rsidRPr="00266971" w14:paraId="36BF35CE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1DC1196D" w14:textId="5297BAFA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S[‰]</w:t>
            </w:r>
          </w:p>
        </w:tc>
        <w:tc>
          <w:tcPr>
            <w:tcW w:w="237" w:type="pct"/>
            <w:noWrap/>
            <w:hideMark/>
          </w:tcPr>
          <w:p w14:paraId="13F92AE4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7950</w:t>
            </w:r>
          </w:p>
        </w:tc>
        <w:tc>
          <w:tcPr>
            <w:tcW w:w="365" w:type="pct"/>
            <w:noWrap/>
            <w:hideMark/>
          </w:tcPr>
          <w:p w14:paraId="58EF1A75" w14:textId="24882AA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40</w:t>
            </w:r>
          </w:p>
        </w:tc>
        <w:tc>
          <w:tcPr>
            <w:tcW w:w="356" w:type="pct"/>
            <w:noWrap/>
            <w:hideMark/>
          </w:tcPr>
          <w:p w14:paraId="67D6EC18" w14:textId="799EC41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39</w:t>
            </w:r>
          </w:p>
        </w:tc>
        <w:tc>
          <w:tcPr>
            <w:tcW w:w="388" w:type="pct"/>
            <w:noWrap/>
            <w:hideMark/>
          </w:tcPr>
          <w:p w14:paraId="3B2C3CA5" w14:textId="6A8A6C0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406" w:type="pct"/>
            <w:noWrap/>
            <w:hideMark/>
          </w:tcPr>
          <w:p w14:paraId="2B1F5D4F" w14:textId="4C5A647B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6D4B7198" w14:textId="6514713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75</w:t>
            </w:r>
          </w:p>
        </w:tc>
        <w:tc>
          <w:tcPr>
            <w:tcW w:w="509" w:type="pct"/>
            <w:noWrap/>
            <w:hideMark/>
          </w:tcPr>
          <w:p w14:paraId="0251C284" w14:textId="2E9ACC0B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90</w:t>
            </w:r>
          </w:p>
        </w:tc>
        <w:tc>
          <w:tcPr>
            <w:tcW w:w="368" w:type="pct"/>
            <w:noWrap/>
            <w:hideMark/>
          </w:tcPr>
          <w:p w14:paraId="15A003D1" w14:textId="29549F3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83</w:t>
            </w:r>
          </w:p>
        </w:tc>
      </w:tr>
      <w:tr w:rsidR="006944EF" w:rsidRPr="00266971" w14:paraId="7D459CE5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607FF840" w14:textId="1A0D848F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O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bscript"/>
              </w:rPr>
              <w:t>2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[µM]</w:t>
            </w:r>
          </w:p>
        </w:tc>
        <w:tc>
          <w:tcPr>
            <w:tcW w:w="237" w:type="pct"/>
            <w:noWrap/>
            <w:hideMark/>
          </w:tcPr>
          <w:p w14:paraId="286395FA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7950</w:t>
            </w:r>
          </w:p>
        </w:tc>
        <w:tc>
          <w:tcPr>
            <w:tcW w:w="365" w:type="pct"/>
            <w:noWrap/>
            <w:hideMark/>
          </w:tcPr>
          <w:p w14:paraId="0F7D72C9" w14:textId="24A872B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328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356" w:type="pct"/>
            <w:noWrap/>
            <w:hideMark/>
          </w:tcPr>
          <w:p w14:paraId="5AA95020" w14:textId="186F8263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323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</w:t>
            </w:r>
          </w:p>
        </w:tc>
        <w:tc>
          <w:tcPr>
            <w:tcW w:w="388" w:type="pct"/>
            <w:noWrap/>
            <w:hideMark/>
          </w:tcPr>
          <w:p w14:paraId="2C73C3ED" w14:textId="0D010073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194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406" w:type="pct"/>
            <w:noWrap/>
            <w:hideMark/>
          </w:tcPr>
          <w:p w14:paraId="70302EF1" w14:textId="5739B94E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496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  <w:tc>
          <w:tcPr>
            <w:tcW w:w="504" w:type="pct"/>
            <w:noWrap/>
            <w:hideMark/>
          </w:tcPr>
          <w:p w14:paraId="0385B736" w14:textId="3901EBC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287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509" w:type="pct"/>
            <w:noWrap/>
            <w:hideMark/>
          </w:tcPr>
          <w:p w14:paraId="3BD23635" w14:textId="50F2AAD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368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  <w:tc>
          <w:tcPr>
            <w:tcW w:w="368" w:type="pct"/>
            <w:noWrap/>
            <w:hideMark/>
          </w:tcPr>
          <w:p w14:paraId="0A7673D0" w14:textId="2E74A06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</w:tr>
      <w:tr w:rsidR="006944EF" w:rsidRPr="00266971" w14:paraId="4AC4824B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72A0EF14" w14:textId="7248EA77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PO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bscript"/>
              </w:rPr>
              <w:t>4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[µM]</w:t>
            </w:r>
          </w:p>
        </w:tc>
        <w:tc>
          <w:tcPr>
            <w:tcW w:w="237" w:type="pct"/>
            <w:noWrap/>
            <w:hideMark/>
          </w:tcPr>
          <w:p w14:paraId="2300D611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7950</w:t>
            </w:r>
          </w:p>
        </w:tc>
        <w:tc>
          <w:tcPr>
            <w:tcW w:w="365" w:type="pct"/>
            <w:noWrap/>
            <w:hideMark/>
          </w:tcPr>
          <w:p w14:paraId="72211121" w14:textId="3CEA92CB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30</w:t>
            </w:r>
          </w:p>
        </w:tc>
        <w:tc>
          <w:tcPr>
            <w:tcW w:w="356" w:type="pct"/>
            <w:noWrap/>
            <w:hideMark/>
          </w:tcPr>
          <w:p w14:paraId="799B1FB6" w14:textId="5330204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27</w:t>
            </w:r>
          </w:p>
        </w:tc>
        <w:tc>
          <w:tcPr>
            <w:tcW w:w="388" w:type="pct"/>
            <w:noWrap/>
            <w:hideMark/>
          </w:tcPr>
          <w:p w14:paraId="4F1C8BB7" w14:textId="1EF3C5A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01</w:t>
            </w:r>
          </w:p>
        </w:tc>
        <w:tc>
          <w:tcPr>
            <w:tcW w:w="406" w:type="pct"/>
            <w:noWrap/>
            <w:hideMark/>
          </w:tcPr>
          <w:p w14:paraId="1528DC66" w14:textId="2ABEE2D3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5B9C04A1" w14:textId="2CFF126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14</w:t>
            </w:r>
          </w:p>
        </w:tc>
        <w:tc>
          <w:tcPr>
            <w:tcW w:w="509" w:type="pct"/>
            <w:noWrap/>
            <w:hideMark/>
          </w:tcPr>
          <w:p w14:paraId="0B6A6A96" w14:textId="3081C73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40</w:t>
            </w:r>
          </w:p>
        </w:tc>
        <w:tc>
          <w:tcPr>
            <w:tcW w:w="368" w:type="pct"/>
            <w:noWrap/>
            <w:hideMark/>
          </w:tcPr>
          <w:p w14:paraId="0C87A4A8" w14:textId="6F35C4C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36</w:t>
            </w:r>
          </w:p>
        </w:tc>
      </w:tr>
      <w:tr w:rsidR="006944EF" w:rsidRPr="00266971" w14:paraId="1B96F795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6FC7591A" w14:textId="2DDF7B49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SiO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bscript"/>
              </w:rPr>
              <w:t>4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[µM]</w:t>
            </w:r>
          </w:p>
        </w:tc>
        <w:tc>
          <w:tcPr>
            <w:tcW w:w="237" w:type="pct"/>
            <w:noWrap/>
            <w:hideMark/>
          </w:tcPr>
          <w:p w14:paraId="4DB21CD3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7950</w:t>
            </w:r>
          </w:p>
        </w:tc>
        <w:tc>
          <w:tcPr>
            <w:tcW w:w="365" w:type="pct"/>
            <w:noWrap/>
            <w:hideMark/>
          </w:tcPr>
          <w:p w14:paraId="4508B786" w14:textId="3D95A64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356" w:type="pct"/>
            <w:noWrap/>
            <w:hideMark/>
          </w:tcPr>
          <w:p w14:paraId="7A756698" w14:textId="1A4C90F2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388" w:type="pct"/>
            <w:noWrap/>
            <w:hideMark/>
          </w:tcPr>
          <w:p w14:paraId="04EDCA09" w14:textId="60EAABB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406" w:type="pct"/>
            <w:noWrap/>
            <w:hideMark/>
          </w:tcPr>
          <w:p w14:paraId="316C75A4" w14:textId="7F9B678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  <w:tc>
          <w:tcPr>
            <w:tcW w:w="504" w:type="pct"/>
            <w:noWrap/>
            <w:hideMark/>
          </w:tcPr>
          <w:p w14:paraId="28E9DB2A" w14:textId="1B9FF5EA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509" w:type="pct"/>
            <w:noWrap/>
            <w:hideMark/>
          </w:tcPr>
          <w:p w14:paraId="2E8991C8" w14:textId="28A7B99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368" w:type="pct"/>
            <w:noWrap/>
            <w:hideMark/>
          </w:tcPr>
          <w:p w14:paraId="6EAA6FFC" w14:textId="7B6FF643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</w:tr>
      <w:tr w:rsidR="006944EF" w:rsidRPr="00266971" w14:paraId="5137A9E9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09A4CB4D" w14:textId="3D614560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NO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bscript"/>
              </w:rPr>
              <w:t>2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[µM]</w:t>
            </w:r>
          </w:p>
        </w:tc>
        <w:tc>
          <w:tcPr>
            <w:tcW w:w="237" w:type="pct"/>
            <w:noWrap/>
            <w:hideMark/>
          </w:tcPr>
          <w:p w14:paraId="1217F6FB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7861</w:t>
            </w:r>
          </w:p>
        </w:tc>
        <w:tc>
          <w:tcPr>
            <w:tcW w:w="365" w:type="pct"/>
            <w:noWrap/>
            <w:hideMark/>
          </w:tcPr>
          <w:p w14:paraId="3C6AC2E4" w14:textId="7CE9BE0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63</w:t>
            </w:r>
          </w:p>
        </w:tc>
        <w:tc>
          <w:tcPr>
            <w:tcW w:w="356" w:type="pct"/>
            <w:noWrap/>
            <w:hideMark/>
          </w:tcPr>
          <w:p w14:paraId="66C37825" w14:textId="411307D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34</w:t>
            </w:r>
          </w:p>
        </w:tc>
        <w:tc>
          <w:tcPr>
            <w:tcW w:w="388" w:type="pct"/>
            <w:noWrap/>
            <w:hideMark/>
          </w:tcPr>
          <w:p w14:paraId="73E5230B" w14:textId="5D3350C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03</w:t>
            </w:r>
          </w:p>
        </w:tc>
        <w:tc>
          <w:tcPr>
            <w:tcW w:w="406" w:type="pct"/>
            <w:noWrap/>
            <w:hideMark/>
          </w:tcPr>
          <w:p w14:paraId="387E43A6" w14:textId="0A77C3F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26</w:t>
            </w:r>
          </w:p>
        </w:tc>
        <w:tc>
          <w:tcPr>
            <w:tcW w:w="504" w:type="pct"/>
            <w:noWrap/>
            <w:hideMark/>
          </w:tcPr>
          <w:p w14:paraId="5EF60B73" w14:textId="55C4404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14</w:t>
            </w:r>
          </w:p>
        </w:tc>
        <w:tc>
          <w:tcPr>
            <w:tcW w:w="509" w:type="pct"/>
            <w:noWrap/>
            <w:hideMark/>
          </w:tcPr>
          <w:p w14:paraId="202213F2" w14:textId="709650B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94</w:t>
            </w:r>
          </w:p>
        </w:tc>
        <w:tc>
          <w:tcPr>
            <w:tcW w:w="368" w:type="pct"/>
            <w:noWrap/>
            <w:hideMark/>
          </w:tcPr>
          <w:p w14:paraId="5663E43C" w14:textId="64974EA4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18</w:t>
            </w:r>
          </w:p>
        </w:tc>
      </w:tr>
      <w:tr w:rsidR="006944EF" w:rsidRPr="00266971" w14:paraId="73280AF4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5F7E40DC" w14:textId="7CB52698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NO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b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[µM]</w:t>
            </w:r>
          </w:p>
        </w:tc>
        <w:tc>
          <w:tcPr>
            <w:tcW w:w="237" w:type="pct"/>
            <w:noWrap/>
            <w:hideMark/>
          </w:tcPr>
          <w:p w14:paraId="098B235F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7861</w:t>
            </w:r>
          </w:p>
        </w:tc>
        <w:tc>
          <w:tcPr>
            <w:tcW w:w="365" w:type="pct"/>
            <w:noWrap/>
            <w:hideMark/>
          </w:tcPr>
          <w:p w14:paraId="39D8B91F" w14:textId="6ADAA84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86</w:t>
            </w:r>
          </w:p>
        </w:tc>
        <w:tc>
          <w:tcPr>
            <w:tcW w:w="356" w:type="pct"/>
            <w:noWrap/>
            <w:hideMark/>
          </w:tcPr>
          <w:p w14:paraId="4A42AA49" w14:textId="2A959560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04</w:t>
            </w:r>
          </w:p>
        </w:tc>
        <w:tc>
          <w:tcPr>
            <w:tcW w:w="388" w:type="pct"/>
            <w:noWrap/>
            <w:hideMark/>
          </w:tcPr>
          <w:p w14:paraId="7A8B8C0E" w14:textId="04AAD23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01</w:t>
            </w:r>
          </w:p>
        </w:tc>
        <w:tc>
          <w:tcPr>
            <w:tcW w:w="406" w:type="pct"/>
            <w:noWrap/>
            <w:hideMark/>
          </w:tcPr>
          <w:p w14:paraId="5688F79C" w14:textId="0CC6B4A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59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23</w:t>
            </w:r>
          </w:p>
        </w:tc>
        <w:tc>
          <w:tcPr>
            <w:tcW w:w="504" w:type="pct"/>
            <w:noWrap/>
            <w:hideMark/>
          </w:tcPr>
          <w:p w14:paraId="5F9005B2" w14:textId="1F32139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61</w:t>
            </w:r>
          </w:p>
        </w:tc>
        <w:tc>
          <w:tcPr>
            <w:tcW w:w="509" w:type="pct"/>
            <w:noWrap/>
            <w:hideMark/>
          </w:tcPr>
          <w:p w14:paraId="33375854" w14:textId="4CCF670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59</w:t>
            </w:r>
          </w:p>
        </w:tc>
        <w:tc>
          <w:tcPr>
            <w:tcW w:w="368" w:type="pct"/>
            <w:noWrap/>
            <w:hideMark/>
          </w:tcPr>
          <w:p w14:paraId="6D44601C" w14:textId="4174C4B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56</w:t>
            </w:r>
          </w:p>
        </w:tc>
      </w:tr>
      <w:tr w:rsidR="006944EF" w:rsidRPr="00266971" w14:paraId="7695220D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62392B59" w14:textId="494DD234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NH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bscript"/>
              </w:rPr>
              <w:t>4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[µM]</w:t>
            </w:r>
          </w:p>
        </w:tc>
        <w:tc>
          <w:tcPr>
            <w:tcW w:w="237" w:type="pct"/>
            <w:noWrap/>
            <w:hideMark/>
          </w:tcPr>
          <w:p w14:paraId="4640E726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7861</w:t>
            </w:r>
          </w:p>
        </w:tc>
        <w:tc>
          <w:tcPr>
            <w:tcW w:w="365" w:type="pct"/>
            <w:noWrap/>
            <w:hideMark/>
          </w:tcPr>
          <w:p w14:paraId="42F07346" w14:textId="4F797D2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39</w:t>
            </w:r>
          </w:p>
        </w:tc>
        <w:tc>
          <w:tcPr>
            <w:tcW w:w="356" w:type="pct"/>
            <w:noWrap/>
            <w:hideMark/>
          </w:tcPr>
          <w:p w14:paraId="1D830F6F" w14:textId="0DCB3D1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99</w:t>
            </w:r>
          </w:p>
        </w:tc>
        <w:tc>
          <w:tcPr>
            <w:tcW w:w="388" w:type="pct"/>
            <w:noWrap/>
            <w:hideMark/>
          </w:tcPr>
          <w:p w14:paraId="47F3E858" w14:textId="6ABCCED2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406" w:type="pct"/>
            <w:noWrap/>
            <w:hideMark/>
          </w:tcPr>
          <w:p w14:paraId="73255BB2" w14:textId="7437F9C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62</w:t>
            </w:r>
          </w:p>
        </w:tc>
        <w:tc>
          <w:tcPr>
            <w:tcW w:w="504" w:type="pct"/>
            <w:noWrap/>
            <w:hideMark/>
          </w:tcPr>
          <w:p w14:paraId="7B3BB2CC" w14:textId="5D91084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96</w:t>
            </w:r>
          </w:p>
        </w:tc>
        <w:tc>
          <w:tcPr>
            <w:tcW w:w="509" w:type="pct"/>
            <w:noWrap/>
            <w:hideMark/>
          </w:tcPr>
          <w:p w14:paraId="3C47351E" w14:textId="1458D28A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08</w:t>
            </w:r>
          </w:p>
        </w:tc>
        <w:tc>
          <w:tcPr>
            <w:tcW w:w="368" w:type="pct"/>
            <w:noWrap/>
            <w:hideMark/>
          </w:tcPr>
          <w:p w14:paraId="12CDA73A" w14:textId="250CB5D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63</w:t>
            </w:r>
          </w:p>
        </w:tc>
      </w:tr>
      <w:tr w:rsidR="006944EF" w:rsidRPr="00266971" w14:paraId="37933572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</w:tcPr>
          <w:p w14:paraId="52483F96" w14:textId="32832957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Phytoplankton. Total density [cel/L]</w:t>
            </w:r>
          </w:p>
        </w:tc>
        <w:tc>
          <w:tcPr>
            <w:tcW w:w="237" w:type="pct"/>
            <w:noWrap/>
          </w:tcPr>
          <w:p w14:paraId="38BC48DD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</w:tcPr>
          <w:p w14:paraId="2A442B4A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420811</w:t>
            </w:r>
          </w:p>
        </w:tc>
        <w:tc>
          <w:tcPr>
            <w:tcW w:w="356" w:type="pct"/>
            <w:noWrap/>
          </w:tcPr>
          <w:p w14:paraId="143D8A08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46460</w:t>
            </w:r>
          </w:p>
        </w:tc>
        <w:tc>
          <w:tcPr>
            <w:tcW w:w="388" w:type="pct"/>
            <w:noWrap/>
          </w:tcPr>
          <w:p w14:paraId="17E507B6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100</w:t>
            </w:r>
          </w:p>
        </w:tc>
        <w:tc>
          <w:tcPr>
            <w:tcW w:w="406" w:type="pct"/>
            <w:noWrap/>
          </w:tcPr>
          <w:p w14:paraId="48658A70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16267400</w:t>
            </w:r>
          </w:p>
        </w:tc>
        <w:tc>
          <w:tcPr>
            <w:tcW w:w="504" w:type="pct"/>
            <w:noWrap/>
          </w:tcPr>
          <w:p w14:paraId="7A7CC2CD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18240</w:t>
            </w:r>
          </w:p>
        </w:tc>
        <w:tc>
          <w:tcPr>
            <w:tcW w:w="509" w:type="pct"/>
            <w:noWrap/>
          </w:tcPr>
          <w:p w14:paraId="1F4A23B1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142500</w:t>
            </w:r>
          </w:p>
        </w:tc>
        <w:tc>
          <w:tcPr>
            <w:tcW w:w="368" w:type="pct"/>
            <w:noWrap/>
          </w:tcPr>
          <w:p w14:paraId="7A480275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1225776</w:t>
            </w:r>
          </w:p>
        </w:tc>
      </w:tr>
      <w:tr w:rsidR="006944EF" w:rsidRPr="00266971" w14:paraId="1C0A8504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</w:tcPr>
          <w:p w14:paraId="25762278" w14:textId="5D4453F1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Phytoplankton. Total biomass [mg/m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</w:tcPr>
          <w:p w14:paraId="40151715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</w:tcPr>
          <w:p w14:paraId="04235108" w14:textId="5B3C7E8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536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40</w:t>
            </w:r>
          </w:p>
        </w:tc>
        <w:tc>
          <w:tcPr>
            <w:tcW w:w="356" w:type="pct"/>
            <w:noWrap/>
          </w:tcPr>
          <w:p w14:paraId="59E84F8F" w14:textId="4E4E1E92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231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31</w:t>
            </w:r>
          </w:p>
        </w:tc>
        <w:tc>
          <w:tcPr>
            <w:tcW w:w="388" w:type="pct"/>
            <w:noWrap/>
          </w:tcPr>
          <w:p w14:paraId="40410EDF" w14:textId="2A00111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406" w:type="pct"/>
            <w:noWrap/>
          </w:tcPr>
          <w:p w14:paraId="1AE44666" w14:textId="1B310E1E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8886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</w:tcPr>
          <w:p w14:paraId="426D722C" w14:textId="02C843B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05</w:t>
            </w:r>
          </w:p>
        </w:tc>
        <w:tc>
          <w:tcPr>
            <w:tcW w:w="509" w:type="pct"/>
            <w:noWrap/>
          </w:tcPr>
          <w:p w14:paraId="7BC1E7E2" w14:textId="7AE8CC6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533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40</w:t>
            </w:r>
          </w:p>
        </w:tc>
        <w:tc>
          <w:tcPr>
            <w:tcW w:w="368" w:type="pct"/>
            <w:noWrap/>
          </w:tcPr>
          <w:p w14:paraId="58E9CA80" w14:textId="43D51C5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1051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17E943B6" w14:textId="77777777" w:rsidTr="000D2BB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</w:tcPr>
          <w:p w14:paraId="5A9DAF3C" w14:textId="5CF6CBE8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Nonfodder zooplankton -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Noctiluca scintillans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 xml:space="preserve">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6E588742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5549CF7C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3876</w:t>
            </w:r>
          </w:p>
        </w:tc>
        <w:tc>
          <w:tcPr>
            <w:tcW w:w="356" w:type="pct"/>
            <w:noWrap/>
            <w:hideMark/>
          </w:tcPr>
          <w:p w14:paraId="0BA9A017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491</w:t>
            </w:r>
          </w:p>
        </w:tc>
        <w:tc>
          <w:tcPr>
            <w:tcW w:w="388" w:type="pct"/>
            <w:noWrap/>
            <w:hideMark/>
          </w:tcPr>
          <w:p w14:paraId="056F563F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  <w:tc>
          <w:tcPr>
            <w:tcW w:w="406" w:type="pct"/>
            <w:noWrap/>
            <w:hideMark/>
          </w:tcPr>
          <w:p w14:paraId="1B4C51BB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80314</w:t>
            </w:r>
          </w:p>
        </w:tc>
        <w:tc>
          <w:tcPr>
            <w:tcW w:w="504" w:type="pct"/>
            <w:noWrap/>
            <w:hideMark/>
          </w:tcPr>
          <w:p w14:paraId="59E8382B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</w:p>
        </w:tc>
        <w:tc>
          <w:tcPr>
            <w:tcW w:w="509" w:type="pct"/>
            <w:noWrap/>
            <w:hideMark/>
          </w:tcPr>
          <w:p w14:paraId="3CBF9D2B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4347</w:t>
            </w:r>
          </w:p>
        </w:tc>
        <w:tc>
          <w:tcPr>
            <w:tcW w:w="368" w:type="pct"/>
            <w:noWrap/>
            <w:hideMark/>
          </w:tcPr>
          <w:p w14:paraId="1DFD4268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8370</w:t>
            </w:r>
          </w:p>
        </w:tc>
      </w:tr>
      <w:tr w:rsidR="006944EF" w:rsidRPr="00266971" w14:paraId="57E1B3C2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6AD74BDF" w14:textId="376A1269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Copepoda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60869109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2576FD2F" w14:textId="6961708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4585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356" w:type="pct"/>
            <w:noWrap/>
            <w:hideMark/>
          </w:tcPr>
          <w:p w14:paraId="60DBB1AA" w14:textId="39B2F1D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1753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52</w:t>
            </w:r>
          </w:p>
        </w:tc>
        <w:tc>
          <w:tcPr>
            <w:tcW w:w="388" w:type="pct"/>
            <w:noWrap/>
            <w:hideMark/>
          </w:tcPr>
          <w:p w14:paraId="673BAC6F" w14:textId="6AF445D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</w:t>
            </w:r>
          </w:p>
        </w:tc>
        <w:tc>
          <w:tcPr>
            <w:tcW w:w="406" w:type="pct"/>
            <w:noWrap/>
            <w:hideMark/>
          </w:tcPr>
          <w:p w14:paraId="77530AD1" w14:textId="7B3B1CC2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126047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47D2F4BA" w14:textId="7FE01A2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582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13</w:t>
            </w:r>
          </w:p>
        </w:tc>
        <w:tc>
          <w:tcPr>
            <w:tcW w:w="509" w:type="pct"/>
            <w:noWrap/>
            <w:hideMark/>
          </w:tcPr>
          <w:p w14:paraId="030366B4" w14:textId="0833913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5111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60</w:t>
            </w:r>
          </w:p>
        </w:tc>
        <w:tc>
          <w:tcPr>
            <w:tcW w:w="368" w:type="pct"/>
            <w:noWrap/>
            <w:hideMark/>
          </w:tcPr>
          <w:p w14:paraId="3487C6C8" w14:textId="37E2B28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8966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370C784C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08BA06CD" w14:textId="7347A394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lastRenderedPageBreak/>
              <w:t>Cladocera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63A39A79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1669F00C" w14:textId="16352ABA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2592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90</w:t>
            </w:r>
          </w:p>
        </w:tc>
        <w:tc>
          <w:tcPr>
            <w:tcW w:w="356" w:type="pct"/>
            <w:noWrap/>
            <w:hideMark/>
          </w:tcPr>
          <w:p w14:paraId="792AB8E6" w14:textId="04FC17E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540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32</w:t>
            </w:r>
          </w:p>
        </w:tc>
        <w:tc>
          <w:tcPr>
            <w:tcW w:w="388" w:type="pct"/>
            <w:noWrap/>
            <w:hideMark/>
          </w:tcPr>
          <w:p w14:paraId="770446C3" w14:textId="4E6FFFF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406" w:type="pct"/>
            <w:noWrap/>
            <w:hideMark/>
          </w:tcPr>
          <w:p w14:paraId="7A1BA6BD" w14:textId="095A60F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76532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11D8A343" w14:textId="18E2822A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08</w:t>
            </w:r>
          </w:p>
        </w:tc>
        <w:tc>
          <w:tcPr>
            <w:tcW w:w="509" w:type="pct"/>
            <w:noWrap/>
            <w:hideMark/>
          </w:tcPr>
          <w:p w14:paraId="3EFC0BE5" w14:textId="05A9498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1964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90</w:t>
            </w:r>
          </w:p>
        </w:tc>
        <w:tc>
          <w:tcPr>
            <w:tcW w:w="368" w:type="pct"/>
            <w:noWrap/>
            <w:hideMark/>
          </w:tcPr>
          <w:p w14:paraId="66611FC3" w14:textId="695B4AB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6128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6C25A71E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746FCA22" w14:textId="33BBCA27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Meroplankton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7FAA61F9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467D95C0" w14:textId="68E3A21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3690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56" w:type="pct"/>
            <w:noWrap/>
            <w:hideMark/>
          </w:tcPr>
          <w:p w14:paraId="5AE6D02C" w14:textId="0525713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762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81</w:t>
            </w:r>
          </w:p>
        </w:tc>
        <w:tc>
          <w:tcPr>
            <w:tcW w:w="388" w:type="pct"/>
            <w:noWrap/>
            <w:hideMark/>
          </w:tcPr>
          <w:p w14:paraId="63CD17A0" w14:textId="6810B642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406" w:type="pct"/>
            <w:noWrap/>
            <w:hideMark/>
          </w:tcPr>
          <w:p w14:paraId="4E1047B1" w14:textId="29A8DF33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43881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619B20B9" w14:textId="3EC2CD1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227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94</w:t>
            </w:r>
          </w:p>
        </w:tc>
        <w:tc>
          <w:tcPr>
            <w:tcW w:w="509" w:type="pct"/>
            <w:noWrap/>
            <w:hideMark/>
          </w:tcPr>
          <w:p w14:paraId="174347BB" w14:textId="714A257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3013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368" w:type="pct"/>
            <w:noWrap/>
            <w:hideMark/>
          </w:tcPr>
          <w:p w14:paraId="0B238157" w14:textId="4623071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7156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58BF9871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7B8912CB" w14:textId="2CA42742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Other groups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54A30156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0C77295F" w14:textId="0354FAE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439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70</w:t>
            </w:r>
          </w:p>
        </w:tc>
        <w:tc>
          <w:tcPr>
            <w:tcW w:w="356" w:type="pct"/>
            <w:noWrap/>
            <w:hideMark/>
          </w:tcPr>
          <w:p w14:paraId="527ACEEB" w14:textId="0E50088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19</w:t>
            </w:r>
          </w:p>
        </w:tc>
        <w:tc>
          <w:tcPr>
            <w:tcW w:w="388" w:type="pct"/>
            <w:noWrap/>
            <w:hideMark/>
          </w:tcPr>
          <w:p w14:paraId="4C60EA0F" w14:textId="1E13841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406" w:type="pct"/>
            <w:noWrap/>
            <w:hideMark/>
          </w:tcPr>
          <w:p w14:paraId="3D000F60" w14:textId="52C5864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14000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465AAC1E" w14:textId="593D529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82</w:t>
            </w:r>
          </w:p>
        </w:tc>
        <w:tc>
          <w:tcPr>
            <w:tcW w:w="509" w:type="pct"/>
            <w:noWrap/>
            <w:hideMark/>
          </w:tcPr>
          <w:p w14:paraId="1F89D75D" w14:textId="37421524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368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40</w:t>
            </w:r>
          </w:p>
        </w:tc>
        <w:tc>
          <w:tcPr>
            <w:tcW w:w="368" w:type="pct"/>
            <w:noWrap/>
            <w:hideMark/>
          </w:tcPr>
          <w:p w14:paraId="0617C3CF" w14:textId="7DBE482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1174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7CC61D82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49480263" w14:textId="26E2E5DA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Fodder zooplankton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6A9079E9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43A1D9B4" w14:textId="34B89959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11175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356" w:type="pct"/>
            <w:noWrap/>
            <w:hideMark/>
          </w:tcPr>
          <w:p w14:paraId="3329A41C" w14:textId="2BF516A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4277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71</w:t>
            </w:r>
          </w:p>
        </w:tc>
        <w:tc>
          <w:tcPr>
            <w:tcW w:w="388" w:type="pct"/>
            <w:noWrap/>
            <w:hideMark/>
          </w:tcPr>
          <w:p w14:paraId="5F899837" w14:textId="6E182BBE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77</w:t>
            </w:r>
          </w:p>
        </w:tc>
        <w:tc>
          <w:tcPr>
            <w:tcW w:w="406" w:type="pct"/>
            <w:noWrap/>
            <w:hideMark/>
          </w:tcPr>
          <w:p w14:paraId="3CA17236" w14:textId="7D9EC8C8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151536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18A7619A" w14:textId="6C9C98D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1579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07</w:t>
            </w:r>
          </w:p>
        </w:tc>
        <w:tc>
          <w:tcPr>
            <w:tcW w:w="509" w:type="pct"/>
            <w:noWrap/>
            <w:hideMark/>
          </w:tcPr>
          <w:p w14:paraId="68581E92" w14:textId="29896C1B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11552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368" w:type="pct"/>
            <w:noWrap/>
            <w:hideMark/>
          </w:tcPr>
          <w:p w14:paraId="1799A7C6" w14:textId="16815F2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18494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408ED4CC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57670879" w14:textId="215E7686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Total zooplankton [ind/m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26BCFABA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3AEB7335" w14:textId="381F6A7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15067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70</w:t>
            </w:r>
          </w:p>
        </w:tc>
        <w:tc>
          <w:tcPr>
            <w:tcW w:w="356" w:type="pct"/>
            <w:noWrap/>
            <w:hideMark/>
          </w:tcPr>
          <w:p w14:paraId="75AF9696" w14:textId="09BA384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7482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94</w:t>
            </w:r>
          </w:p>
        </w:tc>
        <w:tc>
          <w:tcPr>
            <w:tcW w:w="388" w:type="pct"/>
            <w:noWrap/>
            <w:hideMark/>
          </w:tcPr>
          <w:p w14:paraId="6C30ECA1" w14:textId="2D630AD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77</w:t>
            </w:r>
          </w:p>
        </w:tc>
        <w:tc>
          <w:tcPr>
            <w:tcW w:w="406" w:type="pct"/>
            <w:noWrap/>
            <w:hideMark/>
          </w:tcPr>
          <w:p w14:paraId="2BF2CB4F" w14:textId="5F4FBE36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194808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1C6E620E" w14:textId="03E95A9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3762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98</w:t>
            </w:r>
          </w:p>
        </w:tc>
        <w:tc>
          <w:tcPr>
            <w:tcW w:w="509" w:type="pct"/>
            <w:noWrap/>
            <w:hideMark/>
          </w:tcPr>
          <w:p w14:paraId="51B46A15" w14:textId="54AF505E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17160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68" w:type="pct"/>
            <w:noWrap/>
            <w:hideMark/>
          </w:tcPr>
          <w:p w14:paraId="11568DE9" w14:textId="11F9FE4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21790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119C2C5D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428675F1" w14:textId="4F7DEC7C" w:rsidR="009769CF" w:rsidRPr="00266971" w:rsidRDefault="009769CF" w:rsidP="009769C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Nonfodder zooplankton -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Noctiluca scintillans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 xml:space="preserve"> [mg/m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3B67849B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0D56F0EC" w14:textId="778F363B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316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60</w:t>
            </w:r>
          </w:p>
        </w:tc>
        <w:tc>
          <w:tcPr>
            <w:tcW w:w="356" w:type="pct"/>
            <w:noWrap/>
            <w:hideMark/>
          </w:tcPr>
          <w:p w14:paraId="5B655391" w14:textId="127C14EA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42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89</w:t>
            </w:r>
          </w:p>
        </w:tc>
        <w:tc>
          <w:tcPr>
            <w:tcW w:w="388" w:type="pct"/>
            <w:noWrap/>
            <w:hideMark/>
          </w:tcPr>
          <w:p w14:paraId="5943C69A" w14:textId="200B88D4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406" w:type="pct"/>
            <w:noWrap/>
            <w:hideMark/>
          </w:tcPr>
          <w:p w14:paraId="1826F57D" w14:textId="3B81116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7068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29A47356" w14:textId="04935343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509" w:type="pct"/>
            <w:noWrap/>
            <w:hideMark/>
          </w:tcPr>
          <w:p w14:paraId="24E96331" w14:textId="1DA35E41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340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68" w:type="pct"/>
            <w:noWrap/>
            <w:hideMark/>
          </w:tcPr>
          <w:p w14:paraId="288F0414" w14:textId="4A46636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722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6944EF" w:rsidRPr="00266971" w14:paraId="2E1D220B" w14:textId="77777777" w:rsidTr="000D2BB2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2F5EAEFF" w14:textId="2AC97B83" w:rsidR="00A035D4" w:rsidRPr="00266971" w:rsidRDefault="009769CF" w:rsidP="009769CF">
            <w:pPr>
              <w:spacing w:line="276" w:lineRule="auto"/>
              <w:contextualSpacing/>
              <w:rPr>
                <w:rFonts w:ascii="Palatino Linotype" w:eastAsiaTheme="minorHAnsi" w:hAnsi="Palatino Linotype" w:cstheme="minorBidi"/>
                <w:i w:val="0"/>
                <w:iCs w:val="0"/>
                <w:sz w:val="20"/>
                <w:szCs w:val="20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Copepoda [mg/m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5E6C43DA" w14:textId="7777777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7A73EC84" w14:textId="6CFB8027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80</w:t>
            </w:r>
          </w:p>
        </w:tc>
        <w:tc>
          <w:tcPr>
            <w:tcW w:w="356" w:type="pct"/>
            <w:noWrap/>
            <w:hideMark/>
          </w:tcPr>
          <w:p w14:paraId="4C457A7D" w14:textId="7A90D68D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34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16</w:t>
            </w:r>
          </w:p>
        </w:tc>
        <w:tc>
          <w:tcPr>
            <w:tcW w:w="388" w:type="pct"/>
            <w:noWrap/>
            <w:hideMark/>
          </w:tcPr>
          <w:p w14:paraId="2078F50A" w14:textId="596D1DC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406" w:type="pct"/>
            <w:noWrap/>
            <w:hideMark/>
          </w:tcPr>
          <w:p w14:paraId="5B5D3C20" w14:textId="5521721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2285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  <w:tc>
          <w:tcPr>
            <w:tcW w:w="504" w:type="pct"/>
            <w:noWrap/>
            <w:hideMark/>
          </w:tcPr>
          <w:p w14:paraId="22D87A02" w14:textId="114A620C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509" w:type="pct"/>
            <w:noWrap/>
            <w:hideMark/>
          </w:tcPr>
          <w:p w14:paraId="65CD6528" w14:textId="30F804D5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85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70</w:t>
            </w:r>
          </w:p>
        </w:tc>
        <w:tc>
          <w:tcPr>
            <w:tcW w:w="368" w:type="pct"/>
            <w:noWrap/>
            <w:hideMark/>
          </w:tcPr>
          <w:p w14:paraId="13AEA5D9" w14:textId="2546990F" w:rsidR="009769CF" w:rsidRPr="00266971" w:rsidRDefault="009769CF" w:rsidP="009769C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140</w:t>
            </w:r>
            <w:r w:rsidR="00DD65FC"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.</w:t>
            </w: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00</w:t>
            </w:r>
          </w:p>
        </w:tc>
      </w:tr>
      <w:tr w:rsidR="004109FF" w:rsidRPr="00266971" w14:paraId="037C0F9C" w14:textId="77777777" w:rsidTr="000D2BB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</w:tcPr>
          <w:p w14:paraId="77E4EB06" w14:textId="7FBE0BDE" w:rsidR="004537E3" w:rsidRPr="00266971" w:rsidRDefault="004537E3" w:rsidP="004537E3">
            <w:pPr>
              <w:spacing w:line="276" w:lineRule="auto"/>
              <w:contextualSpacing/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Cladocer</w:t>
            </w:r>
            <w:r w:rsidR="008C3116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a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[mg/m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</w:tcPr>
          <w:p w14:paraId="241940AA" w14:textId="5A67B2D4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7956</w:t>
            </w:r>
          </w:p>
        </w:tc>
        <w:tc>
          <w:tcPr>
            <w:tcW w:w="365" w:type="pct"/>
            <w:noWrap/>
          </w:tcPr>
          <w:p w14:paraId="77D27A6B" w14:textId="4CCF7BE2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64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356" w:type="pct"/>
            <w:noWrap/>
          </w:tcPr>
          <w:p w14:paraId="60AF51B5" w14:textId="2DB36A15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6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63</w:t>
            </w:r>
          </w:p>
        </w:tc>
        <w:tc>
          <w:tcPr>
            <w:tcW w:w="388" w:type="pct"/>
            <w:noWrap/>
          </w:tcPr>
          <w:p w14:paraId="40DE69E4" w14:textId="3D6CE451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0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406" w:type="pct"/>
            <w:noWrap/>
          </w:tcPr>
          <w:p w14:paraId="2F912134" w14:textId="63D0EC45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2307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504" w:type="pct"/>
            <w:noWrap/>
          </w:tcPr>
          <w:p w14:paraId="6DB38567" w14:textId="175CF6CC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509" w:type="pct"/>
            <w:noWrap/>
          </w:tcPr>
          <w:p w14:paraId="1B11C57E" w14:textId="6C2CE6B6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47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50</w:t>
            </w:r>
          </w:p>
        </w:tc>
        <w:tc>
          <w:tcPr>
            <w:tcW w:w="368" w:type="pct"/>
            <w:noWrap/>
          </w:tcPr>
          <w:p w14:paraId="13D23D08" w14:textId="1E788A37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173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</w:tr>
      <w:tr w:rsidR="004109FF" w:rsidRPr="00266971" w14:paraId="0574B186" w14:textId="77777777" w:rsidTr="000D2BB2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</w:tcPr>
          <w:p w14:paraId="1D2FF4C1" w14:textId="42B271D6" w:rsidR="004537E3" w:rsidRPr="00266971" w:rsidRDefault="004537E3" w:rsidP="004537E3">
            <w:pPr>
              <w:spacing w:line="276" w:lineRule="auto"/>
              <w:contextualSpacing/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Meroplan</w:t>
            </w:r>
            <w:r w:rsidR="002273FE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k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ton [mg/m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</w:tcPr>
          <w:p w14:paraId="53CD483C" w14:textId="5A4C20AD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7956</w:t>
            </w:r>
          </w:p>
        </w:tc>
        <w:tc>
          <w:tcPr>
            <w:tcW w:w="365" w:type="pct"/>
            <w:noWrap/>
          </w:tcPr>
          <w:p w14:paraId="05590183" w14:textId="7195782D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63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90</w:t>
            </w:r>
          </w:p>
        </w:tc>
        <w:tc>
          <w:tcPr>
            <w:tcW w:w="356" w:type="pct"/>
            <w:noWrap/>
          </w:tcPr>
          <w:p w14:paraId="429BBEA7" w14:textId="6F16554F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11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75</w:t>
            </w:r>
          </w:p>
        </w:tc>
        <w:tc>
          <w:tcPr>
            <w:tcW w:w="388" w:type="pct"/>
            <w:noWrap/>
          </w:tcPr>
          <w:p w14:paraId="6BEDF21E" w14:textId="42AA9198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0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406" w:type="pct"/>
            <w:noWrap/>
          </w:tcPr>
          <w:p w14:paraId="226E66DB" w14:textId="35218426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1743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504" w:type="pct"/>
            <w:noWrap/>
          </w:tcPr>
          <w:p w14:paraId="006CA013" w14:textId="2082AE8F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90</w:t>
            </w:r>
          </w:p>
        </w:tc>
        <w:tc>
          <w:tcPr>
            <w:tcW w:w="509" w:type="pct"/>
            <w:noWrap/>
          </w:tcPr>
          <w:p w14:paraId="6245BB70" w14:textId="5D793FBD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45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368" w:type="pct"/>
            <w:noWrap/>
          </w:tcPr>
          <w:p w14:paraId="28349CEB" w14:textId="0015BEDF" w:rsidR="004537E3" w:rsidRPr="00266971" w:rsidRDefault="004537E3" w:rsidP="004537E3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152</w:t>
            </w:r>
            <w:r w:rsidR="00EC163B" w:rsidRPr="00266971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266971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</w:tr>
      <w:tr w:rsidR="006944EF" w:rsidRPr="00266971" w14:paraId="1A483F63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2EAFB9EB" w14:textId="7F0D9A30" w:rsidR="006944EF" w:rsidRPr="00266971" w:rsidRDefault="002273FE" w:rsidP="006944EF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Other groups</w:t>
            </w:r>
            <w:r w:rsidR="006944EF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 xml:space="preserve"> [mg/m3]</w:t>
            </w:r>
          </w:p>
        </w:tc>
        <w:tc>
          <w:tcPr>
            <w:tcW w:w="237" w:type="pct"/>
            <w:noWrap/>
            <w:hideMark/>
          </w:tcPr>
          <w:p w14:paraId="267C2F82" w14:textId="77777777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05375E7B" w14:textId="3DA55EC1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62.40</w:t>
            </w:r>
          </w:p>
        </w:tc>
        <w:tc>
          <w:tcPr>
            <w:tcW w:w="356" w:type="pct"/>
            <w:noWrap/>
            <w:hideMark/>
          </w:tcPr>
          <w:p w14:paraId="38303667" w14:textId="4B4907C7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4.37</w:t>
            </w:r>
          </w:p>
        </w:tc>
        <w:tc>
          <w:tcPr>
            <w:tcW w:w="388" w:type="pct"/>
            <w:noWrap/>
            <w:hideMark/>
          </w:tcPr>
          <w:p w14:paraId="2CA3DD38" w14:textId="10ACCD3B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0.00</w:t>
            </w:r>
          </w:p>
        </w:tc>
        <w:tc>
          <w:tcPr>
            <w:tcW w:w="406" w:type="pct"/>
            <w:noWrap/>
            <w:hideMark/>
          </w:tcPr>
          <w:p w14:paraId="256A71FB" w14:textId="43CC8493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1592.00</w:t>
            </w:r>
          </w:p>
        </w:tc>
        <w:tc>
          <w:tcPr>
            <w:tcW w:w="504" w:type="pct"/>
            <w:noWrap/>
            <w:hideMark/>
          </w:tcPr>
          <w:p w14:paraId="7FA36C57" w14:textId="57B40E44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0.78</w:t>
            </w:r>
          </w:p>
        </w:tc>
        <w:tc>
          <w:tcPr>
            <w:tcW w:w="509" w:type="pct"/>
            <w:noWrap/>
            <w:hideMark/>
          </w:tcPr>
          <w:p w14:paraId="3B8054B8" w14:textId="1BA87B0C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41.80</w:t>
            </w:r>
          </w:p>
        </w:tc>
        <w:tc>
          <w:tcPr>
            <w:tcW w:w="368" w:type="pct"/>
            <w:noWrap/>
            <w:hideMark/>
          </w:tcPr>
          <w:p w14:paraId="453EEE49" w14:textId="79B267C0" w:rsidR="006944EF" w:rsidRPr="00266971" w:rsidRDefault="006944EF" w:rsidP="006944EF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175.00</w:t>
            </w:r>
          </w:p>
        </w:tc>
      </w:tr>
      <w:tr w:rsidR="00EC163B" w:rsidRPr="00266971" w14:paraId="35746F32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60B47CC6" w14:textId="28BF55A8" w:rsidR="00EC163B" w:rsidRPr="00266971" w:rsidRDefault="002273FE" w:rsidP="00EC163B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 xml:space="preserve">Fodder zooplankton </w:t>
            </w:r>
            <w:r w:rsidR="00EC163B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[mg/m</w:t>
            </w:r>
            <w:r w:rsidR="00EC163B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="00EC163B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0723A089" w14:textId="77777777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7CD24AC2" w14:textId="3461B8F0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260.80</w:t>
            </w:r>
          </w:p>
        </w:tc>
        <w:tc>
          <w:tcPr>
            <w:tcW w:w="356" w:type="pct"/>
            <w:noWrap/>
            <w:hideMark/>
          </w:tcPr>
          <w:p w14:paraId="2A8AEE03" w14:textId="45F17F47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94.12</w:t>
            </w:r>
          </w:p>
        </w:tc>
        <w:tc>
          <w:tcPr>
            <w:tcW w:w="388" w:type="pct"/>
            <w:noWrap/>
            <w:hideMark/>
          </w:tcPr>
          <w:p w14:paraId="2ED9B48B" w14:textId="675304BC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0.89</w:t>
            </w:r>
          </w:p>
        </w:tc>
        <w:tc>
          <w:tcPr>
            <w:tcW w:w="406" w:type="pct"/>
            <w:noWrap/>
            <w:hideMark/>
          </w:tcPr>
          <w:p w14:paraId="70F00EF6" w14:textId="792CDDC9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3180.00</w:t>
            </w:r>
          </w:p>
        </w:tc>
        <w:tc>
          <w:tcPr>
            <w:tcW w:w="504" w:type="pct"/>
            <w:noWrap/>
            <w:hideMark/>
          </w:tcPr>
          <w:p w14:paraId="447AE4BC" w14:textId="04607F9E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33.49</w:t>
            </w:r>
          </w:p>
        </w:tc>
        <w:tc>
          <w:tcPr>
            <w:tcW w:w="509" w:type="pct"/>
            <w:noWrap/>
            <w:hideMark/>
          </w:tcPr>
          <w:p w14:paraId="39A5D365" w14:textId="4A9C6C06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281.10</w:t>
            </w:r>
          </w:p>
        </w:tc>
        <w:tc>
          <w:tcPr>
            <w:tcW w:w="368" w:type="pct"/>
            <w:noWrap/>
            <w:hideMark/>
          </w:tcPr>
          <w:p w14:paraId="29AB8E07" w14:textId="1DA342CB" w:rsidR="00EC163B" w:rsidRPr="00266971" w:rsidRDefault="00EC163B" w:rsidP="00EC163B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sz w:val="20"/>
                <w:szCs w:val="20"/>
              </w:rPr>
              <w:t>462.00</w:t>
            </w:r>
          </w:p>
        </w:tc>
      </w:tr>
      <w:tr w:rsidR="006944EF" w:rsidRPr="00266971" w14:paraId="26D2A530" w14:textId="77777777" w:rsidTr="000D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tcBorders>
              <w:right w:val="none" w:sz="0" w:space="0" w:color="auto"/>
            </w:tcBorders>
            <w:noWrap/>
            <w:hideMark/>
          </w:tcPr>
          <w:p w14:paraId="28024C8D" w14:textId="72F4CA2A" w:rsidR="004E3724" w:rsidRPr="00266971" w:rsidRDefault="002273FE" w:rsidP="004E3724">
            <w:pPr>
              <w:spacing w:line="276" w:lineRule="auto"/>
              <w:contextualSpacing/>
              <w:rPr>
                <w:rFonts w:ascii="Palatino Linotype" w:eastAsia="Times New Roman" w:hAnsi="Palatino Linotype" w:cstheme="minorHAnsi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ro-RO"/>
              </w:rPr>
            </w:pPr>
            <w:r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 xml:space="preserve">Total zooplankton </w:t>
            </w:r>
            <w:r w:rsidR="004109FF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[mg/m</w:t>
            </w:r>
            <w:r w:rsidR="004109FF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  <w:vertAlign w:val="superscript"/>
              </w:rPr>
              <w:t>3</w:t>
            </w:r>
            <w:r w:rsidR="004109FF" w:rsidRPr="00266971">
              <w:rPr>
                <w:rFonts w:ascii="Palatino Linotype" w:hAnsi="Palatino Linotype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237" w:type="pct"/>
            <w:noWrap/>
            <w:hideMark/>
          </w:tcPr>
          <w:p w14:paraId="7B3F780A" w14:textId="77777777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7956</w:t>
            </w:r>
          </w:p>
        </w:tc>
        <w:tc>
          <w:tcPr>
            <w:tcW w:w="365" w:type="pct"/>
            <w:noWrap/>
            <w:hideMark/>
          </w:tcPr>
          <w:p w14:paraId="4CED0806" w14:textId="142D2AD1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574.80</w:t>
            </w:r>
          </w:p>
        </w:tc>
        <w:tc>
          <w:tcPr>
            <w:tcW w:w="356" w:type="pct"/>
            <w:noWrap/>
            <w:hideMark/>
          </w:tcPr>
          <w:p w14:paraId="3C59B9B4" w14:textId="0B440A15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268.31</w:t>
            </w:r>
          </w:p>
        </w:tc>
        <w:tc>
          <w:tcPr>
            <w:tcW w:w="388" w:type="pct"/>
            <w:noWrap/>
            <w:hideMark/>
          </w:tcPr>
          <w:p w14:paraId="5935FAF7" w14:textId="52527DF0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0.89</w:t>
            </w:r>
          </w:p>
        </w:tc>
        <w:tc>
          <w:tcPr>
            <w:tcW w:w="406" w:type="pct"/>
            <w:noWrap/>
            <w:hideMark/>
          </w:tcPr>
          <w:p w14:paraId="06E9C800" w14:textId="09AE6FC2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10103.00</w:t>
            </w:r>
          </w:p>
        </w:tc>
        <w:tc>
          <w:tcPr>
            <w:tcW w:w="504" w:type="pct"/>
            <w:noWrap/>
            <w:hideMark/>
          </w:tcPr>
          <w:p w14:paraId="51AA5B8D" w14:textId="5FA978A1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117.83</w:t>
            </w:r>
          </w:p>
        </w:tc>
        <w:tc>
          <w:tcPr>
            <w:tcW w:w="509" w:type="pct"/>
            <w:noWrap/>
            <w:hideMark/>
          </w:tcPr>
          <w:p w14:paraId="0F8708DE" w14:textId="39B26B01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651.70</w:t>
            </w:r>
          </w:p>
        </w:tc>
        <w:tc>
          <w:tcPr>
            <w:tcW w:w="368" w:type="pct"/>
            <w:noWrap/>
            <w:hideMark/>
          </w:tcPr>
          <w:p w14:paraId="4A6BDB8E" w14:textId="34A9A4AE" w:rsidR="004E3724" w:rsidRPr="00266971" w:rsidRDefault="004E3724" w:rsidP="004E3724">
            <w:pPr>
              <w:spacing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</w:pPr>
            <w:r w:rsidRPr="00266971">
              <w:rPr>
                <w:rFonts w:ascii="Palatino Linotype" w:eastAsia="Times New Roman" w:hAnsi="Palatino Linotype" w:cstheme="minorHAnsi"/>
                <w:sz w:val="20"/>
                <w:szCs w:val="20"/>
                <w:lang w:val="ro-RO"/>
              </w:rPr>
              <w:t>925.00</w:t>
            </w:r>
          </w:p>
        </w:tc>
      </w:tr>
    </w:tbl>
    <w:p w14:paraId="02F54C58" w14:textId="77777777" w:rsidR="009769CF" w:rsidRPr="009769CF" w:rsidRDefault="009769CF" w:rsidP="009769CF">
      <w:pPr>
        <w:ind w:firstLine="720"/>
        <w:rPr>
          <w:lang w:eastAsia="de-DE" w:bidi="en-US"/>
        </w:rPr>
      </w:pPr>
    </w:p>
    <w:p w14:paraId="15FE3B47" w14:textId="77777777" w:rsidR="00C66DDA" w:rsidRDefault="00C66DDA" w:rsidP="00C66DDA">
      <w:pPr>
        <w:rPr>
          <w:rFonts w:ascii="Palatino Linotype" w:hAnsi="Palatino Linotype" w:cs="Times New Roman"/>
          <w:sz w:val="20"/>
          <w:szCs w:val="20"/>
        </w:rPr>
      </w:pPr>
    </w:p>
    <w:p w14:paraId="6A869072" w14:textId="77777777" w:rsidR="00737532" w:rsidRDefault="00737532" w:rsidP="00C66DDA">
      <w:pPr>
        <w:rPr>
          <w:rFonts w:ascii="Palatino Linotype" w:hAnsi="Palatino Linotype" w:cs="Times New Roman"/>
          <w:sz w:val="20"/>
          <w:szCs w:val="20"/>
        </w:rPr>
      </w:pPr>
    </w:p>
    <w:p w14:paraId="576C587A" w14:textId="77777777" w:rsidR="00737532" w:rsidRDefault="00737532" w:rsidP="00C66DDA">
      <w:pPr>
        <w:rPr>
          <w:rFonts w:ascii="Palatino Linotype" w:hAnsi="Palatino Linotype" w:cs="Times New Roman"/>
          <w:sz w:val="20"/>
          <w:szCs w:val="20"/>
        </w:rPr>
      </w:pPr>
    </w:p>
    <w:p w14:paraId="5D4C4A81" w14:textId="77777777" w:rsidR="00737532" w:rsidRDefault="00737532" w:rsidP="00C66DDA">
      <w:pPr>
        <w:rPr>
          <w:rFonts w:ascii="Palatino Linotype" w:hAnsi="Palatino Linotype" w:cs="Times New Roman"/>
          <w:sz w:val="20"/>
          <w:szCs w:val="20"/>
        </w:rPr>
      </w:pPr>
    </w:p>
    <w:p w14:paraId="59136F27" w14:textId="77777777" w:rsidR="00737532" w:rsidRDefault="00737532" w:rsidP="00C66DDA">
      <w:pPr>
        <w:rPr>
          <w:rFonts w:ascii="Palatino Linotype" w:hAnsi="Palatino Linotype" w:cs="Times New Roman"/>
          <w:sz w:val="20"/>
          <w:szCs w:val="20"/>
        </w:rPr>
      </w:pPr>
    </w:p>
    <w:sectPr w:rsidR="00737532" w:rsidSect="00540E5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920"/>
    <w:multiLevelType w:val="multilevel"/>
    <w:tmpl w:val="14BAAB30"/>
    <w:styleLink w:val="LFO22"/>
    <w:lvl w:ilvl="0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4048" w:hanging="360"/>
      </w:pPr>
    </w:lvl>
    <w:lvl w:ilvl="2">
      <w:start w:val="1"/>
      <w:numFmt w:val="lowerRoman"/>
      <w:lvlText w:val="%3."/>
      <w:lvlJc w:val="right"/>
      <w:pPr>
        <w:ind w:left="4768" w:hanging="180"/>
      </w:pPr>
    </w:lvl>
    <w:lvl w:ilvl="3">
      <w:start w:val="1"/>
      <w:numFmt w:val="decimal"/>
      <w:lvlText w:val="%4."/>
      <w:lvlJc w:val="left"/>
      <w:pPr>
        <w:ind w:left="5488" w:hanging="360"/>
      </w:pPr>
    </w:lvl>
    <w:lvl w:ilvl="4">
      <w:start w:val="1"/>
      <w:numFmt w:val="lowerLetter"/>
      <w:lvlText w:val="%5."/>
      <w:lvlJc w:val="left"/>
      <w:pPr>
        <w:ind w:left="6208" w:hanging="360"/>
      </w:pPr>
    </w:lvl>
    <w:lvl w:ilvl="5">
      <w:start w:val="1"/>
      <w:numFmt w:val="lowerRoman"/>
      <w:lvlText w:val="%6."/>
      <w:lvlJc w:val="right"/>
      <w:pPr>
        <w:ind w:left="6928" w:hanging="180"/>
      </w:pPr>
    </w:lvl>
    <w:lvl w:ilvl="6">
      <w:start w:val="1"/>
      <w:numFmt w:val="decimal"/>
      <w:lvlText w:val="%7."/>
      <w:lvlJc w:val="left"/>
      <w:pPr>
        <w:ind w:left="7648" w:hanging="360"/>
      </w:pPr>
    </w:lvl>
    <w:lvl w:ilvl="7">
      <w:start w:val="1"/>
      <w:numFmt w:val="lowerLetter"/>
      <w:lvlText w:val="%8."/>
      <w:lvlJc w:val="left"/>
      <w:pPr>
        <w:ind w:left="8368" w:hanging="360"/>
      </w:pPr>
    </w:lvl>
    <w:lvl w:ilvl="8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A196930"/>
    <w:multiLevelType w:val="multilevel"/>
    <w:tmpl w:val="2DF6A3E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6A94"/>
    <w:multiLevelType w:val="multilevel"/>
    <w:tmpl w:val="15AE11D0"/>
    <w:styleLink w:val="LFO23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4DFE"/>
    <w:multiLevelType w:val="hybridMultilevel"/>
    <w:tmpl w:val="CBB80490"/>
    <w:lvl w:ilvl="0" w:tplc="5FCA4C06">
      <w:start w:val="1"/>
      <w:numFmt w:val="decimal"/>
      <w:lvlText w:val="%1"/>
      <w:lvlJc w:val="left"/>
      <w:pPr>
        <w:ind w:left="2968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3688" w:hanging="360"/>
      </w:pPr>
    </w:lvl>
    <w:lvl w:ilvl="2" w:tplc="0409001B" w:tentative="1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782B5F07"/>
    <w:multiLevelType w:val="multilevel"/>
    <w:tmpl w:val="BD8AD9AA"/>
    <w:styleLink w:val="LFO21"/>
    <w:lvl w:ilvl="0">
      <w:start w:val="1"/>
      <w:numFmt w:val="decimal"/>
      <w:pStyle w:val="MDPI71FootNotes"/>
      <w:lvlText w:val="%1."/>
      <w:lvlJc w:val="left"/>
      <w:pPr>
        <w:ind w:left="425" w:hanging="425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04AA"/>
    <w:multiLevelType w:val="multilevel"/>
    <w:tmpl w:val="3A18094A"/>
    <w:styleLink w:val="LFO20"/>
    <w:lvl w:ilvl="0">
      <w:numFmt w:val="bullet"/>
      <w:pStyle w:val="MDPI38bullet"/>
      <w:lvlText w:val=""/>
      <w:lvlJc w:val="left"/>
      <w:pPr>
        <w:ind w:left="3033" w:hanging="425"/>
      </w:pPr>
      <w:rPr>
        <w:rFonts w:ascii="Symbol" w:hAnsi="Symbol"/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3727">
    <w:abstractNumId w:val="5"/>
  </w:num>
  <w:num w:numId="2" w16cid:durableId="1497528021">
    <w:abstractNumId w:val="4"/>
  </w:num>
  <w:num w:numId="3" w16cid:durableId="478499078">
    <w:abstractNumId w:val="0"/>
  </w:num>
  <w:num w:numId="4" w16cid:durableId="137456157">
    <w:abstractNumId w:val="2"/>
  </w:num>
  <w:num w:numId="5" w16cid:durableId="846097810">
    <w:abstractNumId w:val="1"/>
  </w:num>
  <w:num w:numId="6" w16cid:durableId="927811323">
    <w:abstractNumId w:val="1"/>
    <w:lvlOverride w:ilvl="0">
      <w:startOverride w:val="1"/>
    </w:lvlOverride>
  </w:num>
  <w:num w:numId="7" w16cid:durableId="198423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xNDUxBWILU1NLSyUdpeDU4uLM/DyQAkPjWgBP6rJ7LQAAAA=="/>
  </w:docVars>
  <w:rsids>
    <w:rsidRoot w:val="003209E1"/>
    <w:rsid w:val="0000180F"/>
    <w:rsid w:val="000064E6"/>
    <w:rsid w:val="0001396F"/>
    <w:rsid w:val="000139BD"/>
    <w:rsid w:val="00025765"/>
    <w:rsid w:val="000315D4"/>
    <w:rsid w:val="00037748"/>
    <w:rsid w:val="00050102"/>
    <w:rsid w:val="000527ED"/>
    <w:rsid w:val="0005289B"/>
    <w:rsid w:val="00055CA1"/>
    <w:rsid w:val="0006569A"/>
    <w:rsid w:val="0006685C"/>
    <w:rsid w:val="00071829"/>
    <w:rsid w:val="00071C51"/>
    <w:rsid w:val="00083E0A"/>
    <w:rsid w:val="000870DA"/>
    <w:rsid w:val="00093AEC"/>
    <w:rsid w:val="00096044"/>
    <w:rsid w:val="00096956"/>
    <w:rsid w:val="00096DDA"/>
    <w:rsid w:val="000A104A"/>
    <w:rsid w:val="000A46BF"/>
    <w:rsid w:val="000A7841"/>
    <w:rsid w:val="000B3BD0"/>
    <w:rsid w:val="000B4968"/>
    <w:rsid w:val="000C5F61"/>
    <w:rsid w:val="000D0BC9"/>
    <w:rsid w:val="000D1A90"/>
    <w:rsid w:val="000D2BB2"/>
    <w:rsid w:val="000D534C"/>
    <w:rsid w:val="000D6A4A"/>
    <w:rsid w:val="000E0F17"/>
    <w:rsid w:val="000E121B"/>
    <w:rsid w:val="000F30A5"/>
    <w:rsid w:val="000F73BA"/>
    <w:rsid w:val="001044C3"/>
    <w:rsid w:val="001048BC"/>
    <w:rsid w:val="00111962"/>
    <w:rsid w:val="001172F1"/>
    <w:rsid w:val="00130101"/>
    <w:rsid w:val="00137E72"/>
    <w:rsid w:val="00152338"/>
    <w:rsid w:val="0015505D"/>
    <w:rsid w:val="001564A6"/>
    <w:rsid w:val="0016064F"/>
    <w:rsid w:val="00160E0B"/>
    <w:rsid w:val="00161B85"/>
    <w:rsid w:val="00176698"/>
    <w:rsid w:val="00182045"/>
    <w:rsid w:val="00182825"/>
    <w:rsid w:val="0018356F"/>
    <w:rsid w:val="001A6158"/>
    <w:rsid w:val="001B1BAA"/>
    <w:rsid w:val="001B4AE5"/>
    <w:rsid w:val="001C2812"/>
    <w:rsid w:val="001C5FE8"/>
    <w:rsid w:val="001E18CE"/>
    <w:rsid w:val="001E1B94"/>
    <w:rsid w:val="001E6140"/>
    <w:rsid w:val="001F6D98"/>
    <w:rsid w:val="0021759D"/>
    <w:rsid w:val="0022676E"/>
    <w:rsid w:val="002273FE"/>
    <w:rsid w:val="00227A17"/>
    <w:rsid w:val="00227A23"/>
    <w:rsid w:val="002436E4"/>
    <w:rsid w:val="00266971"/>
    <w:rsid w:val="002745E4"/>
    <w:rsid w:val="00275C0E"/>
    <w:rsid w:val="002764EF"/>
    <w:rsid w:val="002B42F6"/>
    <w:rsid w:val="002C0918"/>
    <w:rsid w:val="002D1814"/>
    <w:rsid w:val="002D2468"/>
    <w:rsid w:val="002D291E"/>
    <w:rsid w:val="002D33A2"/>
    <w:rsid w:val="002D6548"/>
    <w:rsid w:val="002D68C5"/>
    <w:rsid w:val="002E6F87"/>
    <w:rsid w:val="002F1A95"/>
    <w:rsid w:val="00306409"/>
    <w:rsid w:val="00312A87"/>
    <w:rsid w:val="003209E1"/>
    <w:rsid w:val="00324FFA"/>
    <w:rsid w:val="00330A1B"/>
    <w:rsid w:val="0033127B"/>
    <w:rsid w:val="0033452C"/>
    <w:rsid w:val="0036059F"/>
    <w:rsid w:val="003673B8"/>
    <w:rsid w:val="003707F7"/>
    <w:rsid w:val="00372C56"/>
    <w:rsid w:val="00374353"/>
    <w:rsid w:val="003820D4"/>
    <w:rsid w:val="00383047"/>
    <w:rsid w:val="00386C48"/>
    <w:rsid w:val="003925F4"/>
    <w:rsid w:val="00394B8A"/>
    <w:rsid w:val="003A73DD"/>
    <w:rsid w:val="003B047A"/>
    <w:rsid w:val="003C7613"/>
    <w:rsid w:val="003C7A81"/>
    <w:rsid w:val="003D5019"/>
    <w:rsid w:val="003F4D78"/>
    <w:rsid w:val="00407AAB"/>
    <w:rsid w:val="004109FF"/>
    <w:rsid w:val="00414A5D"/>
    <w:rsid w:val="00416128"/>
    <w:rsid w:val="004213D1"/>
    <w:rsid w:val="0042253F"/>
    <w:rsid w:val="00424138"/>
    <w:rsid w:val="0043634E"/>
    <w:rsid w:val="004403AF"/>
    <w:rsid w:val="00440C00"/>
    <w:rsid w:val="0044256F"/>
    <w:rsid w:val="004438B2"/>
    <w:rsid w:val="0045049A"/>
    <w:rsid w:val="004537E3"/>
    <w:rsid w:val="00474A4C"/>
    <w:rsid w:val="00493417"/>
    <w:rsid w:val="00496106"/>
    <w:rsid w:val="00496783"/>
    <w:rsid w:val="004974ED"/>
    <w:rsid w:val="004A0553"/>
    <w:rsid w:val="004A549D"/>
    <w:rsid w:val="004E3724"/>
    <w:rsid w:val="004F1D8D"/>
    <w:rsid w:val="004F4E1F"/>
    <w:rsid w:val="004F598D"/>
    <w:rsid w:val="00511D12"/>
    <w:rsid w:val="00514F90"/>
    <w:rsid w:val="00531D85"/>
    <w:rsid w:val="00532921"/>
    <w:rsid w:val="00540E53"/>
    <w:rsid w:val="005410C6"/>
    <w:rsid w:val="00556BED"/>
    <w:rsid w:val="00577A5A"/>
    <w:rsid w:val="00582606"/>
    <w:rsid w:val="005852BC"/>
    <w:rsid w:val="0058660F"/>
    <w:rsid w:val="0059016E"/>
    <w:rsid w:val="00593786"/>
    <w:rsid w:val="005A1902"/>
    <w:rsid w:val="005B70FC"/>
    <w:rsid w:val="005C0A9F"/>
    <w:rsid w:val="005C1762"/>
    <w:rsid w:val="005D3964"/>
    <w:rsid w:val="005D5695"/>
    <w:rsid w:val="005E72FF"/>
    <w:rsid w:val="00602610"/>
    <w:rsid w:val="00605B65"/>
    <w:rsid w:val="006109ED"/>
    <w:rsid w:val="00617954"/>
    <w:rsid w:val="0064309E"/>
    <w:rsid w:val="00647E44"/>
    <w:rsid w:val="00690BB5"/>
    <w:rsid w:val="006944EF"/>
    <w:rsid w:val="00694A3D"/>
    <w:rsid w:val="006A046D"/>
    <w:rsid w:val="006B15E2"/>
    <w:rsid w:val="006C1135"/>
    <w:rsid w:val="006C246F"/>
    <w:rsid w:val="006C5216"/>
    <w:rsid w:val="006C7232"/>
    <w:rsid w:val="006D1726"/>
    <w:rsid w:val="006D77DC"/>
    <w:rsid w:val="006E4CD7"/>
    <w:rsid w:val="006E5D3C"/>
    <w:rsid w:val="006E761B"/>
    <w:rsid w:val="006F36DC"/>
    <w:rsid w:val="006F5AE4"/>
    <w:rsid w:val="006F6386"/>
    <w:rsid w:val="006F71BA"/>
    <w:rsid w:val="0072266A"/>
    <w:rsid w:val="007336C6"/>
    <w:rsid w:val="00737532"/>
    <w:rsid w:val="00741474"/>
    <w:rsid w:val="00744162"/>
    <w:rsid w:val="00747A47"/>
    <w:rsid w:val="00766228"/>
    <w:rsid w:val="00774797"/>
    <w:rsid w:val="00790799"/>
    <w:rsid w:val="0079171F"/>
    <w:rsid w:val="00795ABF"/>
    <w:rsid w:val="007B4964"/>
    <w:rsid w:val="007B79D2"/>
    <w:rsid w:val="007C2114"/>
    <w:rsid w:val="007D0808"/>
    <w:rsid w:val="007D3D95"/>
    <w:rsid w:val="007D5648"/>
    <w:rsid w:val="007D5B2C"/>
    <w:rsid w:val="007E71DA"/>
    <w:rsid w:val="00804DF4"/>
    <w:rsid w:val="00811687"/>
    <w:rsid w:val="008137A5"/>
    <w:rsid w:val="00813C20"/>
    <w:rsid w:val="008146A5"/>
    <w:rsid w:val="00820F5D"/>
    <w:rsid w:val="00833C54"/>
    <w:rsid w:val="00836DA8"/>
    <w:rsid w:val="008557D2"/>
    <w:rsid w:val="0085706D"/>
    <w:rsid w:val="00857CF2"/>
    <w:rsid w:val="00861C07"/>
    <w:rsid w:val="00873220"/>
    <w:rsid w:val="0088208D"/>
    <w:rsid w:val="00884999"/>
    <w:rsid w:val="00885053"/>
    <w:rsid w:val="00897028"/>
    <w:rsid w:val="0089708A"/>
    <w:rsid w:val="008A0743"/>
    <w:rsid w:val="008A0B39"/>
    <w:rsid w:val="008A5553"/>
    <w:rsid w:val="008B6FE7"/>
    <w:rsid w:val="008C3116"/>
    <w:rsid w:val="008D452C"/>
    <w:rsid w:val="008E1AB5"/>
    <w:rsid w:val="008E49B9"/>
    <w:rsid w:val="008F518A"/>
    <w:rsid w:val="008F5E16"/>
    <w:rsid w:val="008F6705"/>
    <w:rsid w:val="00902116"/>
    <w:rsid w:val="00911646"/>
    <w:rsid w:val="00920895"/>
    <w:rsid w:val="009240B7"/>
    <w:rsid w:val="0092639B"/>
    <w:rsid w:val="009319B2"/>
    <w:rsid w:val="009356E0"/>
    <w:rsid w:val="009372B8"/>
    <w:rsid w:val="00942645"/>
    <w:rsid w:val="009445FC"/>
    <w:rsid w:val="00964C5F"/>
    <w:rsid w:val="00966C21"/>
    <w:rsid w:val="009769CF"/>
    <w:rsid w:val="00980F7F"/>
    <w:rsid w:val="00997DE7"/>
    <w:rsid w:val="009A29BF"/>
    <w:rsid w:val="009B340C"/>
    <w:rsid w:val="009B7747"/>
    <w:rsid w:val="009C38FA"/>
    <w:rsid w:val="009C4E0E"/>
    <w:rsid w:val="009C6B39"/>
    <w:rsid w:val="009D3313"/>
    <w:rsid w:val="009D61DB"/>
    <w:rsid w:val="009E6D01"/>
    <w:rsid w:val="009F0625"/>
    <w:rsid w:val="009F2853"/>
    <w:rsid w:val="00A02540"/>
    <w:rsid w:val="00A03346"/>
    <w:rsid w:val="00A0340E"/>
    <w:rsid w:val="00A035D4"/>
    <w:rsid w:val="00A04088"/>
    <w:rsid w:val="00A076D6"/>
    <w:rsid w:val="00A30001"/>
    <w:rsid w:val="00A32658"/>
    <w:rsid w:val="00A35EBA"/>
    <w:rsid w:val="00A36B6C"/>
    <w:rsid w:val="00A37D43"/>
    <w:rsid w:val="00A40038"/>
    <w:rsid w:val="00A51EB3"/>
    <w:rsid w:val="00A602E8"/>
    <w:rsid w:val="00A74DEF"/>
    <w:rsid w:val="00A759AF"/>
    <w:rsid w:val="00A80205"/>
    <w:rsid w:val="00A86F68"/>
    <w:rsid w:val="00A909A3"/>
    <w:rsid w:val="00A91149"/>
    <w:rsid w:val="00AA3548"/>
    <w:rsid w:val="00AA4497"/>
    <w:rsid w:val="00AB063E"/>
    <w:rsid w:val="00AD58CE"/>
    <w:rsid w:val="00AD769F"/>
    <w:rsid w:val="00AF1BD8"/>
    <w:rsid w:val="00AF5984"/>
    <w:rsid w:val="00AF6F56"/>
    <w:rsid w:val="00B1008A"/>
    <w:rsid w:val="00B13987"/>
    <w:rsid w:val="00B16460"/>
    <w:rsid w:val="00B210B2"/>
    <w:rsid w:val="00B211BA"/>
    <w:rsid w:val="00B321CB"/>
    <w:rsid w:val="00B33186"/>
    <w:rsid w:val="00B35BC6"/>
    <w:rsid w:val="00B51CFD"/>
    <w:rsid w:val="00B5650A"/>
    <w:rsid w:val="00B5680C"/>
    <w:rsid w:val="00B6128F"/>
    <w:rsid w:val="00B6197B"/>
    <w:rsid w:val="00B7019E"/>
    <w:rsid w:val="00B73E73"/>
    <w:rsid w:val="00B764C7"/>
    <w:rsid w:val="00B8275B"/>
    <w:rsid w:val="00B94575"/>
    <w:rsid w:val="00B96C51"/>
    <w:rsid w:val="00BB08AE"/>
    <w:rsid w:val="00BB6CC4"/>
    <w:rsid w:val="00BC1757"/>
    <w:rsid w:val="00BD243F"/>
    <w:rsid w:val="00BF328C"/>
    <w:rsid w:val="00BF4651"/>
    <w:rsid w:val="00BF64A6"/>
    <w:rsid w:val="00C0149D"/>
    <w:rsid w:val="00C105DE"/>
    <w:rsid w:val="00C14617"/>
    <w:rsid w:val="00C22306"/>
    <w:rsid w:val="00C25876"/>
    <w:rsid w:val="00C30B35"/>
    <w:rsid w:val="00C345C6"/>
    <w:rsid w:val="00C66DDA"/>
    <w:rsid w:val="00C77445"/>
    <w:rsid w:val="00C8621C"/>
    <w:rsid w:val="00CA0706"/>
    <w:rsid w:val="00CA1BC9"/>
    <w:rsid w:val="00CA5716"/>
    <w:rsid w:val="00CB0B33"/>
    <w:rsid w:val="00CC48E6"/>
    <w:rsid w:val="00CC4D9C"/>
    <w:rsid w:val="00CD23CD"/>
    <w:rsid w:val="00CD444B"/>
    <w:rsid w:val="00CF3771"/>
    <w:rsid w:val="00D033BA"/>
    <w:rsid w:val="00D0682B"/>
    <w:rsid w:val="00D11CDC"/>
    <w:rsid w:val="00D225AD"/>
    <w:rsid w:val="00D363E2"/>
    <w:rsid w:val="00D41033"/>
    <w:rsid w:val="00D520DF"/>
    <w:rsid w:val="00D536E2"/>
    <w:rsid w:val="00D65AF1"/>
    <w:rsid w:val="00D7240B"/>
    <w:rsid w:val="00D80151"/>
    <w:rsid w:val="00D82140"/>
    <w:rsid w:val="00D822DE"/>
    <w:rsid w:val="00D9565F"/>
    <w:rsid w:val="00DA567D"/>
    <w:rsid w:val="00DA7DCD"/>
    <w:rsid w:val="00DB189D"/>
    <w:rsid w:val="00DB4803"/>
    <w:rsid w:val="00DD65FC"/>
    <w:rsid w:val="00DD7A47"/>
    <w:rsid w:val="00DE4065"/>
    <w:rsid w:val="00DF1AEB"/>
    <w:rsid w:val="00E05C81"/>
    <w:rsid w:val="00E06491"/>
    <w:rsid w:val="00E07D6D"/>
    <w:rsid w:val="00E15398"/>
    <w:rsid w:val="00E15D1F"/>
    <w:rsid w:val="00E21E03"/>
    <w:rsid w:val="00E26138"/>
    <w:rsid w:val="00E31C82"/>
    <w:rsid w:val="00E36FCE"/>
    <w:rsid w:val="00E53A12"/>
    <w:rsid w:val="00E64441"/>
    <w:rsid w:val="00E74105"/>
    <w:rsid w:val="00E86988"/>
    <w:rsid w:val="00E904C9"/>
    <w:rsid w:val="00E9466F"/>
    <w:rsid w:val="00EA11A1"/>
    <w:rsid w:val="00EB238E"/>
    <w:rsid w:val="00EB5AA8"/>
    <w:rsid w:val="00EC163B"/>
    <w:rsid w:val="00EC44BE"/>
    <w:rsid w:val="00EC7EB1"/>
    <w:rsid w:val="00EF3FF3"/>
    <w:rsid w:val="00EF5AF3"/>
    <w:rsid w:val="00EF66E1"/>
    <w:rsid w:val="00F10714"/>
    <w:rsid w:val="00F3119B"/>
    <w:rsid w:val="00F31468"/>
    <w:rsid w:val="00F31661"/>
    <w:rsid w:val="00F336F9"/>
    <w:rsid w:val="00F36276"/>
    <w:rsid w:val="00F41A77"/>
    <w:rsid w:val="00F44873"/>
    <w:rsid w:val="00F60A13"/>
    <w:rsid w:val="00F8656F"/>
    <w:rsid w:val="00F86620"/>
    <w:rsid w:val="00F91856"/>
    <w:rsid w:val="00FA0564"/>
    <w:rsid w:val="00FA1272"/>
    <w:rsid w:val="00FA5849"/>
    <w:rsid w:val="00FA5967"/>
    <w:rsid w:val="00FB2D4A"/>
    <w:rsid w:val="00FB36D7"/>
    <w:rsid w:val="00FB387E"/>
    <w:rsid w:val="00FC1563"/>
    <w:rsid w:val="01583282"/>
    <w:rsid w:val="02BC09E5"/>
    <w:rsid w:val="03763444"/>
    <w:rsid w:val="040405D0"/>
    <w:rsid w:val="060397F5"/>
    <w:rsid w:val="088C3281"/>
    <w:rsid w:val="0A54137E"/>
    <w:rsid w:val="0A74FE83"/>
    <w:rsid w:val="0B6FDBC5"/>
    <w:rsid w:val="0C9FDED3"/>
    <w:rsid w:val="0D2B3420"/>
    <w:rsid w:val="0D9344FD"/>
    <w:rsid w:val="117F85ED"/>
    <w:rsid w:val="11C6C80E"/>
    <w:rsid w:val="15EB246D"/>
    <w:rsid w:val="165981FC"/>
    <w:rsid w:val="18CFE900"/>
    <w:rsid w:val="19D64B40"/>
    <w:rsid w:val="21E4063C"/>
    <w:rsid w:val="22D707BF"/>
    <w:rsid w:val="237FD69D"/>
    <w:rsid w:val="251BA6FE"/>
    <w:rsid w:val="27DB58EF"/>
    <w:rsid w:val="29EF1821"/>
    <w:rsid w:val="2A9C4F98"/>
    <w:rsid w:val="2ADC4CAD"/>
    <w:rsid w:val="2B01364E"/>
    <w:rsid w:val="2B3B32C1"/>
    <w:rsid w:val="2DD8C187"/>
    <w:rsid w:val="3027B405"/>
    <w:rsid w:val="3104F02C"/>
    <w:rsid w:val="33A38279"/>
    <w:rsid w:val="3648A579"/>
    <w:rsid w:val="36732FA8"/>
    <w:rsid w:val="36CD9B29"/>
    <w:rsid w:val="39F5B69F"/>
    <w:rsid w:val="3A840993"/>
    <w:rsid w:val="3D9F6588"/>
    <w:rsid w:val="3E32A197"/>
    <w:rsid w:val="4004206F"/>
    <w:rsid w:val="41752DF4"/>
    <w:rsid w:val="418124D8"/>
    <w:rsid w:val="430410C3"/>
    <w:rsid w:val="444092D7"/>
    <w:rsid w:val="45EDA7F4"/>
    <w:rsid w:val="47749262"/>
    <w:rsid w:val="481FB88A"/>
    <w:rsid w:val="495A29EA"/>
    <w:rsid w:val="4A8A2AF9"/>
    <w:rsid w:val="4C8F6CBB"/>
    <w:rsid w:val="4C91CAAC"/>
    <w:rsid w:val="4C99B832"/>
    <w:rsid w:val="4F03389F"/>
    <w:rsid w:val="54D82966"/>
    <w:rsid w:val="582F7E4A"/>
    <w:rsid w:val="5B140B9B"/>
    <w:rsid w:val="5B45429C"/>
    <w:rsid w:val="5CAFDBFC"/>
    <w:rsid w:val="5CCC80F4"/>
    <w:rsid w:val="5E27BC85"/>
    <w:rsid w:val="5EA391DE"/>
    <w:rsid w:val="5EE9C96F"/>
    <w:rsid w:val="604E5C7B"/>
    <w:rsid w:val="64985949"/>
    <w:rsid w:val="67A3ED9A"/>
    <w:rsid w:val="67DFFAE4"/>
    <w:rsid w:val="6A642DD4"/>
    <w:rsid w:val="6AE1AB95"/>
    <w:rsid w:val="6BF01E0D"/>
    <w:rsid w:val="6C0963FD"/>
    <w:rsid w:val="6C77E186"/>
    <w:rsid w:val="6C7DA6B8"/>
    <w:rsid w:val="6DA09A5C"/>
    <w:rsid w:val="6E7C39EA"/>
    <w:rsid w:val="701FCE65"/>
    <w:rsid w:val="71870FFB"/>
    <w:rsid w:val="76862514"/>
    <w:rsid w:val="76DBAF4F"/>
    <w:rsid w:val="775A06DE"/>
    <w:rsid w:val="78E34D03"/>
    <w:rsid w:val="78F9243A"/>
    <w:rsid w:val="7A65F507"/>
    <w:rsid w:val="7B9B4921"/>
    <w:rsid w:val="7D3851F5"/>
    <w:rsid w:val="7E174DC8"/>
    <w:rsid w:val="7E3655C3"/>
    <w:rsid w:val="7FD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210F"/>
  <w15:chartTrackingRefBased/>
  <w15:docId w15:val="{D4EDF42C-4508-4E37-946D-BEEF7C0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DA"/>
    <w:pPr>
      <w:keepNext/>
      <w:keepLines/>
      <w:autoSpaceDN w:val="0"/>
      <w:spacing w:before="240" w:after="0" w:line="249" w:lineRule="auto"/>
      <w:outlineLvl w:val="0"/>
    </w:pPr>
    <w:rPr>
      <w:rFonts w:ascii="Arial" w:eastAsia="DengXian Light" w:hAnsi="Arial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1DA"/>
    <w:pPr>
      <w:keepNext/>
      <w:keepLines/>
      <w:autoSpaceDN w:val="0"/>
      <w:spacing w:before="40" w:after="0" w:line="249" w:lineRule="auto"/>
      <w:outlineLvl w:val="1"/>
    </w:pPr>
    <w:rPr>
      <w:rFonts w:ascii="Arial" w:eastAsia="DengXian Light" w:hAnsi="Arial" w:cs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1DA"/>
    <w:pPr>
      <w:keepNext/>
      <w:keepLines/>
      <w:autoSpaceDN w:val="0"/>
      <w:spacing w:before="40" w:after="0" w:line="249" w:lineRule="auto"/>
      <w:outlineLvl w:val="2"/>
    </w:pPr>
    <w:rPr>
      <w:rFonts w:ascii="Calibri Light" w:eastAsia="DengXian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2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7A47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3authornames">
    <w:name w:val="MDPI_1.3_authornames"/>
    <w:next w:val="Normal"/>
    <w:qFormat/>
    <w:rsid w:val="0015505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title">
    <w:name w:val="MDPI_title"/>
    <w:qFormat/>
    <w:rsid w:val="0015505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B6128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Hyperlink">
    <w:name w:val="Hyperlink"/>
    <w:uiPriority w:val="99"/>
    <w:rsid w:val="00B612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71DA"/>
    <w:rPr>
      <w:rFonts w:ascii="Arial" w:eastAsia="DengXian Light" w:hAnsi="Arial" w:cs="Times New Roman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1DA"/>
    <w:rPr>
      <w:rFonts w:ascii="Arial" w:eastAsia="DengXian Light" w:hAnsi="Arial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1DA"/>
    <w:rPr>
      <w:rFonts w:ascii="Calibri Light" w:eastAsia="DengXian Light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1DA"/>
  </w:style>
  <w:style w:type="numbering" w:customStyle="1" w:styleId="NoList11">
    <w:name w:val="No List11"/>
    <w:next w:val="NoList"/>
    <w:uiPriority w:val="99"/>
    <w:semiHidden/>
    <w:unhideWhenUsed/>
    <w:rsid w:val="007E71DA"/>
  </w:style>
  <w:style w:type="paragraph" w:customStyle="1" w:styleId="MDPI11articletype">
    <w:name w:val="MDPI_1.1_article_type"/>
    <w:next w:val="Normal"/>
    <w:rsid w:val="007E71DA"/>
    <w:pPr>
      <w:autoSpaceDN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rsid w:val="007E71DA"/>
    <w:pPr>
      <w:autoSpaceDN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rsid w:val="007E71DA"/>
    <w:pPr>
      <w:autoSpaceDN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7abstract">
    <w:name w:val="MDPI_1.7_abstract"/>
    <w:next w:val="Normal"/>
    <w:rsid w:val="007E71DA"/>
    <w:pPr>
      <w:autoSpaceDN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rsid w:val="007E71DA"/>
    <w:pPr>
      <w:autoSpaceDN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9line">
    <w:name w:val="MDPI_1.9_line"/>
    <w:rsid w:val="007E71DA"/>
    <w:pPr>
      <w:pBdr>
        <w:bottom w:val="single" w:sz="6" w:space="1" w:color="000000"/>
      </w:pBdr>
      <w:autoSpaceDN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styleId="Footer">
    <w:name w:val="footer"/>
    <w:basedOn w:val="Normal"/>
    <w:link w:val="FooterChar"/>
    <w:rsid w:val="007E71DA"/>
    <w:pPr>
      <w:tabs>
        <w:tab w:val="center" w:pos="4153"/>
        <w:tab w:val="right" w:pos="8306"/>
      </w:tabs>
      <w:autoSpaceDN w:val="0"/>
      <w:snapToGrid w:val="0"/>
      <w:spacing w:after="0" w:line="240" w:lineRule="atLeast"/>
      <w:jc w:val="both"/>
    </w:pPr>
    <w:rPr>
      <w:rFonts w:ascii="Palatino Linotype" w:eastAsia="SimSun" w:hAnsi="Palatino Linotype" w:cs="Times New Roman"/>
      <w:color w:val="000000"/>
      <w:sz w:val="20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E71DA"/>
    <w:rPr>
      <w:rFonts w:ascii="Palatino Linotype" w:eastAsia="SimSun" w:hAnsi="Palatino Linotype" w:cs="Times New Roman"/>
      <w:color w:val="000000"/>
      <w:sz w:val="20"/>
      <w:szCs w:val="18"/>
      <w:lang w:val="en-US" w:eastAsia="zh-CN"/>
    </w:rPr>
  </w:style>
  <w:style w:type="paragraph" w:styleId="Header">
    <w:name w:val="header"/>
    <w:basedOn w:val="Normal"/>
    <w:link w:val="HeaderChar"/>
    <w:rsid w:val="007E71DA"/>
    <w:pPr>
      <w:pBdr>
        <w:bottom w:val="single" w:sz="6" w:space="1" w:color="000000"/>
      </w:pBdr>
      <w:tabs>
        <w:tab w:val="center" w:pos="4153"/>
        <w:tab w:val="right" w:pos="8306"/>
      </w:tabs>
      <w:autoSpaceDN w:val="0"/>
      <w:snapToGrid w:val="0"/>
      <w:spacing w:after="0" w:line="240" w:lineRule="atLeast"/>
      <w:jc w:val="center"/>
    </w:pPr>
    <w:rPr>
      <w:rFonts w:ascii="Palatino Linotype" w:eastAsia="SimSun" w:hAnsi="Palatino Linotype" w:cs="Times New Roman"/>
      <w:color w:val="000000"/>
      <w:sz w:val="20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7E71DA"/>
    <w:rPr>
      <w:rFonts w:ascii="Palatino Linotype" w:eastAsia="SimSun" w:hAnsi="Palatino Linotype" w:cs="Times New Roman"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rsid w:val="007E71DA"/>
    <w:pPr>
      <w:autoSpaceDN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rsid w:val="007E71DA"/>
    <w:pPr>
      <w:ind w:firstLine="0"/>
    </w:pPr>
  </w:style>
  <w:style w:type="paragraph" w:customStyle="1" w:styleId="MDPI31text">
    <w:name w:val="MDPI_3.1_text"/>
    <w:rsid w:val="007E71DA"/>
    <w:pPr>
      <w:autoSpaceDN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rsid w:val="007E71DA"/>
    <w:pPr>
      <w:autoSpaceDN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rsid w:val="007E71DA"/>
    <w:pPr>
      <w:autoSpaceDN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rsid w:val="007E71DA"/>
    <w:pPr>
      <w:autoSpaceDN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7itemize">
    <w:name w:val="MDPI_3.7_itemize"/>
    <w:rsid w:val="007E71DA"/>
    <w:pPr>
      <w:numPr>
        <w:numId w:val="3"/>
      </w:numPr>
      <w:autoSpaceDN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rsid w:val="007E71DA"/>
    <w:pPr>
      <w:numPr>
        <w:numId w:val="1"/>
      </w:numPr>
      <w:autoSpaceDN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rsid w:val="007E71DA"/>
    <w:pPr>
      <w:autoSpaceDN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rsid w:val="007E71DA"/>
    <w:pPr>
      <w:autoSpaceDN w:val="0"/>
      <w:spacing w:before="120" w:after="120" w:line="240" w:lineRule="auto"/>
      <w:jc w:val="right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rsid w:val="007E71DA"/>
    <w:pPr>
      <w:autoSpaceDN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rsid w:val="007E71DA"/>
    <w:pPr>
      <w:autoSpaceDN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rsid w:val="007E71DA"/>
    <w:pPr>
      <w:autoSpaceDN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rsid w:val="007E71DA"/>
    <w:pPr>
      <w:autoSpaceDN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rsid w:val="007E71DA"/>
    <w:pPr>
      <w:autoSpaceDN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 w:bidi="en-US"/>
    </w:rPr>
  </w:style>
  <w:style w:type="paragraph" w:customStyle="1" w:styleId="MDPI23heading3">
    <w:name w:val="MDPI_2.3_heading3"/>
    <w:rsid w:val="007E71DA"/>
    <w:pPr>
      <w:autoSpaceDN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21heading1">
    <w:name w:val="MDPI_2.1_heading1"/>
    <w:rsid w:val="007E71DA"/>
    <w:pPr>
      <w:autoSpaceDN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22heading2">
    <w:name w:val="MDPI_2.2_heading2"/>
    <w:rsid w:val="007E71DA"/>
    <w:pPr>
      <w:autoSpaceDN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color w:val="000000"/>
      <w:sz w:val="20"/>
      <w:lang w:val="en-US" w:eastAsia="de-DE" w:bidi="en-US"/>
    </w:rPr>
  </w:style>
  <w:style w:type="paragraph" w:customStyle="1" w:styleId="MDPI71References">
    <w:name w:val="MDPI_7.1_References"/>
    <w:rsid w:val="007E71DA"/>
    <w:pPr>
      <w:numPr>
        <w:numId w:val="4"/>
      </w:numPr>
      <w:autoSpaceDN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BalloonText">
    <w:name w:val="Balloon Text"/>
    <w:basedOn w:val="Normal"/>
    <w:link w:val="BalloonTextChar"/>
    <w:rsid w:val="007E71DA"/>
    <w:pPr>
      <w:autoSpaceDN w:val="0"/>
      <w:spacing w:after="0" w:line="260" w:lineRule="atLeast"/>
      <w:jc w:val="both"/>
    </w:pPr>
    <w:rPr>
      <w:rFonts w:ascii="Palatino Linotype" w:eastAsia="SimSun" w:hAnsi="Palatino Linotype" w:cs="Tahoma"/>
      <w:color w:val="000000"/>
      <w:sz w:val="20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7E71DA"/>
    <w:rPr>
      <w:rFonts w:ascii="Palatino Linotype" w:eastAsia="SimSun" w:hAnsi="Palatino Linotype" w:cs="Tahoma"/>
      <w:color w:val="000000"/>
      <w:sz w:val="20"/>
      <w:szCs w:val="18"/>
      <w:lang w:val="en-US" w:eastAsia="zh-CN"/>
    </w:rPr>
  </w:style>
  <w:style w:type="character" w:styleId="LineNumber">
    <w:name w:val="line number"/>
    <w:rsid w:val="007E71DA"/>
    <w:rPr>
      <w:rFonts w:ascii="Palatino Linotype" w:hAnsi="Palatino Linotype"/>
      <w:sz w:val="16"/>
    </w:rPr>
  </w:style>
  <w:style w:type="character" w:styleId="UnresolvedMention">
    <w:name w:val="Unresolved Mention"/>
    <w:rsid w:val="007E71DA"/>
    <w:rPr>
      <w:color w:val="605E5C"/>
      <w:shd w:val="clear" w:color="auto" w:fill="E1DFDD"/>
    </w:rPr>
  </w:style>
  <w:style w:type="paragraph" w:customStyle="1" w:styleId="MDPI34textspacebefore">
    <w:name w:val="MDPI_3.4_text_space_before"/>
    <w:rsid w:val="007E71DA"/>
    <w:pPr>
      <w:autoSpaceDN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81theorem">
    <w:name w:val="MDPI_8.1_theorem"/>
    <w:rsid w:val="007E71DA"/>
    <w:pPr>
      <w:autoSpaceDN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color w:val="000000"/>
      <w:sz w:val="20"/>
      <w:lang w:val="en-US" w:eastAsia="de-DE" w:bidi="en-US"/>
    </w:rPr>
  </w:style>
  <w:style w:type="paragraph" w:customStyle="1" w:styleId="MDPI82proof">
    <w:name w:val="MDPI_8.2_proof"/>
    <w:rsid w:val="007E71DA"/>
    <w:pPr>
      <w:autoSpaceDN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61Citation">
    <w:name w:val="MDPI_6.1_Citation"/>
    <w:rsid w:val="007E71DA"/>
    <w:pPr>
      <w:autoSpaceDN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rsid w:val="007E71DA"/>
    <w:pPr>
      <w:autoSpaceDN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bidi="en-US"/>
    </w:rPr>
  </w:style>
  <w:style w:type="paragraph" w:customStyle="1" w:styleId="MDPI63Notes">
    <w:name w:val="MDPI_6.3_Notes"/>
    <w:rsid w:val="007E71DA"/>
    <w:pPr>
      <w:autoSpaceDN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color w:val="000000"/>
      <w:sz w:val="18"/>
      <w:szCs w:val="20"/>
      <w:lang w:val="en-US" w:bidi="en-US"/>
    </w:rPr>
  </w:style>
  <w:style w:type="paragraph" w:customStyle="1" w:styleId="MDPI15academiceditor">
    <w:name w:val="MDPI_1.5_academic_editor"/>
    <w:rsid w:val="007E71DA"/>
    <w:pPr>
      <w:autoSpaceDN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rsid w:val="007E71DA"/>
    <w:pPr>
      <w:autoSpaceDN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rsid w:val="007E71DA"/>
    <w:pPr>
      <w:autoSpaceDN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rsid w:val="007E71DA"/>
    <w:pPr>
      <w:autoSpaceDN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rsid w:val="007E71DA"/>
    <w:pPr>
      <w:autoSpaceDN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color w:val="000000"/>
      <w:sz w:val="14"/>
      <w:szCs w:val="20"/>
      <w:lang w:eastAsia="en-GB"/>
    </w:rPr>
  </w:style>
  <w:style w:type="paragraph" w:customStyle="1" w:styleId="MDPI73CopyrightImage">
    <w:name w:val="MDPI_7.3_CopyrightImage"/>
    <w:rsid w:val="007E71DA"/>
    <w:pPr>
      <w:autoSpaceDN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rsid w:val="007E71DA"/>
    <w:pPr>
      <w:autoSpaceDN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footer">
    <w:name w:val="MDPI_footer"/>
    <w:rsid w:val="007E71DA"/>
    <w:pPr>
      <w:autoSpaceDN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footerfirstpage">
    <w:name w:val="MDPI_footer_firstpage"/>
    <w:rsid w:val="007E71DA"/>
    <w:pPr>
      <w:tabs>
        <w:tab w:val="right" w:pos="8845"/>
      </w:tabs>
      <w:autoSpaceDN w:val="0"/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header">
    <w:name w:val="MDPI_header"/>
    <w:rsid w:val="007E71DA"/>
    <w:pPr>
      <w:autoSpaceDN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7E71DA"/>
    <w:pPr>
      <w:autoSpaceDN w:val="0"/>
      <w:spacing w:after="240" w:line="240" w:lineRule="auto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rsid w:val="007E71DA"/>
    <w:pPr>
      <w:autoSpaceDN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paragraph" w:customStyle="1" w:styleId="MDPItext">
    <w:name w:val="MDPI_text"/>
    <w:rsid w:val="007E71DA"/>
    <w:pPr>
      <w:autoSpaceDN w:val="0"/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color w:val="000000"/>
      <w:lang w:val="en-US" w:eastAsia="de-DE" w:bidi="en-US"/>
    </w:rPr>
  </w:style>
  <w:style w:type="character" w:customStyle="1" w:styleId="apple-converted-space">
    <w:name w:val="apple-converted-space"/>
    <w:rsid w:val="007E71DA"/>
  </w:style>
  <w:style w:type="paragraph" w:styleId="Bibliography">
    <w:name w:val="Bibliography"/>
    <w:basedOn w:val="Normal"/>
    <w:next w:val="Normal"/>
    <w:rsid w:val="007E71DA"/>
    <w:pPr>
      <w:autoSpaceDN w:val="0"/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BodyText">
    <w:name w:val="Body Text"/>
    <w:link w:val="BodyTextChar"/>
    <w:rsid w:val="007E71DA"/>
    <w:pPr>
      <w:autoSpaceDN w:val="0"/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7E71DA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CommentReference">
    <w:name w:val="annotation reference"/>
    <w:rsid w:val="007E71DA"/>
    <w:rPr>
      <w:sz w:val="21"/>
      <w:szCs w:val="21"/>
    </w:rPr>
  </w:style>
  <w:style w:type="paragraph" w:styleId="CommentText">
    <w:name w:val="annotation text"/>
    <w:basedOn w:val="Normal"/>
    <w:link w:val="CommentTextChar"/>
    <w:rsid w:val="007E71DA"/>
    <w:pPr>
      <w:autoSpaceDN w:val="0"/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7E71DA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E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1DA"/>
    <w:rPr>
      <w:rFonts w:ascii="Palatino Linotype" w:eastAsia="SimSun" w:hAnsi="Palatino Linotype" w:cs="Times New Roman"/>
      <w:b/>
      <w:bCs/>
      <w:color w:val="000000"/>
      <w:sz w:val="20"/>
      <w:szCs w:val="20"/>
      <w:lang w:val="en-US" w:eastAsia="zh-CN"/>
    </w:rPr>
  </w:style>
  <w:style w:type="character" w:styleId="EndnoteReference">
    <w:name w:val="endnote reference"/>
    <w:rsid w:val="007E71DA"/>
    <w:rPr>
      <w:position w:val="0"/>
      <w:vertAlign w:val="superscript"/>
    </w:rPr>
  </w:style>
  <w:style w:type="paragraph" w:styleId="EndnoteText">
    <w:name w:val="endnote text"/>
    <w:basedOn w:val="Normal"/>
    <w:link w:val="EndnoteTextChar"/>
    <w:rsid w:val="007E71DA"/>
    <w:pPr>
      <w:autoSpaceDN w:val="0"/>
      <w:spacing w:after="0" w:line="240" w:lineRule="auto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7E71DA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styleId="FollowedHyperlink">
    <w:name w:val="FollowedHyperlink"/>
    <w:rsid w:val="007E71DA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7E71DA"/>
    <w:pPr>
      <w:autoSpaceDN w:val="0"/>
      <w:spacing w:after="0" w:line="240" w:lineRule="auto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E71DA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NormalWeb">
    <w:name w:val="Normal (Web)"/>
    <w:basedOn w:val="Normal"/>
    <w:rsid w:val="007E71DA"/>
    <w:pPr>
      <w:autoSpaceDN w:val="0"/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4"/>
      <w:lang w:val="en-US" w:eastAsia="zh-CN"/>
    </w:rPr>
  </w:style>
  <w:style w:type="paragraph" w:customStyle="1" w:styleId="MsoFootnoteText0">
    <w:name w:val="MsoFootnoteText"/>
    <w:basedOn w:val="NormalWeb"/>
    <w:rsid w:val="007E71DA"/>
    <w:rPr>
      <w:rFonts w:ascii="Times New Roman" w:hAnsi="Times New Roman"/>
    </w:rPr>
  </w:style>
  <w:style w:type="character" w:styleId="PageNumber">
    <w:name w:val="page number"/>
    <w:rsid w:val="007E71DA"/>
  </w:style>
  <w:style w:type="character" w:styleId="PlaceholderText">
    <w:name w:val="Placeholder Text"/>
    <w:rsid w:val="007E71DA"/>
    <w:rPr>
      <w:color w:val="808080"/>
    </w:rPr>
  </w:style>
  <w:style w:type="paragraph" w:customStyle="1" w:styleId="MDPI71FootNotes">
    <w:name w:val="MDPI_7.1_FootNotes"/>
    <w:rsid w:val="007E71DA"/>
    <w:pPr>
      <w:numPr>
        <w:numId w:val="2"/>
      </w:numPr>
      <w:autoSpaceDN w:val="0"/>
      <w:snapToGrid w:val="0"/>
      <w:spacing w:after="0" w:line="228" w:lineRule="auto"/>
    </w:pPr>
    <w:rPr>
      <w:rFonts w:ascii="Palatino Linotype" w:eastAsia="DengXian" w:hAnsi="Palatino Linotype" w:cs="Times New Roman"/>
      <w:color w:val="000000"/>
      <w:sz w:val="18"/>
      <w:szCs w:val="20"/>
      <w:lang w:val="en-US" w:eastAsia="zh-CN"/>
    </w:rPr>
  </w:style>
  <w:style w:type="paragraph" w:styleId="ListParagraph">
    <w:name w:val="List Paragraph"/>
    <w:basedOn w:val="Normal"/>
    <w:rsid w:val="007E71DA"/>
    <w:pPr>
      <w:autoSpaceDN w:val="0"/>
      <w:spacing w:line="249" w:lineRule="auto"/>
      <w:ind w:left="720"/>
      <w:contextualSpacing/>
    </w:pPr>
    <w:rPr>
      <w:rFonts w:ascii="Arial" w:eastAsia="Calibri" w:hAnsi="Arial" w:cs="Arial"/>
    </w:rPr>
  </w:style>
  <w:style w:type="paragraph" w:styleId="TOCHeading">
    <w:name w:val="TOC Heading"/>
    <w:basedOn w:val="Heading1"/>
    <w:next w:val="Normal"/>
    <w:rsid w:val="007E71DA"/>
    <w:rPr>
      <w:lang w:val="en-US"/>
    </w:rPr>
  </w:style>
  <w:style w:type="paragraph" w:styleId="TOC1">
    <w:name w:val="toc 1"/>
    <w:basedOn w:val="Normal"/>
    <w:next w:val="Normal"/>
    <w:autoRedefine/>
    <w:rsid w:val="007E71DA"/>
    <w:pPr>
      <w:tabs>
        <w:tab w:val="right" w:leader="dot" w:pos="9060"/>
      </w:tabs>
      <w:autoSpaceDN w:val="0"/>
      <w:spacing w:after="100" w:line="249" w:lineRule="auto"/>
    </w:pPr>
    <w:rPr>
      <w:rFonts w:ascii="Arial" w:eastAsia="Calibri" w:hAnsi="Arial" w:cs="Arial"/>
      <w:b/>
      <w:bCs/>
    </w:rPr>
  </w:style>
  <w:style w:type="paragraph" w:styleId="Caption">
    <w:name w:val="caption"/>
    <w:basedOn w:val="Normal"/>
    <w:next w:val="Normal"/>
    <w:autoRedefine/>
    <w:rsid w:val="007E71DA"/>
    <w:pPr>
      <w:autoSpaceDN w:val="0"/>
      <w:spacing w:after="0" w:line="240" w:lineRule="auto"/>
      <w:jc w:val="center"/>
    </w:pPr>
    <w:rPr>
      <w:rFonts w:ascii="Arial" w:eastAsia="Times New Roman" w:hAnsi="Arial" w:cs="Times"/>
      <w:bCs/>
      <w:szCs w:val="20"/>
      <w:lang w:val="en-US"/>
    </w:rPr>
  </w:style>
  <w:style w:type="paragraph" w:styleId="TOC2">
    <w:name w:val="toc 2"/>
    <w:basedOn w:val="Normal"/>
    <w:next w:val="Normal"/>
    <w:autoRedefine/>
    <w:rsid w:val="007E71DA"/>
    <w:pPr>
      <w:autoSpaceDN w:val="0"/>
      <w:spacing w:after="100" w:line="249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rsid w:val="007E71DA"/>
    <w:pPr>
      <w:autoSpaceDN w:val="0"/>
      <w:spacing w:after="100" w:line="249" w:lineRule="auto"/>
      <w:ind w:left="440"/>
    </w:pPr>
    <w:rPr>
      <w:rFonts w:ascii="Arial" w:eastAsia="Calibri" w:hAnsi="Arial" w:cs="Arial"/>
    </w:rPr>
  </w:style>
  <w:style w:type="paragraph" w:styleId="BodyTextIndent">
    <w:name w:val="Body Text Indent"/>
    <w:basedOn w:val="Normal"/>
    <w:link w:val="BodyTextIndentChar"/>
    <w:rsid w:val="007E71DA"/>
    <w:pPr>
      <w:autoSpaceDN w:val="0"/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rsid w:val="007E71DA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customStyle="1" w:styleId="TableParagraph">
    <w:name w:val="Table Paragraph"/>
    <w:basedOn w:val="Normal"/>
    <w:rsid w:val="007E7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customStyle="1" w:styleId="msonormal0">
    <w:name w:val="msonormal"/>
    <w:basedOn w:val="Normal"/>
    <w:rsid w:val="007E71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7E7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rsid w:val="007E71DA"/>
    <w:pPr>
      <w:autoSpaceDN w:val="0"/>
      <w:spacing w:after="0" w:line="240" w:lineRule="auto"/>
    </w:pPr>
    <w:rPr>
      <w:rFonts w:ascii="Consolas" w:eastAsia="Calibri" w:hAnsi="Consolas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E71DA"/>
    <w:rPr>
      <w:rFonts w:ascii="Consolas" w:eastAsia="Calibri" w:hAnsi="Consolas" w:cs="Arial"/>
      <w:sz w:val="20"/>
      <w:szCs w:val="20"/>
    </w:rPr>
  </w:style>
  <w:style w:type="paragraph" w:customStyle="1" w:styleId="Default">
    <w:name w:val="Default"/>
    <w:rsid w:val="007E71D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igura">
    <w:name w:val="figura"/>
    <w:basedOn w:val="Caption"/>
    <w:autoRedefine/>
    <w:rsid w:val="007E71DA"/>
  </w:style>
  <w:style w:type="character" w:customStyle="1" w:styleId="CaptionChar">
    <w:name w:val="Caption Char"/>
    <w:basedOn w:val="DefaultParagraphFont"/>
    <w:rsid w:val="007E71DA"/>
    <w:rPr>
      <w:rFonts w:ascii="Arial" w:eastAsia="Times New Roman" w:hAnsi="Arial" w:cs="Times"/>
      <w:bCs/>
      <w:sz w:val="22"/>
      <w:lang w:eastAsia="en-US"/>
    </w:rPr>
  </w:style>
  <w:style w:type="character" w:customStyle="1" w:styleId="figuraChar">
    <w:name w:val="figura Char"/>
    <w:basedOn w:val="CaptionChar"/>
    <w:rsid w:val="007E71DA"/>
    <w:rPr>
      <w:rFonts w:ascii="Arial" w:eastAsia="Times New Roman" w:hAnsi="Arial" w:cs="Times"/>
      <w:bCs/>
      <w:sz w:val="22"/>
      <w:lang w:eastAsia="en-US"/>
    </w:rPr>
  </w:style>
  <w:style w:type="character" w:styleId="FootnoteReference">
    <w:name w:val="footnote reference"/>
    <w:basedOn w:val="DefaultParagraphFont"/>
    <w:rsid w:val="007E71DA"/>
    <w:rPr>
      <w:position w:val="0"/>
      <w:vertAlign w:val="superscript"/>
    </w:rPr>
  </w:style>
  <w:style w:type="character" w:customStyle="1" w:styleId="markedcontent">
    <w:name w:val="markedcontent"/>
    <w:basedOn w:val="DefaultParagraphFont"/>
    <w:rsid w:val="007E71DA"/>
  </w:style>
  <w:style w:type="character" w:styleId="SubtleEmphasis">
    <w:name w:val="Subtle Emphasis"/>
    <w:basedOn w:val="DefaultParagraphFont"/>
    <w:rsid w:val="007E71DA"/>
    <w:rPr>
      <w:i/>
      <w:iCs/>
      <w:color w:val="404040"/>
    </w:rPr>
  </w:style>
  <w:style w:type="character" w:customStyle="1" w:styleId="value">
    <w:name w:val="value"/>
    <w:basedOn w:val="DefaultParagraphFont"/>
    <w:rsid w:val="007E71DA"/>
  </w:style>
  <w:style w:type="character" w:customStyle="1" w:styleId="ng-star-inserted">
    <w:name w:val="ng-star-inserted"/>
    <w:basedOn w:val="DefaultParagraphFont"/>
    <w:rsid w:val="007E71DA"/>
  </w:style>
  <w:style w:type="character" w:customStyle="1" w:styleId="font-size-14">
    <w:name w:val="font-size-14"/>
    <w:basedOn w:val="DefaultParagraphFont"/>
    <w:rsid w:val="007E71DA"/>
  </w:style>
  <w:style w:type="paragraph" w:styleId="Revision">
    <w:name w:val="Revision"/>
    <w:rsid w:val="007E71DA"/>
    <w:pPr>
      <w:autoSpaceDN w:val="0"/>
      <w:spacing w:after="0" w:line="240" w:lineRule="auto"/>
    </w:pPr>
    <w:rPr>
      <w:rFonts w:ascii="Calibri" w:eastAsia="Calibri" w:hAnsi="Calibri" w:cs="Arial"/>
      <w:lang w:val="en-US"/>
    </w:rPr>
  </w:style>
  <w:style w:type="paragraph" w:styleId="TableofFigures">
    <w:name w:val="table of figures"/>
    <w:basedOn w:val="Normal"/>
    <w:next w:val="Normal"/>
    <w:rsid w:val="007E71DA"/>
    <w:pPr>
      <w:autoSpaceDN w:val="0"/>
      <w:spacing w:after="0" w:line="249" w:lineRule="auto"/>
    </w:pPr>
    <w:rPr>
      <w:rFonts w:ascii="Arial" w:eastAsia="Calibri" w:hAnsi="Arial" w:cs="Arial"/>
    </w:rPr>
  </w:style>
  <w:style w:type="character" w:customStyle="1" w:styleId="y2iqfc">
    <w:name w:val="y2iqfc"/>
    <w:basedOn w:val="DefaultParagraphFont"/>
    <w:rsid w:val="007E71DA"/>
  </w:style>
  <w:style w:type="numbering" w:customStyle="1" w:styleId="LFO20">
    <w:name w:val="LFO20"/>
    <w:basedOn w:val="NoList"/>
    <w:rsid w:val="007E71DA"/>
    <w:pPr>
      <w:numPr>
        <w:numId w:val="1"/>
      </w:numPr>
    </w:pPr>
  </w:style>
  <w:style w:type="numbering" w:customStyle="1" w:styleId="LFO21">
    <w:name w:val="LFO21"/>
    <w:basedOn w:val="NoList"/>
    <w:rsid w:val="007E71DA"/>
    <w:pPr>
      <w:numPr>
        <w:numId w:val="2"/>
      </w:numPr>
    </w:pPr>
  </w:style>
  <w:style w:type="numbering" w:customStyle="1" w:styleId="LFO22">
    <w:name w:val="LFO22"/>
    <w:basedOn w:val="NoList"/>
    <w:rsid w:val="007E71DA"/>
    <w:pPr>
      <w:numPr>
        <w:numId w:val="3"/>
      </w:numPr>
    </w:pPr>
  </w:style>
  <w:style w:type="numbering" w:customStyle="1" w:styleId="LFO23">
    <w:name w:val="LFO23"/>
    <w:basedOn w:val="NoList"/>
    <w:rsid w:val="007E71DA"/>
    <w:pPr>
      <w:numPr>
        <w:numId w:val="4"/>
      </w:numPr>
    </w:pPr>
  </w:style>
  <w:style w:type="table" w:styleId="PlainTable5">
    <w:name w:val="Plain Table 5"/>
    <w:basedOn w:val="TableNormal"/>
    <w:uiPriority w:val="45"/>
    <w:rsid w:val="007E71D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7E71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E71D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LFO231">
    <w:name w:val="LFO231"/>
    <w:basedOn w:val="NoList"/>
    <w:rsid w:val="00B1008A"/>
  </w:style>
  <w:style w:type="numbering" w:customStyle="1" w:styleId="LFO232">
    <w:name w:val="LFO232"/>
    <w:basedOn w:val="NoList"/>
    <w:rsid w:val="0022676E"/>
  </w:style>
  <w:style w:type="numbering" w:customStyle="1" w:styleId="LFO233">
    <w:name w:val="LFO233"/>
    <w:basedOn w:val="NoList"/>
    <w:rsid w:val="00330A1B"/>
  </w:style>
  <w:style w:type="numbering" w:customStyle="1" w:styleId="LFO234">
    <w:name w:val="LFO234"/>
    <w:basedOn w:val="NoList"/>
    <w:rsid w:val="00182825"/>
  </w:style>
  <w:style w:type="numbering" w:customStyle="1" w:styleId="LFO235">
    <w:name w:val="LFO235"/>
    <w:basedOn w:val="NoList"/>
    <w:rsid w:val="00E9466F"/>
  </w:style>
  <w:style w:type="table" w:styleId="PlainTable2">
    <w:name w:val="Plain Table 2"/>
    <w:basedOn w:val="TableNormal"/>
    <w:uiPriority w:val="42"/>
    <w:rsid w:val="003D50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-Accent1">
    <w:name w:val="Grid Table 5 Dark Accent 1"/>
    <w:basedOn w:val="TableNormal"/>
    <w:uiPriority w:val="50"/>
    <w:rsid w:val="009769CF"/>
    <w:pPr>
      <w:spacing w:after="0" w:line="240" w:lineRule="auto"/>
    </w:pPr>
    <w:rPr>
      <w:rFonts w:eastAsia="SimSu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bisinicu@alpha.rmr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lazar@alpha.rmr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57C3-1A5A-4B90-A032-80B5FB2E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PANTEA</dc:creator>
  <cp:keywords/>
  <dc:description/>
  <cp:lastModifiedBy>Elena BISINICU</cp:lastModifiedBy>
  <cp:revision>42</cp:revision>
  <dcterms:created xsi:type="dcterms:W3CDTF">2023-10-11T11:56:00Z</dcterms:created>
  <dcterms:modified xsi:type="dcterms:W3CDTF">2023-12-06T12:41:00Z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66d953728d2521db96b13f0493a9a03f70fde8d91982914754dcb64b4001896c</vt:lpwstr>
  </property>
</Properties>
</file>