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AEC1D" w14:textId="47D40B11" w:rsidR="003D7D0E" w:rsidRDefault="00000000">
      <w:pPr>
        <w:widowControl/>
        <w:spacing w:line="360" w:lineRule="auto"/>
        <w:jc w:val="left"/>
        <w:rPr>
          <w:rFonts w:ascii="Times New Roman" w:eastAsia="宋体" w:hAnsi="Times New Roman" w:cs="Times New Roman" w:hint="eastAsia"/>
          <w:b/>
          <w:bCs/>
          <w:color w:val="000000"/>
          <w:kern w:val="0"/>
          <w:szCs w:val="21"/>
          <w:lang w:bidi="ar"/>
        </w:rPr>
      </w:pPr>
      <w:r>
        <w:rPr>
          <w:rFonts w:ascii="Times New Roman" w:eastAsia="宋体" w:hAnsi="Times New Roman" w:cs="Times New Roman"/>
          <w:b/>
          <w:bCs/>
          <w:noProof/>
          <w:color w:val="000000"/>
          <w:kern w:val="0"/>
          <w:szCs w:val="21"/>
          <w:lang w:bidi="ar"/>
        </w:rPr>
        <w:drawing>
          <wp:inline distT="0" distB="0" distL="114300" distR="114300" wp14:anchorId="5151F747" wp14:editId="508837F5">
            <wp:extent cx="5277485" cy="5111115"/>
            <wp:effectExtent l="0" t="0" r="10795" b="9525"/>
            <wp:docPr id="1" name="图片 1" descr="3MLCDS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MLCDS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7485" cy="511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60F98B" w14:textId="77777777" w:rsidR="003D7D0E" w:rsidRDefault="00000000">
      <w:pPr>
        <w:widowControl/>
        <w:spacing w:line="360" w:lineRule="auto"/>
        <w:jc w:val="left"/>
      </w:pPr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bidi="ar"/>
        </w:rPr>
        <w:t xml:space="preserve">Supplementary </w:t>
      </w:r>
      <w:bookmarkStart w:id="0" w:name="OLE_LINK1"/>
      <w:r>
        <w:rPr>
          <w:rFonts w:ascii="Times New Roman" w:eastAsia="宋体" w:hAnsi="Times New Roman" w:cs="Times New Roman"/>
          <w:b/>
          <w:bCs/>
          <w:color w:val="000000"/>
          <w:kern w:val="0"/>
          <w:szCs w:val="21"/>
          <w:lang w:bidi="ar"/>
        </w:rPr>
        <w:t>Figure S</w:t>
      </w:r>
      <w:r>
        <w:rPr>
          <w:rFonts w:ascii="Times New Roman" w:eastAsia="宋体" w:hAnsi="Times New Roman" w:cs="Times New Roman" w:hint="eastAsia"/>
          <w:b/>
          <w:bCs/>
          <w:color w:val="000000"/>
          <w:kern w:val="0"/>
          <w:szCs w:val="21"/>
          <w:lang w:bidi="ar"/>
        </w:rPr>
        <w:t>1</w:t>
      </w:r>
      <w:bookmarkEnd w:id="0"/>
      <w:r>
        <w:rPr>
          <w:rFonts w:ascii="Times New Roman" w:eastAsia="宋体" w:hAnsi="Times New Roman" w:cs="Times New Roman"/>
          <w:color w:val="000000"/>
          <w:kern w:val="0"/>
          <w:szCs w:val="21"/>
          <w:lang w:bidi="ar"/>
        </w:rPr>
        <w:t xml:space="preserve"> The phylogenetic tree of 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  <w:lang w:bidi="ar"/>
        </w:rPr>
        <w:t>28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bidi="ar"/>
        </w:rPr>
        <w:t xml:space="preserve"> </w:t>
      </w:r>
      <w:proofErr w:type="spellStart"/>
      <w:r>
        <w:rPr>
          <w:rFonts w:ascii="Times New Roman" w:eastAsia="宋体" w:hAnsi="Times New Roman" w:cs="Times New Roman" w:hint="eastAsia"/>
          <w:i/>
          <w:iCs/>
          <w:color w:val="000000"/>
          <w:kern w:val="0"/>
          <w:szCs w:val="21"/>
          <w:lang w:bidi="ar"/>
        </w:rPr>
        <w:t>Bulbophyllum</w:t>
      </w:r>
      <w:proofErr w:type="spellEnd"/>
      <w:r>
        <w:rPr>
          <w:rFonts w:ascii="Times New Roman" w:eastAsia="宋体" w:hAnsi="Times New Roman" w:cs="Times New Roman"/>
          <w:color w:val="000000"/>
          <w:kern w:val="0"/>
          <w:szCs w:val="21"/>
          <w:lang w:bidi="ar"/>
        </w:rPr>
        <w:t xml:space="preserve"> species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  <w:lang w:bidi="ar"/>
        </w:rPr>
        <w:t xml:space="preserve"> and five outgroups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bidi="ar"/>
        </w:rPr>
        <w:t xml:space="preserve"> obtained by maximum-likelihood analysis based on concatenated 68 protein-coding genes. The numbers near the nodes are bootstrap percentages and Bayesian posterior probabilities (BP</w:t>
      </w:r>
      <w:r>
        <w:rPr>
          <w:rFonts w:ascii="Times New Roman" w:eastAsia="宋体" w:hAnsi="Times New Roman" w:cs="Times New Roman"/>
          <w:color w:val="000000"/>
          <w:kern w:val="0"/>
          <w:sz w:val="14"/>
          <w:szCs w:val="14"/>
          <w:lang w:bidi="ar"/>
        </w:rPr>
        <w:t>ML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bidi="ar"/>
        </w:rPr>
        <w:t>, BP</w:t>
      </w:r>
      <w:r>
        <w:rPr>
          <w:rFonts w:ascii="Times New Roman" w:eastAsia="宋体" w:hAnsi="Times New Roman" w:cs="Times New Roman"/>
          <w:color w:val="000000"/>
          <w:kern w:val="0"/>
          <w:sz w:val="14"/>
          <w:szCs w:val="14"/>
          <w:lang w:bidi="ar"/>
        </w:rPr>
        <w:t>MP</w:t>
      </w:r>
      <w:r>
        <w:rPr>
          <w:rFonts w:ascii="Times New Roman" w:eastAsia="宋体" w:hAnsi="Times New Roman" w:cs="Times New Roman"/>
          <w:color w:val="000000"/>
          <w:kern w:val="0"/>
          <w:szCs w:val="21"/>
          <w:lang w:bidi="ar"/>
        </w:rPr>
        <w:t>, PP), *node is 100 bootstrap percentage or 1.00 posterior probability.</w:t>
      </w:r>
    </w:p>
    <w:sectPr w:rsidR="003D7D0E">
      <w:pgSz w:w="11907" w:h="16840"/>
      <w:pgMar w:top="1440" w:right="1797" w:bottom="1440" w:left="1797" w:header="851" w:footer="992" w:gutter="0"/>
      <w:pgBorders w:offsetFrom="page">
        <w:bottom w:val="single" w:sz="4" w:space="24" w:color="auto"/>
      </w:pgBorders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D9E17" w14:textId="77777777" w:rsidR="003F46BA" w:rsidRDefault="003F46BA" w:rsidP="00AA70E2">
      <w:r>
        <w:separator/>
      </w:r>
    </w:p>
  </w:endnote>
  <w:endnote w:type="continuationSeparator" w:id="0">
    <w:p w14:paraId="286EB35F" w14:textId="77777777" w:rsidR="003F46BA" w:rsidRDefault="003F46BA" w:rsidP="00AA7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9DBE9" w14:textId="77777777" w:rsidR="003F46BA" w:rsidRDefault="003F46BA" w:rsidP="00AA70E2">
      <w:r>
        <w:separator/>
      </w:r>
    </w:p>
  </w:footnote>
  <w:footnote w:type="continuationSeparator" w:id="0">
    <w:p w14:paraId="17661EAE" w14:textId="77777777" w:rsidR="003F46BA" w:rsidRDefault="003F46BA" w:rsidP="00AA70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GM3ZTg1ODg3Yzg0NGJmNTRhOTliOGMxNzgyYzJmOTIifQ=="/>
  </w:docVars>
  <w:rsids>
    <w:rsidRoot w:val="003D7D0E"/>
    <w:rsid w:val="003D7D0E"/>
    <w:rsid w:val="003F46BA"/>
    <w:rsid w:val="00AA70E2"/>
    <w:rsid w:val="0A3C30DC"/>
    <w:rsid w:val="0D8633EB"/>
    <w:rsid w:val="154D66D5"/>
    <w:rsid w:val="1DB001C5"/>
    <w:rsid w:val="24D14B7A"/>
    <w:rsid w:val="27E802F7"/>
    <w:rsid w:val="2B230073"/>
    <w:rsid w:val="31FB58B1"/>
    <w:rsid w:val="32E603A7"/>
    <w:rsid w:val="35B61A7C"/>
    <w:rsid w:val="3B7261A2"/>
    <w:rsid w:val="405A5E8D"/>
    <w:rsid w:val="41DD42FE"/>
    <w:rsid w:val="42A239D6"/>
    <w:rsid w:val="488F0EC6"/>
    <w:rsid w:val="4F9C53A2"/>
    <w:rsid w:val="586F3172"/>
    <w:rsid w:val="60D83F91"/>
    <w:rsid w:val="6B2A7AEC"/>
    <w:rsid w:val="74E83DBB"/>
    <w:rsid w:val="7B865381"/>
    <w:rsid w:val="7F94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5D9C0E"/>
  <w15:docId w15:val="{4DEA6F2C-D6D2-4E4D-8924-7B9A885A5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character" w:styleId="a4">
    <w:name w:val="annotation reference"/>
    <w:basedOn w:val="a0"/>
    <w:qFormat/>
    <w:rPr>
      <w:sz w:val="21"/>
      <w:szCs w:val="21"/>
    </w:rPr>
  </w:style>
  <w:style w:type="paragraph" w:styleId="a5">
    <w:name w:val="header"/>
    <w:basedOn w:val="a"/>
    <w:link w:val="a6"/>
    <w:rsid w:val="00AA70E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AA70E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AA70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AA70E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uye</dc:creator>
  <cp:lastModifiedBy>Cheng-Yuan Zhou</cp:lastModifiedBy>
  <cp:revision>2</cp:revision>
  <dcterms:created xsi:type="dcterms:W3CDTF">2022-06-20T01:36:00Z</dcterms:created>
  <dcterms:modified xsi:type="dcterms:W3CDTF">2023-12-24T08:03:00Z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CA08AFAEC7684CDEA3CAB45C38314844</vt:lpwstr>
  </property>
</Properties>
</file>