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BE6D" w14:textId="13BA9D2F" w:rsidR="00D2488D" w:rsidRPr="00D2488D" w:rsidRDefault="00D2488D" w:rsidP="00D2488D">
      <w:pPr>
        <w:pStyle w:val="MDPI31text"/>
        <w:ind w:left="0" w:firstLine="0"/>
        <w:rPr>
          <w:rFonts w:ascii="Arial" w:hAnsi="Arial" w:cs="Arial"/>
        </w:rPr>
      </w:pPr>
      <w:r w:rsidRPr="00D2488D">
        <w:rPr>
          <w:rFonts w:ascii="Arial" w:hAnsi="Arial" w:cs="Arial"/>
          <w:b/>
        </w:rPr>
        <w:t xml:space="preserve">Table </w:t>
      </w:r>
      <w:r>
        <w:rPr>
          <w:rFonts w:ascii="Arial" w:hAnsi="Arial" w:cs="Arial"/>
          <w:b/>
        </w:rPr>
        <w:t>S2</w:t>
      </w:r>
      <w:r w:rsidRPr="00D2488D">
        <w:rPr>
          <w:rFonts w:ascii="Arial" w:hAnsi="Arial" w:cs="Arial"/>
          <w:b/>
        </w:rPr>
        <w:t xml:space="preserve">. </w:t>
      </w:r>
      <w:r w:rsidRPr="00D2488D">
        <w:rPr>
          <w:rFonts w:ascii="Arial" w:hAnsi="Arial" w:cs="Arial"/>
          <w:bCs/>
        </w:rPr>
        <w:t>Opportunities for integrating OSH and well-being content into an Exercise Science/Kinesiology curriculum.</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122"/>
        <w:gridCol w:w="4553"/>
        <w:gridCol w:w="3781"/>
      </w:tblGrid>
      <w:tr w:rsidR="00D2488D" w:rsidRPr="00D2488D" w14:paraId="79C6D497" w14:textId="77777777" w:rsidTr="003012D1">
        <w:tc>
          <w:tcPr>
            <w:tcW w:w="2122" w:type="dxa"/>
          </w:tcPr>
          <w:p w14:paraId="238B4074" w14:textId="77777777" w:rsidR="00D2488D" w:rsidRPr="00D2488D" w:rsidRDefault="00D2488D" w:rsidP="003012D1">
            <w:pPr>
              <w:pStyle w:val="MDPI42tablebody"/>
              <w:rPr>
                <w:rFonts w:ascii="Arial" w:hAnsi="Arial" w:cs="Arial"/>
                <w:b/>
                <w:bCs/>
              </w:rPr>
            </w:pPr>
            <w:r w:rsidRPr="00D2488D">
              <w:rPr>
                <w:rFonts w:ascii="Arial" w:hAnsi="Arial" w:cs="Arial"/>
                <w:b/>
                <w:bCs/>
              </w:rPr>
              <w:t>Class</w:t>
            </w:r>
          </w:p>
        </w:tc>
        <w:tc>
          <w:tcPr>
            <w:tcW w:w="4553" w:type="dxa"/>
          </w:tcPr>
          <w:p w14:paraId="3034685A" w14:textId="77777777" w:rsidR="00D2488D" w:rsidRPr="00D2488D" w:rsidRDefault="00D2488D" w:rsidP="003012D1">
            <w:pPr>
              <w:pStyle w:val="MDPI42tablebody"/>
              <w:rPr>
                <w:rFonts w:ascii="Arial" w:hAnsi="Arial" w:cs="Arial"/>
                <w:b/>
                <w:bCs/>
              </w:rPr>
            </w:pPr>
            <w:r w:rsidRPr="00D2488D">
              <w:rPr>
                <w:rFonts w:ascii="Arial" w:hAnsi="Arial" w:cs="Arial"/>
                <w:b/>
                <w:bCs/>
              </w:rPr>
              <w:t>Explanation</w:t>
            </w:r>
          </w:p>
        </w:tc>
        <w:tc>
          <w:tcPr>
            <w:tcW w:w="3781" w:type="dxa"/>
          </w:tcPr>
          <w:p w14:paraId="6593FFBD" w14:textId="77777777" w:rsidR="00D2488D" w:rsidRPr="00D2488D" w:rsidRDefault="00D2488D" w:rsidP="003012D1">
            <w:pPr>
              <w:pStyle w:val="MDPI42tablebody"/>
              <w:rPr>
                <w:rFonts w:ascii="Arial" w:hAnsi="Arial" w:cs="Arial"/>
                <w:b/>
                <w:bCs/>
              </w:rPr>
            </w:pPr>
            <w:r w:rsidRPr="00D2488D">
              <w:rPr>
                <w:rFonts w:ascii="Arial" w:hAnsi="Arial" w:cs="Arial"/>
                <w:b/>
                <w:bCs/>
              </w:rPr>
              <w:t xml:space="preserve">Potential OSH and Well-being </w:t>
            </w:r>
            <w:r w:rsidRPr="00D2488D">
              <w:rPr>
                <w:rFonts w:ascii="Arial" w:hAnsi="Arial" w:cs="Arial"/>
                <w:b/>
                <w:bCs/>
              </w:rPr>
              <w:br/>
              <w:t>Content</w:t>
            </w:r>
          </w:p>
        </w:tc>
      </w:tr>
      <w:tr w:rsidR="00D2488D" w:rsidRPr="00D2488D" w14:paraId="658E749F" w14:textId="77777777" w:rsidTr="003012D1">
        <w:tc>
          <w:tcPr>
            <w:tcW w:w="2122" w:type="dxa"/>
          </w:tcPr>
          <w:p w14:paraId="5BD6AA60" w14:textId="77777777" w:rsidR="00D2488D" w:rsidRPr="00D2488D" w:rsidRDefault="00D2488D" w:rsidP="003012D1">
            <w:pPr>
              <w:pStyle w:val="MDPI42tablebody"/>
              <w:rPr>
                <w:rFonts w:ascii="Arial" w:hAnsi="Arial" w:cs="Arial"/>
              </w:rPr>
            </w:pPr>
            <w:r w:rsidRPr="00D2488D">
              <w:rPr>
                <w:rFonts w:ascii="Arial" w:hAnsi="Arial" w:cs="Arial"/>
              </w:rPr>
              <w:t>Introductory  or</w:t>
            </w:r>
            <w:r w:rsidRPr="00D2488D">
              <w:rPr>
                <w:rFonts w:ascii="Arial" w:hAnsi="Arial" w:cs="Arial"/>
              </w:rPr>
              <w:br/>
              <w:t>Overview Classes (i.e., Physical</w:t>
            </w:r>
            <w:r w:rsidRPr="00D2488D">
              <w:rPr>
                <w:rFonts w:ascii="Arial" w:hAnsi="Arial" w:cs="Arial"/>
              </w:rPr>
              <w:br/>
              <w:t>Activity for Health)</w:t>
            </w:r>
          </w:p>
        </w:tc>
        <w:tc>
          <w:tcPr>
            <w:tcW w:w="4553" w:type="dxa"/>
          </w:tcPr>
          <w:p w14:paraId="55531916" w14:textId="77777777" w:rsidR="00D2488D" w:rsidRPr="00D2488D" w:rsidRDefault="00D2488D" w:rsidP="003012D1">
            <w:pPr>
              <w:pStyle w:val="MDPI42tablebody"/>
              <w:rPr>
                <w:rFonts w:ascii="Arial" w:hAnsi="Arial" w:cs="Arial"/>
              </w:rPr>
            </w:pPr>
            <w:r w:rsidRPr="00D2488D">
              <w:rPr>
                <w:rFonts w:ascii="Arial" w:hAnsi="Arial" w:cs="Arial"/>
              </w:rPr>
              <w:t xml:space="preserve">Most undergraduate exercise science and kinesiology programs have at least one course that overviews the main tenets of the discipline. </w:t>
            </w:r>
          </w:p>
          <w:p w14:paraId="6FF656A1" w14:textId="77777777" w:rsidR="00D2488D" w:rsidRPr="00D2488D" w:rsidRDefault="00D2488D" w:rsidP="003012D1">
            <w:pPr>
              <w:pStyle w:val="MDPI42tablebody"/>
              <w:rPr>
                <w:rFonts w:ascii="Arial" w:hAnsi="Arial" w:cs="Arial"/>
              </w:rPr>
            </w:pPr>
          </w:p>
        </w:tc>
        <w:tc>
          <w:tcPr>
            <w:tcW w:w="3781" w:type="dxa"/>
          </w:tcPr>
          <w:p w14:paraId="650570DC" w14:textId="77777777" w:rsidR="00D2488D" w:rsidRDefault="00D2488D" w:rsidP="003012D1">
            <w:pPr>
              <w:pStyle w:val="MDPI42tablebody"/>
              <w:rPr>
                <w:rFonts w:ascii="Arial" w:hAnsi="Arial" w:cs="Arial"/>
              </w:rPr>
            </w:pPr>
            <w:r w:rsidRPr="00D2488D">
              <w:rPr>
                <w:rFonts w:ascii="Arial" w:hAnsi="Arial" w:cs="Arial"/>
              </w:rPr>
              <w:t>A discussion of physical (in)activity in society can discuss the amount of time people spend at work in jobs that may be predominantly seated or rely on heavy occupational physical activity.</w:t>
            </w:r>
          </w:p>
          <w:p w14:paraId="58663F12" w14:textId="77777777" w:rsidR="00D2488D" w:rsidRPr="00D2488D" w:rsidRDefault="00D2488D" w:rsidP="003012D1">
            <w:pPr>
              <w:pStyle w:val="MDPI42tablebody"/>
              <w:rPr>
                <w:rFonts w:ascii="Arial" w:hAnsi="Arial" w:cs="Arial"/>
              </w:rPr>
            </w:pPr>
          </w:p>
        </w:tc>
      </w:tr>
      <w:tr w:rsidR="00D2488D" w:rsidRPr="00D2488D" w14:paraId="5D0827B8" w14:textId="77777777" w:rsidTr="003012D1">
        <w:tc>
          <w:tcPr>
            <w:tcW w:w="2122" w:type="dxa"/>
          </w:tcPr>
          <w:p w14:paraId="251CE4DC" w14:textId="77777777" w:rsidR="00D2488D" w:rsidRPr="00D2488D" w:rsidRDefault="00D2488D" w:rsidP="003012D1">
            <w:pPr>
              <w:pStyle w:val="MDPI42tablebody"/>
              <w:rPr>
                <w:rFonts w:ascii="Arial" w:hAnsi="Arial" w:cs="Arial"/>
              </w:rPr>
            </w:pPr>
            <w:r w:rsidRPr="00D2488D">
              <w:rPr>
                <w:rFonts w:ascii="Arial" w:hAnsi="Arial" w:cs="Arial"/>
              </w:rPr>
              <w:t>Biomechanics</w:t>
            </w:r>
          </w:p>
        </w:tc>
        <w:tc>
          <w:tcPr>
            <w:tcW w:w="4553" w:type="dxa"/>
          </w:tcPr>
          <w:p w14:paraId="60849161" w14:textId="77777777" w:rsidR="00D2488D" w:rsidRPr="00D2488D" w:rsidRDefault="00D2488D" w:rsidP="003012D1">
            <w:pPr>
              <w:pStyle w:val="MDPI42tablebody"/>
              <w:rPr>
                <w:rFonts w:ascii="Arial" w:hAnsi="Arial" w:cs="Arial"/>
              </w:rPr>
            </w:pPr>
            <w:r w:rsidRPr="00D2488D">
              <w:rPr>
                <w:rFonts w:ascii="Arial" w:hAnsi="Arial" w:cs="Arial"/>
              </w:rPr>
              <w:t>Depending on the school, exercise science and kinesiology may have a course that looks at this topic and provides an overview of human kinematics, kinetics, and functional anatomy.</w:t>
            </w:r>
          </w:p>
        </w:tc>
        <w:tc>
          <w:tcPr>
            <w:tcW w:w="3781" w:type="dxa"/>
          </w:tcPr>
          <w:p w14:paraId="2D3CE257" w14:textId="77777777" w:rsidR="00D2488D" w:rsidRDefault="00D2488D" w:rsidP="003012D1">
            <w:pPr>
              <w:pStyle w:val="MDPI42tablebody"/>
              <w:rPr>
                <w:rFonts w:ascii="Arial" w:hAnsi="Arial" w:cs="Arial"/>
              </w:rPr>
            </w:pPr>
            <w:r w:rsidRPr="00D2488D">
              <w:rPr>
                <w:rFonts w:ascii="Arial" w:hAnsi="Arial" w:cs="Arial"/>
              </w:rPr>
              <w:t>Examples from a variety of tasks and injuries can be provided. Sports or exercise examples can be paired with a similar task in the workplace. For example, the repetitive nature of rowing can be compared with the repetitive nature of manual materials handling. Many “tactical athlete” examples (e.g., military, firefighter, paramedic</w:t>
            </w:r>
            <w:r w:rsidRPr="00D2488D">
              <w:rPr>
                <w:rFonts w:ascii="Arial" w:hAnsi="Arial" w:cs="Arial"/>
              </w:rPr>
              <w:fldChar w:fldCharType="begin"/>
            </w:r>
            <w:r w:rsidRPr="00D2488D">
              <w:rPr>
                <w:rFonts w:ascii="Arial" w:hAnsi="Arial" w:cs="Arial"/>
              </w:rPr>
              <w:instrText xml:space="preserve"> ADDIN ZOTERO_ITEM CSL_CITATION {"citationID":"ahendf9aip","properties":{"formattedCitation":"[47]","plainCitation":"[47]","noteIndex":0},"citationItems":[{"id":4085,"uris":["http://zotero.org/users/local/8Awye8Ae/items/DK9FSUXA"],"itemData":{"id":4085,"type":"article-journal","abstract":"OCCUPATIONS IN LAW ENFORCEMENT, THE MILITARY, OR RESCUE SERVICES REQUIRE PERSONNEL TO DEVELOP GENERAL PHYSICAL PREPAREDNESS IN ADDITION TO TECHNICAL AND TACTICAL SKILLS THAT ARE CRUCIAL IN ENVIRONMENTS INVOLVING CIVIL PROTECTION, GRAVE PHYSICAL DANGER, OR RESCUE SITUATIONS. THE TERM TACTICAL ATHLETE IS COMMONLY USED BY THOSE IN THE TACTICAL STRENGTH AND CONDITIONING COMMUNITY TO IDENTIFY PERSONNEL IN TACTICAL PROFESSIONALS WHO REQUIRE UNIQUE PHYSICAL TRAINING STRATEGIES AIMED AT IMPROVING OCCUPATIONAL PERFORMANCE. THE PURPOSE OF THIS ARTICLE IS TO PROMOTE AWARENESS AND PROVIDE RATIONALE FOR USE OF THE TERM TACTICAL ATHLETE.","container-title":"Strength &amp; Conditioning Journal","DOI":"10.1519/SSC.0000000000000149","ISSN":"1524-1602","issue":"4","language":"en-US","page":"2","source":"journals.lww.com","title":"The Tactical Athlete: A Product of 21st Century Strength and Conditioning","title-short":"The Tactical Athlete","URL":"https://journals.lww.com/nsca-scj/fulltext/2015/08000/the_tactical_athlete__a_product_of_21st_century.2.aspx","volume":"37","author":[{"family":"Scofield","given":"Dennis E."},{"family":"Kardouni","given":"Joseph R."}],"accessed":{"date-parts":[["2023",11,14]]},"issued":{"date-parts":[["2015",8]]}}}],"schema":"https://github.com/citation-style-language/schema/raw/master/csl-citation.json"} </w:instrText>
            </w:r>
            <w:r w:rsidRPr="00D2488D">
              <w:rPr>
                <w:rFonts w:ascii="Arial" w:hAnsi="Arial" w:cs="Arial"/>
              </w:rPr>
              <w:fldChar w:fldCharType="separate"/>
            </w:r>
            <w:r w:rsidRPr="00D2488D">
              <w:rPr>
                <w:rFonts w:ascii="Arial" w:hAnsi="Arial" w:cs="Arial"/>
              </w:rPr>
              <w:t>[47]</w:t>
            </w:r>
            <w:r w:rsidRPr="00D2488D">
              <w:rPr>
                <w:rFonts w:ascii="Arial" w:hAnsi="Arial" w:cs="Arial"/>
              </w:rPr>
              <w:fldChar w:fldCharType="end"/>
            </w:r>
            <w:r w:rsidRPr="00D2488D">
              <w:rPr>
                <w:rFonts w:ascii="Arial" w:hAnsi="Arial" w:cs="Arial"/>
              </w:rPr>
              <w:t>) may interest students and can be discussed.</w:t>
            </w:r>
          </w:p>
          <w:p w14:paraId="58CA1EB0" w14:textId="77777777" w:rsidR="00D2488D" w:rsidRPr="00D2488D" w:rsidRDefault="00D2488D" w:rsidP="003012D1">
            <w:pPr>
              <w:pStyle w:val="MDPI42tablebody"/>
              <w:rPr>
                <w:rFonts w:ascii="Arial" w:hAnsi="Arial" w:cs="Arial"/>
              </w:rPr>
            </w:pPr>
          </w:p>
        </w:tc>
      </w:tr>
      <w:tr w:rsidR="008F203D" w:rsidRPr="00D2488D" w14:paraId="5B51D0CA" w14:textId="77777777" w:rsidTr="003012D1">
        <w:tc>
          <w:tcPr>
            <w:tcW w:w="2122" w:type="dxa"/>
          </w:tcPr>
          <w:p w14:paraId="0E631ED2" w14:textId="5CE77D89" w:rsidR="008F203D" w:rsidRPr="00D2488D" w:rsidRDefault="008F203D" w:rsidP="003012D1">
            <w:pPr>
              <w:pStyle w:val="MDPI42tablebody"/>
              <w:rPr>
                <w:rFonts w:ascii="Arial" w:hAnsi="Arial" w:cs="Arial"/>
              </w:rPr>
            </w:pPr>
            <w:r>
              <w:rPr>
                <w:rFonts w:ascii="Arial" w:hAnsi="Arial" w:cs="Arial"/>
              </w:rPr>
              <w:t>Environmental Physiology</w:t>
            </w:r>
          </w:p>
        </w:tc>
        <w:tc>
          <w:tcPr>
            <w:tcW w:w="4553" w:type="dxa"/>
          </w:tcPr>
          <w:p w14:paraId="0BA225A0" w14:textId="4F5BD4AE" w:rsidR="008F203D" w:rsidRPr="00D2488D" w:rsidRDefault="008F203D" w:rsidP="003012D1">
            <w:pPr>
              <w:pStyle w:val="MDPI42tablebody"/>
              <w:rPr>
                <w:rFonts w:ascii="Arial" w:hAnsi="Arial" w:cs="Arial"/>
              </w:rPr>
            </w:pPr>
            <w:r>
              <w:rPr>
                <w:rFonts w:ascii="Arial" w:hAnsi="Arial" w:cs="Arial"/>
              </w:rPr>
              <w:t>Environmental Physiology plays a role in workplace health, especially discussing the effects of temperature</w:t>
            </w:r>
            <w:r w:rsidR="00576512">
              <w:rPr>
                <w:rFonts w:ascii="Arial" w:hAnsi="Arial" w:cs="Arial"/>
              </w:rPr>
              <w:t xml:space="preserve"> and </w:t>
            </w:r>
            <w:r>
              <w:rPr>
                <w:rFonts w:ascii="Arial" w:hAnsi="Arial" w:cs="Arial"/>
              </w:rPr>
              <w:t>gravity (for example) on worker well-being</w:t>
            </w:r>
            <w:r w:rsidR="00576512">
              <w:rPr>
                <w:rFonts w:ascii="Arial" w:hAnsi="Arial" w:cs="Arial"/>
              </w:rPr>
              <w:t>. This course would build on the human physiology courses in these programs.</w:t>
            </w:r>
          </w:p>
        </w:tc>
        <w:tc>
          <w:tcPr>
            <w:tcW w:w="3781" w:type="dxa"/>
          </w:tcPr>
          <w:p w14:paraId="000E08A2" w14:textId="77777777" w:rsidR="008F203D" w:rsidRDefault="008F203D" w:rsidP="003012D1">
            <w:pPr>
              <w:pStyle w:val="MDPI42tablebody"/>
              <w:rPr>
                <w:rFonts w:ascii="Arial" w:hAnsi="Arial" w:cs="Arial"/>
              </w:rPr>
            </w:pPr>
            <w:r>
              <w:rPr>
                <w:rFonts w:ascii="Arial" w:hAnsi="Arial" w:cs="Arial"/>
              </w:rPr>
              <w:t>Examples of exercising in the heat or cold could be expanded to the human physiology of working in the heat and cold.</w:t>
            </w:r>
          </w:p>
          <w:p w14:paraId="668A1B9A" w14:textId="2E066D23" w:rsidR="008F203D" w:rsidRPr="00D2488D" w:rsidRDefault="008F203D" w:rsidP="003012D1">
            <w:pPr>
              <w:pStyle w:val="MDPI42tablebody"/>
              <w:rPr>
                <w:rFonts w:ascii="Arial" w:hAnsi="Arial" w:cs="Arial"/>
              </w:rPr>
            </w:pPr>
          </w:p>
        </w:tc>
      </w:tr>
      <w:tr w:rsidR="00D2488D" w:rsidRPr="00D2488D" w14:paraId="1BB87E47" w14:textId="77777777" w:rsidTr="003012D1">
        <w:tc>
          <w:tcPr>
            <w:tcW w:w="2122" w:type="dxa"/>
          </w:tcPr>
          <w:p w14:paraId="1CE89942" w14:textId="77777777" w:rsidR="00D2488D" w:rsidRPr="00D2488D" w:rsidRDefault="00D2488D" w:rsidP="003012D1">
            <w:pPr>
              <w:pStyle w:val="MDPI42tablebody"/>
              <w:rPr>
                <w:rFonts w:ascii="Arial" w:hAnsi="Arial" w:cs="Arial"/>
              </w:rPr>
            </w:pPr>
            <w:r w:rsidRPr="00D2488D">
              <w:rPr>
                <w:rFonts w:ascii="Arial" w:hAnsi="Arial" w:cs="Arial"/>
              </w:rPr>
              <w:t>Public Health-related classes</w:t>
            </w:r>
          </w:p>
        </w:tc>
        <w:tc>
          <w:tcPr>
            <w:tcW w:w="4553" w:type="dxa"/>
          </w:tcPr>
          <w:p w14:paraId="224C4388" w14:textId="77777777" w:rsidR="00D2488D" w:rsidRPr="00D2488D" w:rsidRDefault="00D2488D" w:rsidP="003012D1">
            <w:pPr>
              <w:pStyle w:val="MDPI42tablebody"/>
              <w:rPr>
                <w:rFonts w:ascii="Arial" w:hAnsi="Arial" w:cs="Arial"/>
              </w:rPr>
            </w:pPr>
            <w:r w:rsidRPr="00D2488D">
              <w:rPr>
                <w:rFonts w:ascii="Arial" w:hAnsi="Arial" w:cs="Arial"/>
              </w:rPr>
              <w:t xml:space="preserve">Exercise Science and Kinesiology programs are often offered in the same Department or College as Public Health. While Exercise Science and Kinesiology programs may predominantly have classes that focus on the individual, Public Health focuses on entire populations. </w:t>
            </w:r>
          </w:p>
        </w:tc>
        <w:tc>
          <w:tcPr>
            <w:tcW w:w="3781" w:type="dxa"/>
          </w:tcPr>
          <w:p w14:paraId="5F18A485" w14:textId="77777777" w:rsidR="00D2488D" w:rsidRDefault="00D2488D" w:rsidP="003012D1">
            <w:pPr>
              <w:pStyle w:val="MDPI42tablebody"/>
              <w:rPr>
                <w:rFonts w:ascii="Arial" w:hAnsi="Arial" w:cs="Arial"/>
              </w:rPr>
            </w:pPr>
            <w:r w:rsidRPr="00D2488D">
              <w:rPr>
                <w:rFonts w:ascii="Arial" w:hAnsi="Arial" w:cs="Arial"/>
              </w:rPr>
              <w:t xml:space="preserve">If there is capacity, an Introduction to Public Health course can be an elective or required as part of the Exercise Science degree, emphasizing how the individual is part of a larger system. Conversely, Exercise Science courses can include sections on how Social Determinants of Health can impact an individual and curate examples related to the class comment (i.e., the role a person’s job plays in health outcomes). </w:t>
            </w:r>
          </w:p>
          <w:p w14:paraId="62C787FA" w14:textId="77777777" w:rsidR="00D2488D" w:rsidRPr="00D2488D" w:rsidRDefault="00D2488D" w:rsidP="003012D1">
            <w:pPr>
              <w:pStyle w:val="MDPI42tablebody"/>
              <w:rPr>
                <w:rFonts w:ascii="Arial" w:hAnsi="Arial" w:cs="Arial"/>
              </w:rPr>
            </w:pPr>
          </w:p>
        </w:tc>
      </w:tr>
      <w:tr w:rsidR="00D2488D" w:rsidRPr="00D2488D" w14:paraId="069CCF26" w14:textId="77777777" w:rsidTr="003012D1">
        <w:tc>
          <w:tcPr>
            <w:tcW w:w="2122" w:type="dxa"/>
          </w:tcPr>
          <w:p w14:paraId="0FD13852" w14:textId="77777777" w:rsidR="00D2488D" w:rsidRPr="00D2488D" w:rsidRDefault="00D2488D" w:rsidP="003012D1">
            <w:pPr>
              <w:pStyle w:val="MDPI42tablebody"/>
              <w:rPr>
                <w:rFonts w:ascii="Arial" w:hAnsi="Arial" w:cs="Arial"/>
              </w:rPr>
            </w:pPr>
            <w:r w:rsidRPr="00D2488D">
              <w:rPr>
                <w:rFonts w:ascii="Arial" w:hAnsi="Arial" w:cs="Arial"/>
              </w:rPr>
              <w:t>Workplace health for future healthcare workers</w:t>
            </w:r>
          </w:p>
        </w:tc>
        <w:tc>
          <w:tcPr>
            <w:tcW w:w="4553" w:type="dxa"/>
          </w:tcPr>
          <w:p w14:paraId="686A630D" w14:textId="77777777" w:rsidR="00D2488D" w:rsidRPr="00D2488D" w:rsidRDefault="00D2488D" w:rsidP="003012D1">
            <w:pPr>
              <w:pStyle w:val="MDPI42tablebody"/>
              <w:rPr>
                <w:rFonts w:ascii="Arial" w:hAnsi="Arial" w:cs="Arial"/>
              </w:rPr>
            </w:pPr>
            <w:r w:rsidRPr="00D2488D">
              <w:rPr>
                <w:rFonts w:ascii="Arial" w:hAnsi="Arial" w:cs="Arial"/>
              </w:rPr>
              <w:t>The flexibility of many exercise science and kinesiology programs allows students to obtain the electives required for a variety of post-graduate education paths</w:t>
            </w:r>
            <w:r w:rsidRPr="00D2488D">
              <w:rPr>
                <w:rFonts w:ascii="Arial" w:hAnsi="Arial" w:cs="Arial"/>
              </w:rPr>
              <w:fldChar w:fldCharType="begin"/>
            </w:r>
            <w:r w:rsidRPr="00D2488D">
              <w:rPr>
                <w:rFonts w:ascii="Arial" w:hAnsi="Arial" w:cs="Arial"/>
              </w:rPr>
              <w:instrText xml:space="preserve"> ADDIN ZOTERO_ITEM CSL_CITATION {"citationID":"a1ss5icfki8","properties":{"formattedCitation":"[48]","plainCitation":"[48]","noteIndex":0},"citationItems":[{"id":4086,"uris":["http://zotero.org/users/local/8Awye8Ae/items/PHEID58I"],"itemData":{"id":4086,"type":"webpage","title":"What can you do with an Exercise Science degree? - Arnold School of Public Health | University of South Carolina","URL":"https://sc.edu/study/colleges_schools/public_health/study/undergraduate_degrees/exercise_science_bs/exsc_careers/index.php","accessed":{"date-parts":[["2023",11,14]]}}}],"schema":"https://github.com/citation-style-language/schema/raw/master/csl-citation.json"} </w:instrText>
            </w:r>
            <w:r w:rsidRPr="00D2488D">
              <w:rPr>
                <w:rFonts w:ascii="Arial" w:hAnsi="Arial" w:cs="Arial"/>
              </w:rPr>
              <w:fldChar w:fldCharType="separate"/>
            </w:r>
            <w:r w:rsidRPr="00D2488D">
              <w:rPr>
                <w:rFonts w:ascii="Arial" w:hAnsi="Arial" w:cs="Arial"/>
              </w:rPr>
              <w:t>[48]</w:t>
            </w:r>
            <w:r w:rsidRPr="00D2488D">
              <w:rPr>
                <w:rFonts w:ascii="Arial" w:hAnsi="Arial" w:cs="Arial"/>
              </w:rPr>
              <w:fldChar w:fldCharType="end"/>
            </w:r>
            <w:r w:rsidRPr="00D2488D">
              <w:rPr>
                <w:rFonts w:ascii="Arial" w:hAnsi="Arial" w:cs="Arial"/>
              </w:rPr>
              <w:t>. This course would expand the “Health in the Workplace” class, geared towards students pursuing healthcare degrees.</w:t>
            </w:r>
          </w:p>
        </w:tc>
        <w:tc>
          <w:tcPr>
            <w:tcW w:w="3781" w:type="dxa"/>
          </w:tcPr>
          <w:p w14:paraId="5466CB94" w14:textId="77777777" w:rsidR="00D2488D" w:rsidRPr="00D2488D" w:rsidRDefault="00D2488D" w:rsidP="003012D1">
            <w:pPr>
              <w:pStyle w:val="MDPI42tablebody"/>
              <w:rPr>
                <w:rFonts w:ascii="Arial" w:hAnsi="Arial" w:cs="Arial"/>
              </w:rPr>
            </w:pPr>
            <w:r w:rsidRPr="00D2488D">
              <w:rPr>
                <w:rFonts w:ascii="Arial" w:hAnsi="Arial" w:cs="Arial"/>
              </w:rPr>
              <w:t xml:space="preserve">This course would have very specific content related to the impact of healthcare worker well-being on patient well-being and relevant occupational-specific issues. Students could conduct research projects on their field of interest to increase awareness and reflect on how knowing this information can help prepare them for their future career. </w:t>
            </w:r>
          </w:p>
        </w:tc>
      </w:tr>
    </w:tbl>
    <w:p w14:paraId="7AF0587B" w14:textId="77777777" w:rsidR="00277442" w:rsidRPr="00D2488D" w:rsidRDefault="00277442">
      <w:pPr>
        <w:rPr>
          <w:rFonts w:ascii="Arial" w:hAnsi="Arial" w:cs="Arial"/>
        </w:rPr>
      </w:pPr>
    </w:p>
    <w:sectPr w:rsidR="00277442" w:rsidRPr="00D2488D" w:rsidSect="0078301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88D"/>
    <w:rsid w:val="00000F66"/>
    <w:rsid w:val="00004FD9"/>
    <w:rsid w:val="000064F0"/>
    <w:rsid w:val="00006C38"/>
    <w:rsid w:val="00013D07"/>
    <w:rsid w:val="00015DF4"/>
    <w:rsid w:val="00031B89"/>
    <w:rsid w:val="00031F13"/>
    <w:rsid w:val="0003275D"/>
    <w:rsid w:val="000331E2"/>
    <w:rsid w:val="00033574"/>
    <w:rsid w:val="00040982"/>
    <w:rsid w:val="000418A6"/>
    <w:rsid w:val="00043447"/>
    <w:rsid w:val="00045306"/>
    <w:rsid w:val="00046925"/>
    <w:rsid w:val="00051B26"/>
    <w:rsid w:val="00057E4B"/>
    <w:rsid w:val="00060078"/>
    <w:rsid w:val="0006232C"/>
    <w:rsid w:val="00062F31"/>
    <w:rsid w:val="00065FD2"/>
    <w:rsid w:val="0006747A"/>
    <w:rsid w:val="000718AA"/>
    <w:rsid w:val="0007734E"/>
    <w:rsid w:val="00077D8F"/>
    <w:rsid w:val="00082BB4"/>
    <w:rsid w:val="00083FBC"/>
    <w:rsid w:val="00085BF2"/>
    <w:rsid w:val="0008695E"/>
    <w:rsid w:val="00086BA9"/>
    <w:rsid w:val="00092214"/>
    <w:rsid w:val="00095EC7"/>
    <w:rsid w:val="00096ACD"/>
    <w:rsid w:val="00096CFB"/>
    <w:rsid w:val="000A0E1E"/>
    <w:rsid w:val="000A5AA3"/>
    <w:rsid w:val="000A683E"/>
    <w:rsid w:val="000A77F4"/>
    <w:rsid w:val="000B366A"/>
    <w:rsid w:val="000B37B4"/>
    <w:rsid w:val="000B6426"/>
    <w:rsid w:val="000B78ED"/>
    <w:rsid w:val="000C6E41"/>
    <w:rsid w:val="000C7503"/>
    <w:rsid w:val="000D4E26"/>
    <w:rsid w:val="000D559C"/>
    <w:rsid w:val="000D713B"/>
    <w:rsid w:val="000E0915"/>
    <w:rsid w:val="000E2296"/>
    <w:rsid w:val="000E3F38"/>
    <w:rsid w:val="000E4C3F"/>
    <w:rsid w:val="000E6818"/>
    <w:rsid w:val="000E73D3"/>
    <w:rsid w:val="000F28BE"/>
    <w:rsid w:val="000F2B86"/>
    <w:rsid w:val="000F2FDE"/>
    <w:rsid w:val="000F3F84"/>
    <w:rsid w:val="000F722E"/>
    <w:rsid w:val="000F7A15"/>
    <w:rsid w:val="00100EDF"/>
    <w:rsid w:val="0010164A"/>
    <w:rsid w:val="00101FEE"/>
    <w:rsid w:val="001045DF"/>
    <w:rsid w:val="001057E5"/>
    <w:rsid w:val="0010796F"/>
    <w:rsid w:val="00112CA2"/>
    <w:rsid w:val="00113030"/>
    <w:rsid w:val="00113070"/>
    <w:rsid w:val="00113657"/>
    <w:rsid w:val="00115680"/>
    <w:rsid w:val="00117CB8"/>
    <w:rsid w:val="001204CF"/>
    <w:rsid w:val="00122410"/>
    <w:rsid w:val="0012320E"/>
    <w:rsid w:val="00126072"/>
    <w:rsid w:val="001277CA"/>
    <w:rsid w:val="0013121C"/>
    <w:rsid w:val="001337C4"/>
    <w:rsid w:val="00134771"/>
    <w:rsid w:val="00134AD9"/>
    <w:rsid w:val="00143CF3"/>
    <w:rsid w:val="001440ED"/>
    <w:rsid w:val="00151A66"/>
    <w:rsid w:val="00151B7A"/>
    <w:rsid w:val="00152B52"/>
    <w:rsid w:val="001555B9"/>
    <w:rsid w:val="001569EB"/>
    <w:rsid w:val="00156D8F"/>
    <w:rsid w:val="00164B22"/>
    <w:rsid w:val="001660B5"/>
    <w:rsid w:val="001716E9"/>
    <w:rsid w:val="001736E2"/>
    <w:rsid w:val="0017393F"/>
    <w:rsid w:val="001756E4"/>
    <w:rsid w:val="00175AE9"/>
    <w:rsid w:val="00176FD0"/>
    <w:rsid w:val="00185C4F"/>
    <w:rsid w:val="00187F75"/>
    <w:rsid w:val="00193DAD"/>
    <w:rsid w:val="00194115"/>
    <w:rsid w:val="00194752"/>
    <w:rsid w:val="00195328"/>
    <w:rsid w:val="00195B69"/>
    <w:rsid w:val="0019678C"/>
    <w:rsid w:val="001970F8"/>
    <w:rsid w:val="00197CF0"/>
    <w:rsid w:val="00197E77"/>
    <w:rsid w:val="001A41C1"/>
    <w:rsid w:val="001A550E"/>
    <w:rsid w:val="001B2F6E"/>
    <w:rsid w:val="001B5344"/>
    <w:rsid w:val="001B685B"/>
    <w:rsid w:val="001B6FFD"/>
    <w:rsid w:val="001B7426"/>
    <w:rsid w:val="001B7495"/>
    <w:rsid w:val="001B7EA8"/>
    <w:rsid w:val="001C142C"/>
    <w:rsid w:val="001C1B31"/>
    <w:rsid w:val="001C2608"/>
    <w:rsid w:val="001C66FE"/>
    <w:rsid w:val="001D30E4"/>
    <w:rsid w:val="001D5782"/>
    <w:rsid w:val="001E2099"/>
    <w:rsid w:val="001E2476"/>
    <w:rsid w:val="001E3521"/>
    <w:rsid w:val="001E7B51"/>
    <w:rsid w:val="001E7D45"/>
    <w:rsid w:val="001E7E7A"/>
    <w:rsid w:val="001F0C4A"/>
    <w:rsid w:val="001F2A28"/>
    <w:rsid w:val="001F3523"/>
    <w:rsid w:val="001F3EA4"/>
    <w:rsid w:val="001F44FA"/>
    <w:rsid w:val="001F4F6B"/>
    <w:rsid w:val="00200B95"/>
    <w:rsid w:val="00201385"/>
    <w:rsid w:val="002013CA"/>
    <w:rsid w:val="00201449"/>
    <w:rsid w:val="00201B86"/>
    <w:rsid w:val="00202C86"/>
    <w:rsid w:val="00203CC6"/>
    <w:rsid w:val="0020430E"/>
    <w:rsid w:val="0020496C"/>
    <w:rsid w:val="00204ADD"/>
    <w:rsid w:val="0020551C"/>
    <w:rsid w:val="00205629"/>
    <w:rsid w:val="00205A91"/>
    <w:rsid w:val="00206C5B"/>
    <w:rsid w:val="00207AFF"/>
    <w:rsid w:val="00210234"/>
    <w:rsid w:val="00211F6C"/>
    <w:rsid w:val="002140F9"/>
    <w:rsid w:val="00214C6F"/>
    <w:rsid w:val="002154A6"/>
    <w:rsid w:val="002206D7"/>
    <w:rsid w:val="00222673"/>
    <w:rsid w:val="00222745"/>
    <w:rsid w:val="002239BA"/>
    <w:rsid w:val="002265B7"/>
    <w:rsid w:val="00227D8C"/>
    <w:rsid w:val="00230761"/>
    <w:rsid w:val="0023149B"/>
    <w:rsid w:val="002317B2"/>
    <w:rsid w:val="00232854"/>
    <w:rsid w:val="002362B7"/>
    <w:rsid w:val="002432F6"/>
    <w:rsid w:val="00243393"/>
    <w:rsid w:val="00246930"/>
    <w:rsid w:val="00246EBB"/>
    <w:rsid w:val="00247DC5"/>
    <w:rsid w:val="002539BF"/>
    <w:rsid w:val="002578E3"/>
    <w:rsid w:val="00262A85"/>
    <w:rsid w:val="002642AC"/>
    <w:rsid w:val="002642D5"/>
    <w:rsid w:val="00264CC2"/>
    <w:rsid w:val="0027510E"/>
    <w:rsid w:val="00277398"/>
    <w:rsid w:val="00277442"/>
    <w:rsid w:val="00277F8F"/>
    <w:rsid w:val="002801C2"/>
    <w:rsid w:val="0028031E"/>
    <w:rsid w:val="0028685D"/>
    <w:rsid w:val="00290A89"/>
    <w:rsid w:val="00291FE1"/>
    <w:rsid w:val="00293CA3"/>
    <w:rsid w:val="0029526E"/>
    <w:rsid w:val="00296AA2"/>
    <w:rsid w:val="00296AB3"/>
    <w:rsid w:val="002A09B3"/>
    <w:rsid w:val="002A25D5"/>
    <w:rsid w:val="002A5B64"/>
    <w:rsid w:val="002A7E48"/>
    <w:rsid w:val="002B1CEB"/>
    <w:rsid w:val="002B46BC"/>
    <w:rsid w:val="002B5A15"/>
    <w:rsid w:val="002B5C23"/>
    <w:rsid w:val="002B5D90"/>
    <w:rsid w:val="002B625F"/>
    <w:rsid w:val="002C03B6"/>
    <w:rsid w:val="002C2237"/>
    <w:rsid w:val="002C32C8"/>
    <w:rsid w:val="002C3991"/>
    <w:rsid w:val="002C6AE4"/>
    <w:rsid w:val="002D1B90"/>
    <w:rsid w:val="002D45D7"/>
    <w:rsid w:val="002D665F"/>
    <w:rsid w:val="002E2C7F"/>
    <w:rsid w:val="002E302F"/>
    <w:rsid w:val="002E6445"/>
    <w:rsid w:val="002F1E16"/>
    <w:rsid w:val="0031068F"/>
    <w:rsid w:val="00310EE9"/>
    <w:rsid w:val="003110F4"/>
    <w:rsid w:val="00311FAD"/>
    <w:rsid w:val="00312217"/>
    <w:rsid w:val="00312C3F"/>
    <w:rsid w:val="00312EAC"/>
    <w:rsid w:val="00316F61"/>
    <w:rsid w:val="0032443A"/>
    <w:rsid w:val="00327CFD"/>
    <w:rsid w:val="003302F8"/>
    <w:rsid w:val="003317B9"/>
    <w:rsid w:val="00332036"/>
    <w:rsid w:val="00334585"/>
    <w:rsid w:val="003354DC"/>
    <w:rsid w:val="003356A8"/>
    <w:rsid w:val="00340194"/>
    <w:rsid w:val="00345E7B"/>
    <w:rsid w:val="003562A7"/>
    <w:rsid w:val="003625FB"/>
    <w:rsid w:val="00362904"/>
    <w:rsid w:val="00370CA2"/>
    <w:rsid w:val="00376224"/>
    <w:rsid w:val="0038074C"/>
    <w:rsid w:val="00382EA8"/>
    <w:rsid w:val="003909E1"/>
    <w:rsid w:val="00390DFE"/>
    <w:rsid w:val="00391799"/>
    <w:rsid w:val="00396551"/>
    <w:rsid w:val="003A0CBD"/>
    <w:rsid w:val="003A3BE0"/>
    <w:rsid w:val="003A4A9C"/>
    <w:rsid w:val="003A4CF4"/>
    <w:rsid w:val="003A6206"/>
    <w:rsid w:val="003A6CA5"/>
    <w:rsid w:val="003B10A6"/>
    <w:rsid w:val="003C3B8B"/>
    <w:rsid w:val="003C66CD"/>
    <w:rsid w:val="003C6E66"/>
    <w:rsid w:val="003C6FA4"/>
    <w:rsid w:val="003D152B"/>
    <w:rsid w:val="003D4191"/>
    <w:rsid w:val="003D632A"/>
    <w:rsid w:val="003D68E9"/>
    <w:rsid w:val="003E292E"/>
    <w:rsid w:val="003E3954"/>
    <w:rsid w:val="003E4925"/>
    <w:rsid w:val="003E4EDB"/>
    <w:rsid w:val="003E5542"/>
    <w:rsid w:val="003E67A9"/>
    <w:rsid w:val="003F0E71"/>
    <w:rsid w:val="003F129C"/>
    <w:rsid w:val="003F4A0E"/>
    <w:rsid w:val="003F5F5E"/>
    <w:rsid w:val="00402227"/>
    <w:rsid w:val="00402682"/>
    <w:rsid w:val="004116A6"/>
    <w:rsid w:val="0041199B"/>
    <w:rsid w:val="00413930"/>
    <w:rsid w:val="004145B8"/>
    <w:rsid w:val="00416434"/>
    <w:rsid w:val="00416704"/>
    <w:rsid w:val="00416D2A"/>
    <w:rsid w:val="004200F2"/>
    <w:rsid w:val="00420C0B"/>
    <w:rsid w:val="00422BFA"/>
    <w:rsid w:val="00423A22"/>
    <w:rsid w:val="004240F6"/>
    <w:rsid w:val="0042422F"/>
    <w:rsid w:val="00424E78"/>
    <w:rsid w:val="0042616F"/>
    <w:rsid w:val="004279CA"/>
    <w:rsid w:val="00430FAE"/>
    <w:rsid w:val="0043359E"/>
    <w:rsid w:val="004338DE"/>
    <w:rsid w:val="004350D5"/>
    <w:rsid w:val="004363BA"/>
    <w:rsid w:val="004370AA"/>
    <w:rsid w:val="00437118"/>
    <w:rsid w:val="0043756B"/>
    <w:rsid w:val="00437C7B"/>
    <w:rsid w:val="00440DA1"/>
    <w:rsid w:val="00445DAF"/>
    <w:rsid w:val="00446C02"/>
    <w:rsid w:val="004556F0"/>
    <w:rsid w:val="004573B5"/>
    <w:rsid w:val="004600C0"/>
    <w:rsid w:val="004669A0"/>
    <w:rsid w:val="00471F95"/>
    <w:rsid w:val="004767E6"/>
    <w:rsid w:val="00480D75"/>
    <w:rsid w:val="00482726"/>
    <w:rsid w:val="004838FF"/>
    <w:rsid w:val="00483CBA"/>
    <w:rsid w:val="0048435B"/>
    <w:rsid w:val="00487A81"/>
    <w:rsid w:val="00487F88"/>
    <w:rsid w:val="0049140A"/>
    <w:rsid w:val="00491962"/>
    <w:rsid w:val="00491FE8"/>
    <w:rsid w:val="004955F3"/>
    <w:rsid w:val="0049572C"/>
    <w:rsid w:val="00495F6D"/>
    <w:rsid w:val="004A251F"/>
    <w:rsid w:val="004A25CB"/>
    <w:rsid w:val="004A3B93"/>
    <w:rsid w:val="004A4FF5"/>
    <w:rsid w:val="004A57B6"/>
    <w:rsid w:val="004A58E8"/>
    <w:rsid w:val="004A5A6F"/>
    <w:rsid w:val="004B3243"/>
    <w:rsid w:val="004B34CD"/>
    <w:rsid w:val="004B4ED2"/>
    <w:rsid w:val="004B4F03"/>
    <w:rsid w:val="004B7EE6"/>
    <w:rsid w:val="004C0929"/>
    <w:rsid w:val="004C4FF9"/>
    <w:rsid w:val="004C5D43"/>
    <w:rsid w:val="004C68D1"/>
    <w:rsid w:val="004D295E"/>
    <w:rsid w:val="004D30B0"/>
    <w:rsid w:val="004D3D3D"/>
    <w:rsid w:val="004E085C"/>
    <w:rsid w:val="004E0AB6"/>
    <w:rsid w:val="004E22F7"/>
    <w:rsid w:val="004E296F"/>
    <w:rsid w:val="004E62B8"/>
    <w:rsid w:val="004F26FF"/>
    <w:rsid w:val="004F524E"/>
    <w:rsid w:val="004F535E"/>
    <w:rsid w:val="004F57F9"/>
    <w:rsid w:val="004F6A62"/>
    <w:rsid w:val="00501849"/>
    <w:rsid w:val="0050202E"/>
    <w:rsid w:val="00502881"/>
    <w:rsid w:val="00503759"/>
    <w:rsid w:val="005055B6"/>
    <w:rsid w:val="00512312"/>
    <w:rsid w:val="00513CB0"/>
    <w:rsid w:val="0051533E"/>
    <w:rsid w:val="00515AC7"/>
    <w:rsid w:val="00516EA6"/>
    <w:rsid w:val="00517D68"/>
    <w:rsid w:val="0052171B"/>
    <w:rsid w:val="005242D4"/>
    <w:rsid w:val="005316D0"/>
    <w:rsid w:val="005331EE"/>
    <w:rsid w:val="00534C16"/>
    <w:rsid w:val="00535C14"/>
    <w:rsid w:val="00537636"/>
    <w:rsid w:val="00541DAF"/>
    <w:rsid w:val="00550073"/>
    <w:rsid w:val="00552AA7"/>
    <w:rsid w:val="005552BD"/>
    <w:rsid w:val="005578E5"/>
    <w:rsid w:val="00557952"/>
    <w:rsid w:val="00560808"/>
    <w:rsid w:val="00561F5C"/>
    <w:rsid w:val="00562050"/>
    <w:rsid w:val="00562BD6"/>
    <w:rsid w:val="005649EE"/>
    <w:rsid w:val="00566142"/>
    <w:rsid w:val="005667E2"/>
    <w:rsid w:val="00570DDD"/>
    <w:rsid w:val="0057178D"/>
    <w:rsid w:val="005726FF"/>
    <w:rsid w:val="00572C5F"/>
    <w:rsid w:val="00572D0C"/>
    <w:rsid w:val="00574B65"/>
    <w:rsid w:val="0057509A"/>
    <w:rsid w:val="005759FD"/>
    <w:rsid w:val="00575E8C"/>
    <w:rsid w:val="00576512"/>
    <w:rsid w:val="00580582"/>
    <w:rsid w:val="0058204E"/>
    <w:rsid w:val="00585E1B"/>
    <w:rsid w:val="00592C33"/>
    <w:rsid w:val="0059614C"/>
    <w:rsid w:val="005969BB"/>
    <w:rsid w:val="005A3A94"/>
    <w:rsid w:val="005A4B24"/>
    <w:rsid w:val="005B1C51"/>
    <w:rsid w:val="005B324B"/>
    <w:rsid w:val="005B3E99"/>
    <w:rsid w:val="005B7477"/>
    <w:rsid w:val="005C0720"/>
    <w:rsid w:val="005C4192"/>
    <w:rsid w:val="005C61D8"/>
    <w:rsid w:val="005C6EBE"/>
    <w:rsid w:val="005D2BDC"/>
    <w:rsid w:val="005D337F"/>
    <w:rsid w:val="005E073E"/>
    <w:rsid w:val="005E0FA0"/>
    <w:rsid w:val="005E1C3D"/>
    <w:rsid w:val="005E1DC4"/>
    <w:rsid w:val="005E2055"/>
    <w:rsid w:val="005F0C11"/>
    <w:rsid w:val="005F1E1F"/>
    <w:rsid w:val="005F5DC6"/>
    <w:rsid w:val="005F6461"/>
    <w:rsid w:val="00603346"/>
    <w:rsid w:val="00604B00"/>
    <w:rsid w:val="0060543F"/>
    <w:rsid w:val="00606D42"/>
    <w:rsid w:val="006113D5"/>
    <w:rsid w:val="006115E1"/>
    <w:rsid w:val="006117C5"/>
    <w:rsid w:val="0061283C"/>
    <w:rsid w:val="00612855"/>
    <w:rsid w:val="00615DBA"/>
    <w:rsid w:val="00616EC7"/>
    <w:rsid w:val="00617B59"/>
    <w:rsid w:val="00620873"/>
    <w:rsid w:val="00624AC4"/>
    <w:rsid w:val="00630191"/>
    <w:rsid w:val="006328ED"/>
    <w:rsid w:val="00635619"/>
    <w:rsid w:val="0063605B"/>
    <w:rsid w:val="00636E73"/>
    <w:rsid w:val="006378AC"/>
    <w:rsid w:val="00637F24"/>
    <w:rsid w:val="0064111B"/>
    <w:rsid w:val="00645CA6"/>
    <w:rsid w:val="0065034F"/>
    <w:rsid w:val="00652951"/>
    <w:rsid w:val="0065799D"/>
    <w:rsid w:val="00657A62"/>
    <w:rsid w:val="00660DAB"/>
    <w:rsid w:val="00662627"/>
    <w:rsid w:val="00671EB1"/>
    <w:rsid w:val="00673099"/>
    <w:rsid w:val="0067413A"/>
    <w:rsid w:val="00677EF3"/>
    <w:rsid w:val="00682305"/>
    <w:rsid w:val="0068263B"/>
    <w:rsid w:val="00684AB2"/>
    <w:rsid w:val="006868B4"/>
    <w:rsid w:val="00691CDC"/>
    <w:rsid w:val="00692EB3"/>
    <w:rsid w:val="006A0D16"/>
    <w:rsid w:val="006A1EB8"/>
    <w:rsid w:val="006A314F"/>
    <w:rsid w:val="006A5DCB"/>
    <w:rsid w:val="006A67BD"/>
    <w:rsid w:val="006A6F5D"/>
    <w:rsid w:val="006B1174"/>
    <w:rsid w:val="006B2294"/>
    <w:rsid w:val="006B3B88"/>
    <w:rsid w:val="006B42C4"/>
    <w:rsid w:val="006B4327"/>
    <w:rsid w:val="006B6EFC"/>
    <w:rsid w:val="006B744F"/>
    <w:rsid w:val="006D0B75"/>
    <w:rsid w:val="006D0C2E"/>
    <w:rsid w:val="006D18EC"/>
    <w:rsid w:val="006D2055"/>
    <w:rsid w:val="006D46C7"/>
    <w:rsid w:val="006E0A8F"/>
    <w:rsid w:val="006E4D78"/>
    <w:rsid w:val="006E4E4B"/>
    <w:rsid w:val="006E6FBB"/>
    <w:rsid w:val="00702166"/>
    <w:rsid w:val="007024E0"/>
    <w:rsid w:val="00705450"/>
    <w:rsid w:val="007057DE"/>
    <w:rsid w:val="007060BA"/>
    <w:rsid w:val="00710879"/>
    <w:rsid w:val="00710E90"/>
    <w:rsid w:val="00711E06"/>
    <w:rsid w:val="007121ED"/>
    <w:rsid w:val="00712BA4"/>
    <w:rsid w:val="00714C89"/>
    <w:rsid w:val="00715F9D"/>
    <w:rsid w:val="0071647E"/>
    <w:rsid w:val="00720571"/>
    <w:rsid w:val="00720859"/>
    <w:rsid w:val="007249A1"/>
    <w:rsid w:val="00726CBA"/>
    <w:rsid w:val="00730C6B"/>
    <w:rsid w:val="007312D4"/>
    <w:rsid w:val="0073308E"/>
    <w:rsid w:val="007338EF"/>
    <w:rsid w:val="007341A0"/>
    <w:rsid w:val="0073430A"/>
    <w:rsid w:val="0073533E"/>
    <w:rsid w:val="007379C9"/>
    <w:rsid w:val="00740B32"/>
    <w:rsid w:val="00741E86"/>
    <w:rsid w:val="007421E9"/>
    <w:rsid w:val="007440D0"/>
    <w:rsid w:val="00744B08"/>
    <w:rsid w:val="00744C28"/>
    <w:rsid w:val="00745534"/>
    <w:rsid w:val="00745A26"/>
    <w:rsid w:val="00745C60"/>
    <w:rsid w:val="00746574"/>
    <w:rsid w:val="0075053F"/>
    <w:rsid w:val="0075199F"/>
    <w:rsid w:val="00752630"/>
    <w:rsid w:val="0075314A"/>
    <w:rsid w:val="0075761D"/>
    <w:rsid w:val="0076040B"/>
    <w:rsid w:val="00760D49"/>
    <w:rsid w:val="00761CD7"/>
    <w:rsid w:val="00762D75"/>
    <w:rsid w:val="00763DE4"/>
    <w:rsid w:val="00765282"/>
    <w:rsid w:val="00765FA6"/>
    <w:rsid w:val="0076660C"/>
    <w:rsid w:val="00771C54"/>
    <w:rsid w:val="007721A9"/>
    <w:rsid w:val="0077277D"/>
    <w:rsid w:val="00780104"/>
    <w:rsid w:val="0078012B"/>
    <w:rsid w:val="007819CD"/>
    <w:rsid w:val="00781AE1"/>
    <w:rsid w:val="0078301A"/>
    <w:rsid w:val="00783164"/>
    <w:rsid w:val="00783A31"/>
    <w:rsid w:val="007861AF"/>
    <w:rsid w:val="00786E12"/>
    <w:rsid w:val="00791A3D"/>
    <w:rsid w:val="0079207A"/>
    <w:rsid w:val="00792E15"/>
    <w:rsid w:val="00795DFB"/>
    <w:rsid w:val="00797488"/>
    <w:rsid w:val="00797DB0"/>
    <w:rsid w:val="007A0B58"/>
    <w:rsid w:val="007A254C"/>
    <w:rsid w:val="007A2A3F"/>
    <w:rsid w:val="007B0BC0"/>
    <w:rsid w:val="007B11BE"/>
    <w:rsid w:val="007B1EBF"/>
    <w:rsid w:val="007B3349"/>
    <w:rsid w:val="007B71E9"/>
    <w:rsid w:val="007B769F"/>
    <w:rsid w:val="007B7E43"/>
    <w:rsid w:val="007C5F4A"/>
    <w:rsid w:val="007C7C29"/>
    <w:rsid w:val="007D03AE"/>
    <w:rsid w:val="007D22FB"/>
    <w:rsid w:val="007D3D77"/>
    <w:rsid w:val="007D6046"/>
    <w:rsid w:val="007D62A0"/>
    <w:rsid w:val="007D71F8"/>
    <w:rsid w:val="007E2C2C"/>
    <w:rsid w:val="007E477B"/>
    <w:rsid w:val="007F0613"/>
    <w:rsid w:val="007F0DFA"/>
    <w:rsid w:val="007F54FA"/>
    <w:rsid w:val="007F7BDE"/>
    <w:rsid w:val="007F7D3E"/>
    <w:rsid w:val="00801A19"/>
    <w:rsid w:val="0080298A"/>
    <w:rsid w:val="00802E9D"/>
    <w:rsid w:val="00806822"/>
    <w:rsid w:val="0080735B"/>
    <w:rsid w:val="00807E00"/>
    <w:rsid w:val="0081088C"/>
    <w:rsid w:val="00810A6E"/>
    <w:rsid w:val="00812453"/>
    <w:rsid w:val="0081372B"/>
    <w:rsid w:val="008144B2"/>
    <w:rsid w:val="008149D2"/>
    <w:rsid w:val="00815B81"/>
    <w:rsid w:val="00817266"/>
    <w:rsid w:val="008172B6"/>
    <w:rsid w:val="008175DE"/>
    <w:rsid w:val="00817B2F"/>
    <w:rsid w:val="008211EA"/>
    <w:rsid w:val="008215D5"/>
    <w:rsid w:val="00823C6C"/>
    <w:rsid w:val="008249E4"/>
    <w:rsid w:val="00827006"/>
    <w:rsid w:val="0082727D"/>
    <w:rsid w:val="008278FC"/>
    <w:rsid w:val="00830F8B"/>
    <w:rsid w:val="008314BD"/>
    <w:rsid w:val="00832C4C"/>
    <w:rsid w:val="0083314C"/>
    <w:rsid w:val="0083489A"/>
    <w:rsid w:val="00835B70"/>
    <w:rsid w:val="00836A7A"/>
    <w:rsid w:val="00837956"/>
    <w:rsid w:val="008416EF"/>
    <w:rsid w:val="0084397C"/>
    <w:rsid w:val="00847824"/>
    <w:rsid w:val="008522FD"/>
    <w:rsid w:val="008525C6"/>
    <w:rsid w:val="00853B63"/>
    <w:rsid w:val="00855966"/>
    <w:rsid w:val="0085751C"/>
    <w:rsid w:val="00857A2B"/>
    <w:rsid w:val="00861A3F"/>
    <w:rsid w:val="00861AEC"/>
    <w:rsid w:val="00861E21"/>
    <w:rsid w:val="00863003"/>
    <w:rsid w:val="008666A4"/>
    <w:rsid w:val="0086693C"/>
    <w:rsid w:val="00866DDF"/>
    <w:rsid w:val="008671A3"/>
    <w:rsid w:val="00867FE7"/>
    <w:rsid w:val="008710DB"/>
    <w:rsid w:val="00876B64"/>
    <w:rsid w:val="00877379"/>
    <w:rsid w:val="00880E76"/>
    <w:rsid w:val="0088151A"/>
    <w:rsid w:val="008832B8"/>
    <w:rsid w:val="00883442"/>
    <w:rsid w:val="008863EA"/>
    <w:rsid w:val="008867AB"/>
    <w:rsid w:val="00890A99"/>
    <w:rsid w:val="008A3DBE"/>
    <w:rsid w:val="008A6D66"/>
    <w:rsid w:val="008A792A"/>
    <w:rsid w:val="008B0637"/>
    <w:rsid w:val="008B44E9"/>
    <w:rsid w:val="008B4EB5"/>
    <w:rsid w:val="008B5C3A"/>
    <w:rsid w:val="008C025E"/>
    <w:rsid w:val="008C081C"/>
    <w:rsid w:val="008C2E0D"/>
    <w:rsid w:val="008C4532"/>
    <w:rsid w:val="008C4FC3"/>
    <w:rsid w:val="008C5E33"/>
    <w:rsid w:val="008D5392"/>
    <w:rsid w:val="008D664D"/>
    <w:rsid w:val="008D71D6"/>
    <w:rsid w:val="008E080D"/>
    <w:rsid w:val="008E38FD"/>
    <w:rsid w:val="008E5D64"/>
    <w:rsid w:val="008E6A50"/>
    <w:rsid w:val="008E6FE0"/>
    <w:rsid w:val="008F203D"/>
    <w:rsid w:val="008F3A0F"/>
    <w:rsid w:val="008F4CEA"/>
    <w:rsid w:val="00906323"/>
    <w:rsid w:val="0090656F"/>
    <w:rsid w:val="00910FD9"/>
    <w:rsid w:val="00912282"/>
    <w:rsid w:val="00917CE2"/>
    <w:rsid w:val="00921595"/>
    <w:rsid w:val="00930C60"/>
    <w:rsid w:val="00933881"/>
    <w:rsid w:val="00933CFC"/>
    <w:rsid w:val="00936C48"/>
    <w:rsid w:val="00940DC4"/>
    <w:rsid w:val="009417C6"/>
    <w:rsid w:val="00943E87"/>
    <w:rsid w:val="00945400"/>
    <w:rsid w:val="00951317"/>
    <w:rsid w:val="009544D1"/>
    <w:rsid w:val="00954706"/>
    <w:rsid w:val="00957461"/>
    <w:rsid w:val="00960CDD"/>
    <w:rsid w:val="00962223"/>
    <w:rsid w:val="0097280B"/>
    <w:rsid w:val="00975336"/>
    <w:rsid w:val="00977555"/>
    <w:rsid w:val="00980A89"/>
    <w:rsid w:val="00985DA8"/>
    <w:rsid w:val="00987FC2"/>
    <w:rsid w:val="00994CDE"/>
    <w:rsid w:val="00995370"/>
    <w:rsid w:val="00995875"/>
    <w:rsid w:val="00995ECA"/>
    <w:rsid w:val="009A00DB"/>
    <w:rsid w:val="009A0933"/>
    <w:rsid w:val="009A1880"/>
    <w:rsid w:val="009A3894"/>
    <w:rsid w:val="009A514D"/>
    <w:rsid w:val="009B0DB1"/>
    <w:rsid w:val="009C04CD"/>
    <w:rsid w:val="009C0D31"/>
    <w:rsid w:val="009C2097"/>
    <w:rsid w:val="009C2A40"/>
    <w:rsid w:val="009C397C"/>
    <w:rsid w:val="009C5056"/>
    <w:rsid w:val="009D5256"/>
    <w:rsid w:val="009D5D71"/>
    <w:rsid w:val="009D5DD2"/>
    <w:rsid w:val="009D6B2D"/>
    <w:rsid w:val="009D7D2D"/>
    <w:rsid w:val="009E0104"/>
    <w:rsid w:val="009E0B43"/>
    <w:rsid w:val="009E477D"/>
    <w:rsid w:val="009E4CF8"/>
    <w:rsid w:val="009E5201"/>
    <w:rsid w:val="009F0FAB"/>
    <w:rsid w:val="009F1A72"/>
    <w:rsid w:val="009F1FCB"/>
    <w:rsid w:val="009F2201"/>
    <w:rsid w:val="009F2671"/>
    <w:rsid w:val="009F3570"/>
    <w:rsid w:val="009F7A26"/>
    <w:rsid w:val="00A00776"/>
    <w:rsid w:val="00A017B2"/>
    <w:rsid w:val="00A024E1"/>
    <w:rsid w:val="00A0328F"/>
    <w:rsid w:val="00A065D0"/>
    <w:rsid w:val="00A11070"/>
    <w:rsid w:val="00A144D4"/>
    <w:rsid w:val="00A17E4A"/>
    <w:rsid w:val="00A201EE"/>
    <w:rsid w:val="00A20F5F"/>
    <w:rsid w:val="00A2184F"/>
    <w:rsid w:val="00A23726"/>
    <w:rsid w:val="00A24ABC"/>
    <w:rsid w:val="00A26272"/>
    <w:rsid w:val="00A27592"/>
    <w:rsid w:val="00A41628"/>
    <w:rsid w:val="00A4323F"/>
    <w:rsid w:val="00A43F2E"/>
    <w:rsid w:val="00A459E9"/>
    <w:rsid w:val="00A470B2"/>
    <w:rsid w:val="00A525CD"/>
    <w:rsid w:val="00A53BDE"/>
    <w:rsid w:val="00A55200"/>
    <w:rsid w:val="00A56F3A"/>
    <w:rsid w:val="00A61CFA"/>
    <w:rsid w:val="00A723B1"/>
    <w:rsid w:val="00A74377"/>
    <w:rsid w:val="00A7547F"/>
    <w:rsid w:val="00A76398"/>
    <w:rsid w:val="00A7640E"/>
    <w:rsid w:val="00A77662"/>
    <w:rsid w:val="00A802FD"/>
    <w:rsid w:val="00A84AF1"/>
    <w:rsid w:val="00A84DF1"/>
    <w:rsid w:val="00A86146"/>
    <w:rsid w:val="00A900F7"/>
    <w:rsid w:val="00A922CD"/>
    <w:rsid w:val="00A9342A"/>
    <w:rsid w:val="00A939E9"/>
    <w:rsid w:val="00A95667"/>
    <w:rsid w:val="00A95E58"/>
    <w:rsid w:val="00A96C78"/>
    <w:rsid w:val="00AA03BC"/>
    <w:rsid w:val="00AA2029"/>
    <w:rsid w:val="00AA275F"/>
    <w:rsid w:val="00AA37B6"/>
    <w:rsid w:val="00AA7EB9"/>
    <w:rsid w:val="00AB09BB"/>
    <w:rsid w:val="00AB1804"/>
    <w:rsid w:val="00AB3249"/>
    <w:rsid w:val="00AB6536"/>
    <w:rsid w:val="00AC0F86"/>
    <w:rsid w:val="00AC5630"/>
    <w:rsid w:val="00AC7DB6"/>
    <w:rsid w:val="00AD20E6"/>
    <w:rsid w:val="00AD3F69"/>
    <w:rsid w:val="00AD4815"/>
    <w:rsid w:val="00AD5ED2"/>
    <w:rsid w:val="00AE2A2A"/>
    <w:rsid w:val="00AE2CB3"/>
    <w:rsid w:val="00AE4839"/>
    <w:rsid w:val="00AF06EA"/>
    <w:rsid w:val="00AF0CB9"/>
    <w:rsid w:val="00AF4213"/>
    <w:rsid w:val="00AF5546"/>
    <w:rsid w:val="00AF58C2"/>
    <w:rsid w:val="00AF5F0D"/>
    <w:rsid w:val="00AF6358"/>
    <w:rsid w:val="00AF6BC3"/>
    <w:rsid w:val="00B00828"/>
    <w:rsid w:val="00B0340E"/>
    <w:rsid w:val="00B06AC2"/>
    <w:rsid w:val="00B06D01"/>
    <w:rsid w:val="00B13062"/>
    <w:rsid w:val="00B13F8C"/>
    <w:rsid w:val="00B14AA5"/>
    <w:rsid w:val="00B16324"/>
    <w:rsid w:val="00B16741"/>
    <w:rsid w:val="00B2129E"/>
    <w:rsid w:val="00B22FC0"/>
    <w:rsid w:val="00B255AE"/>
    <w:rsid w:val="00B267FC"/>
    <w:rsid w:val="00B27F7B"/>
    <w:rsid w:val="00B36783"/>
    <w:rsid w:val="00B4594F"/>
    <w:rsid w:val="00B5041B"/>
    <w:rsid w:val="00B51222"/>
    <w:rsid w:val="00B51C9B"/>
    <w:rsid w:val="00B5322F"/>
    <w:rsid w:val="00B5356B"/>
    <w:rsid w:val="00B53C3F"/>
    <w:rsid w:val="00B5457A"/>
    <w:rsid w:val="00B55655"/>
    <w:rsid w:val="00B566C9"/>
    <w:rsid w:val="00B620AA"/>
    <w:rsid w:val="00B62530"/>
    <w:rsid w:val="00B6450C"/>
    <w:rsid w:val="00B6564B"/>
    <w:rsid w:val="00B6567C"/>
    <w:rsid w:val="00B65B88"/>
    <w:rsid w:val="00B66BF3"/>
    <w:rsid w:val="00B70ED3"/>
    <w:rsid w:val="00B72863"/>
    <w:rsid w:val="00B73647"/>
    <w:rsid w:val="00B7447E"/>
    <w:rsid w:val="00B75E31"/>
    <w:rsid w:val="00B842FE"/>
    <w:rsid w:val="00B86E5E"/>
    <w:rsid w:val="00B9418B"/>
    <w:rsid w:val="00BA08E5"/>
    <w:rsid w:val="00BA0E77"/>
    <w:rsid w:val="00BA1341"/>
    <w:rsid w:val="00BA2ADD"/>
    <w:rsid w:val="00BA4FF0"/>
    <w:rsid w:val="00BB041B"/>
    <w:rsid w:val="00BB0EFF"/>
    <w:rsid w:val="00BB107D"/>
    <w:rsid w:val="00BB18DB"/>
    <w:rsid w:val="00BB300E"/>
    <w:rsid w:val="00BB37AC"/>
    <w:rsid w:val="00BB605C"/>
    <w:rsid w:val="00BB78D1"/>
    <w:rsid w:val="00BC437E"/>
    <w:rsid w:val="00BC4476"/>
    <w:rsid w:val="00BC6A9D"/>
    <w:rsid w:val="00BC7C7E"/>
    <w:rsid w:val="00BD4E35"/>
    <w:rsid w:val="00BD5471"/>
    <w:rsid w:val="00BD5A91"/>
    <w:rsid w:val="00BD5C2B"/>
    <w:rsid w:val="00BE01AE"/>
    <w:rsid w:val="00BE245A"/>
    <w:rsid w:val="00BE3ACA"/>
    <w:rsid w:val="00BE4DF2"/>
    <w:rsid w:val="00BE67BE"/>
    <w:rsid w:val="00BE71E1"/>
    <w:rsid w:val="00BE75CB"/>
    <w:rsid w:val="00BE78BA"/>
    <w:rsid w:val="00BE7A72"/>
    <w:rsid w:val="00BF5BEA"/>
    <w:rsid w:val="00BF62A7"/>
    <w:rsid w:val="00C00B19"/>
    <w:rsid w:val="00C0192D"/>
    <w:rsid w:val="00C01AAC"/>
    <w:rsid w:val="00C023D5"/>
    <w:rsid w:val="00C02742"/>
    <w:rsid w:val="00C110FF"/>
    <w:rsid w:val="00C121C6"/>
    <w:rsid w:val="00C12EF5"/>
    <w:rsid w:val="00C20D8F"/>
    <w:rsid w:val="00C2264F"/>
    <w:rsid w:val="00C22F87"/>
    <w:rsid w:val="00C233F9"/>
    <w:rsid w:val="00C266B3"/>
    <w:rsid w:val="00C26CB4"/>
    <w:rsid w:val="00C300B2"/>
    <w:rsid w:val="00C30F23"/>
    <w:rsid w:val="00C31353"/>
    <w:rsid w:val="00C32273"/>
    <w:rsid w:val="00C33B75"/>
    <w:rsid w:val="00C40C5D"/>
    <w:rsid w:val="00C41246"/>
    <w:rsid w:val="00C42191"/>
    <w:rsid w:val="00C463A0"/>
    <w:rsid w:val="00C46619"/>
    <w:rsid w:val="00C466EA"/>
    <w:rsid w:val="00C47946"/>
    <w:rsid w:val="00C51E74"/>
    <w:rsid w:val="00C545AC"/>
    <w:rsid w:val="00C56B9E"/>
    <w:rsid w:val="00C602AC"/>
    <w:rsid w:val="00C628A7"/>
    <w:rsid w:val="00C63525"/>
    <w:rsid w:val="00C646A3"/>
    <w:rsid w:val="00C6493D"/>
    <w:rsid w:val="00C65262"/>
    <w:rsid w:val="00C666E4"/>
    <w:rsid w:val="00C75429"/>
    <w:rsid w:val="00C7666D"/>
    <w:rsid w:val="00C802FC"/>
    <w:rsid w:val="00C8560F"/>
    <w:rsid w:val="00C857CB"/>
    <w:rsid w:val="00C85EEB"/>
    <w:rsid w:val="00C87899"/>
    <w:rsid w:val="00C904C4"/>
    <w:rsid w:val="00C90834"/>
    <w:rsid w:val="00C94A22"/>
    <w:rsid w:val="00C963E3"/>
    <w:rsid w:val="00C971E0"/>
    <w:rsid w:val="00CA0625"/>
    <w:rsid w:val="00CA1574"/>
    <w:rsid w:val="00CA1956"/>
    <w:rsid w:val="00CA1C57"/>
    <w:rsid w:val="00CA49D5"/>
    <w:rsid w:val="00CA4E4C"/>
    <w:rsid w:val="00CA6B0B"/>
    <w:rsid w:val="00CB3C53"/>
    <w:rsid w:val="00CB6249"/>
    <w:rsid w:val="00CB73AB"/>
    <w:rsid w:val="00CB77FC"/>
    <w:rsid w:val="00CC009B"/>
    <w:rsid w:val="00CC0114"/>
    <w:rsid w:val="00CC647F"/>
    <w:rsid w:val="00CC64E7"/>
    <w:rsid w:val="00CC779A"/>
    <w:rsid w:val="00CD132A"/>
    <w:rsid w:val="00CE051B"/>
    <w:rsid w:val="00CE700D"/>
    <w:rsid w:val="00CF0860"/>
    <w:rsid w:val="00CF114E"/>
    <w:rsid w:val="00CF29F0"/>
    <w:rsid w:val="00CF4B9C"/>
    <w:rsid w:val="00CF5068"/>
    <w:rsid w:val="00CF5D79"/>
    <w:rsid w:val="00CF7787"/>
    <w:rsid w:val="00D00B7E"/>
    <w:rsid w:val="00D01785"/>
    <w:rsid w:val="00D01D07"/>
    <w:rsid w:val="00D023C4"/>
    <w:rsid w:val="00D0660D"/>
    <w:rsid w:val="00D07EBC"/>
    <w:rsid w:val="00D1141C"/>
    <w:rsid w:val="00D11943"/>
    <w:rsid w:val="00D16ADC"/>
    <w:rsid w:val="00D17592"/>
    <w:rsid w:val="00D17C43"/>
    <w:rsid w:val="00D2224F"/>
    <w:rsid w:val="00D2262E"/>
    <w:rsid w:val="00D230EC"/>
    <w:rsid w:val="00D2488D"/>
    <w:rsid w:val="00D258AD"/>
    <w:rsid w:val="00D32F70"/>
    <w:rsid w:val="00D34F49"/>
    <w:rsid w:val="00D36526"/>
    <w:rsid w:val="00D36540"/>
    <w:rsid w:val="00D37992"/>
    <w:rsid w:val="00D40505"/>
    <w:rsid w:val="00D40CE5"/>
    <w:rsid w:val="00D4188F"/>
    <w:rsid w:val="00D44F78"/>
    <w:rsid w:val="00D45243"/>
    <w:rsid w:val="00D46886"/>
    <w:rsid w:val="00D4698D"/>
    <w:rsid w:val="00D51B87"/>
    <w:rsid w:val="00D52899"/>
    <w:rsid w:val="00D57368"/>
    <w:rsid w:val="00D609F6"/>
    <w:rsid w:val="00D611E7"/>
    <w:rsid w:val="00D622C0"/>
    <w:rsid w:val="00D6491E"/>
    <w:rsid w:val="00D65774"/>
    <w:rsid w:val="00D701BC"/>
    <w:rsid w:val="00D7178B"/>
    <w:rsid w:val="00D71B36"/>
    <w:rsid w:val="00D7237B"/>
    <w:rsid w:val="00D725E7"/>
    <w:rsid w:val="00D737E4"/>
    <w:rsid w:val="00D74B1B"/>
    <w:rsid w:val="00D7551F"/>
    <w:rsid w:val="00D7692E"/>
    <w:rsid w:val="00D851B2"/>
    <w:rsid w:val="00D90840"/>
    <w:rsid w:val="00D91B99"/>
    <w:rsid w:val="00D920B1"/>
    <w:rsid w:val="00D95D52"/>
    <w:rsid w:val="00D976E6"/>
    <w:rsid w:val="00D97CF9"/>
    <w:rsid w:val="00DA18EB"/>
    <w:rsid w:val="00DA1A6F"/>
    <w:rsid w:val="00DA22D9"/>
    <w:rsid w:val="00DA3DEC"/>
    <w:rsid w:val="00DA45FC"/>
    <w:rsid w:val="00DA6895"/>
    <w:rsid w:val="00DB3571"/>
    <w:rsid w:val="00DB5B08"/>
    <w:rsid w:val="00DB7554"/>
    <w:rsid w:val="00DC0B77"/>
    <w:rsid w:val="00DC37B6"/>
    <w:rsid w:val="00DD5396"/>
    <w:rsid w:val="00DD6C6D"/>
    <w:rsid w:val="00DD7AF7"/>
    <w:rsid w:val="00DE12AA"/>
    <w:rsid w:val="00DE22B6"/>
    <w:rsid w:val="00DE2A65"/>
    <w:rsid w:val="00DE2B2F"/>
    <w:rsid w:val="00DE54CB"/>
    <w:rsid w:val="00DF06BE"/>
    <w:rsid w:val="00DF233B"/>
    <w:rsid w:val="00DF37AE"/>
    <w:rsid w:val="00DF505E"/>
    <w:rsid w:val="00DF5412"/>
    <w:rsid w:val="00DF6ABD"/>
    <w:rsid w:val="00DF7373"/>
    <w:rsid w:val="00DF7B2D"/>
    <w:rsid w:val="00E075AB"/>
    <w:rsid w:val="00E10423"/>
    <w:rsid w:val="00E1074F"/>
    <w:rsid w:val="00E11C0F"/>
    <w:rsid w:val="00E11C78"/>
    <w:rsid w:val="00E12330"/>
    <w:rsid w:val="00E127CB"/>
    <w:rsid w:val="00E163AC"/>
    <w:rsid w:val="00E175F4"/>
    <w:rsid w:val="00E241B9"/>
    <w:rsid w:val="00E26613"/>
    <w:rsid w:val="00E32713"/>
    <w:rsid w:val="00E34A96"/>
    <w:rsid w:val="00E36D2C"/>
    <w:rsid w:val="00E403BD"/>
    <w:rsid w:val="00E420C9"/>
    <w:rsid w:val="00E4566A"/>
    <w:rsid w:val="00E466C6"/>
    <w:rsid w:val="00E57EBA"/>
    <w:rsid w:val="00E607E8"/>
    <w:rsid w:val="00E62632"/>
    <w:rsid w:val="00E6363C"/>
    <w:rsid w:val="00E65257"/>
    <w:rsid w:val="00E6585E"/>
    <w:rsid w:val="00E65E98"/>
    <w:rsid w:val="00E65FC6"/>
    <w:rsid w:val="00E66BD6"/>
    <w:rsid w:val="00E70958"/>
    <w:rsid w:val="00E70ABA"/>
    <w:rsid w:val="00E711CD"/>
    <w:rsid w:val="00E74472"/>
    <w:rsid w:val="00E75A4F"/>
    <w:rsid w:val="00E774EE"/>
    <w:rsid w:val="00E77887"/>
    <w:rsid w:val="00E8131B"/>
    <w:rsid w:val="00E84CF0"/>
    <w:rsid w:val="00E86160"/>
    <w:rsid w:val="00E86A94"/>
    <w:rsid w:val="00E97923"/>
    <w:rsid w:val="00EA0495"/>
    <w:rsid w:val="00EA07AE"/>
    <w:rsid w:val="00EA0FCE"/>
    <w:rsid w:val="00EA3155"/>
    <w:rsid w:val="00EA3380"/>
    <w:rsid w:val="00EA4CB8"/>
    <w:rsid w:val="00EA50E3"/>
    <w:rsid w:val="00EB34BB"/>
    <w:rsid w:val="00EB469E"/>
    <w:rsid w:val="00EB625F"/>
    <w:rsid w:val="00EB6785"/>
    <w:rsid w:val="00EB75BD"/>
    <w:rsid w:val="00EC2E0D"/>
    <w:rsid w:val="00EC56A2"/>
    <w:rsid w:val="00EC7B17"/>
    <w:rsid w:val="00ED0B12"/>
    <w:rsid w:val="00ED370F"/>
    <w:rsid w:val="00EE26EE"/>
    <w:rsid w:val="00EE3143"/>
    <w:rsid w:val="00EE5ABC"/>
    <w:rsid w:val="00EE65EF"/>
    <w:rsid w:val="00EE666F"/>
    <w:rsid w:val="00EE774E"/>
    <w:rsid w:val="00EF240A"/>
    <w:rsid w:val="00EF303A"/>
    <w:rsid w:val="00EF46A1"/>
    <w:rsid w:val="00EF4B38"/>
    <w:rsid w:val="00EF514A"/>
    <w:rsid w:val="00EF545B"/>
    <w:rsid w:val="00EF63FC"/>
    <w:rsid w:val="00EF73E4"/>
    <w:rsid w:val="00EF7851"/>
    <w:rsid w:val="00F017FB"/>
    <w:rsid w:val="00F02217"/>
    <w:rsid w:val="00F072FF"/>
    <w:rsid w:val="00F07667"/>
    <w:rsid w:val="00F12B86"/>
    <w:rsid w:val="00F1345C"/>
    <w:rsid w:val="00F15484"/>
    <w:rsid w:val="00F16460"/>
    <w:rsid w:val="00F167BB"/>
    <w:rsid w:val="00F17257"/>
    <w:rsid w:val="00F2776A"/>
    <w:rsid w:val="00F27ADC"/>
    <w:rsid w:val="00F27F8F"/>
    <w:rsid w:val="00F311FC"/>
    <w:rsid w:val="00F3491F"/>
    <w:rsid w:val="00F35AFC"/>
    <w:rsid w:val="00F36C08"/>
    <w:rsid w:val="00F377A1"/>
    <w:rsid w:val="00F42A02"/>
    <w:rsid w:val="00F54FB3"/>
    <w:rsid w:val="00F5553E"/>
    <w:rsid w:val="00F5622A"/>
    <w:rsid w:val="00F5725F"/>
    <w:rsid w:val="00F60E71"/>
    <w:rsid w:val="00F62D20"/>
    <w:rsid w:val="00F63222"/>
    <w:rsid w:val="00F6430F"/>
    <w:rsid w:val="00F65EE2"/>
    <w:rsid w:val="00F717E4"/>
    <w:rsid w:val="00F72FEE"/>
    <w:rsid w:val="00F74B11"/>
    <w:rsid w:val="00F77094"/>
    <w:rsid w:val="00F777C4"/>
    <w:rsid w:val="00F80194"/>
    <w:rsid w:val="00F80A66"/>
    <w:rsid w:val="00F8144E"/>
    <w:rsid w:val="00F81A65"/>
    <w:rsid w:val="00F847C8"/>
    <w:rsid w:val="00F86694"/>
    <w:rsid w:val="00F86C51"/>
    <w:rsid w:val="00F87194"/>
    <w:rsid w:val="00F9112E"/>
    <w:rsid w:val="00F93019"/>
    <w:rsid w:val="00F9322E"/>
    <w:rsid w:val="00F95BD8"/>
    <w:rsid w:val="00FA5BCA"/>
    <w:rsid w:val="00FA607A"/>
    <w:rsid w:val="00FA6F10"/>
    <w:rsid w:val="00FB05AE"/>
    <w:rsid w:val="00FB0EBE"/>
    <w:rsid w:val="00FB10BB"/>
    <w:rsid w:val="00FB142A"/>
    <w:rsid w:val="00FB1F02"/>
    <w:rsid w:val="00FB661D"/>
    <w:rsid w:val="00FC119F"/>
    <w:rsid w:val="00FC1D60"/>
    <w:rsid w:val="00FC315C"/>
    <w:rsid w:val="00FC3359"/>
    <w:rsid w:val="00FC3D5E"/>
    <w:rsid w:val="00FC5C82"/>
    <w:rsid w:val="00FC7F26"/>
    <w:rsid w:val="00FD0FEC"/>
    <w:rsid w:val="00FD114F"/>
    <w:rsid w:val="00FD1F7B"/>
    <w:rsid w:val="00FD3AFF"/>
    <w:rsid w:val="00FD6501"/>
    <w:rsid w:val="00FD69EA"/>
    <w:rsid w:val="00FE0979"/>
    <w:rsid w:val="00FE19F2"/>
    <w:rsid w:val="00FE1EC4"/>
    <w:rsid w:val="00FE3B4B"/>
    <w:rsid w:val="00FE6443"/>
    <w:rsid w:val="00FF0B07"/>
    <w:rsid w:val="00FF1143"/>
    <w:rsid w:val="00FF154F"/>
    <w:rsid w:val="00FF18AA"/>
    <w:rsid w:val="00FF6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AA22D"/>
  <w15:chartTrackingRefBased/>
  <w15:docId w15:val="{5DF114B4-AD90-534B-AA88-8B7424402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88D"/>
    <w:pPr>
      <w:spacing w:line="260" w:lineRule="atLeast"/>
      <w:jc w:val="both"/>
    </w:pPr>
    <w:rPr>
      <w:rFonts w:ascii="Palatino Linotype" w:eastAsia="SimSun" w:hAnsi="Palatino Linotype" w:cs="Times New Roman"/>
      <w:color w:val="000000"/>
      <w:kern w:val="0"/>
      <w:sz w:val="20"/>
      <w:szCs w:val="2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488D"/>
    <w:pPr>
      <w:spacing w:line="260" w:lineRule="atLeast"/>
      <w:jc w:val="both"/>
    </w:pPr>
    <w:rPr>
      <w:rFonts w:ascii="Palatino Linotype" w:eastAsia="SimSun" w:hAnsi="Palatino Linotype" w:cs="Times New Roman"/>
      <w:color w:val="000000"/>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31text">
    <w:name w:val="MDPI_3.1_text"/>
    <w:qFormat/>
    <w:rsid w:val="00D2488D"/>
    <w:pPr>
      <w:adjustRightInd w:val="0"/>
      <w:snapToGrid w:val="0"/>
      <w:spacing w:line="228" w:lineRule="auto"/>
      <w:ind w:left="2608" w:firstLine="425"/>
      <w:jc w:val="both"/>
    </w:pPr>
    <w:rPr>
      <w:rFonts w:ascii="Palatino Linotype" w:eastAsia="Times New Roman" w:hAnsi="Palatino Linotype" w:cs="Times New Roman"/>
      <w:snapToGrid w:val="0"/>
      <w:color w:val="000000"/>
      <w:kern w:val="0"/>
      <w:sz w:val="20"/>
      <w:szCs w:val="22"/>
      <w:lang w:eastAsia="de-DE" w:bidi="en-US"/>
      <w14:ligatures w14:val="none"/>
    </w:rPr>
  </w:style>
  <w:style w:type="paragraph" w:customStyle="1" w:styleId="MDPI42tablebody">
    <w:name w:val="MDPI_4.2_table_body"/>
    <w:qFormat/>
    <w:rsid w:val="00D2488D"/>
    <w:pPr>
      <w:adjustRightInd w:val="0"/>
      <w:snapToGrid w:val="0"/>
      <w:spacing w:line="260" w:lineRule="atLeast"/>
      <w:jc w:val="center"/>
    </w:pPr>
    <w:rPr>
      <w:rFonts w:ascii="Palatino Linotype" w:eastAsia="Times New Roman" w:hAnsi="Palatino Linotype" w:cs="Times New Roman"/>
      <w:snapToGrid w:val="0"/>
      <w:color w:val="000000"/>
      <w:kern w:val="0"/>
      <w:sz w:val="20"/>
      <w:szCs w:val="20"/>
      <w:lang w:eastAsia="de-DE" w:bidi="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778</Words>
  <Characters>4438</Characters>
  <Application>Microsoft Office Word</Application>
  <DocSecurity>0</DocSecurity>
  <Lines>36</Lines>
  <Paragraphs>10</Paragraphs>
  <ScaleCrop>false</ScaleCrop>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Kaitlin M. Gallagher</dc:creator>
  <cp:keywords/>
  <dc:description/>
  <cp:lastModifiedBy>Kaitlin M. Gallagher</cp:lastModifiedBy>
  <cp:revision>3</cp:revision>
  <dcterms:created xsi:type="dcterms:W3CDTF">2024-01-03T17:26:00Z</dcterms:created>
  <dcterms:modified xsi:type="dcterms:W3CDTF">2024-01-03T18:23:00Z</dcterms:modified>
</cp:coreProperties>
</file>