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364E3" w14:textId="63223BDF" w:rsidR="002D6BD2" w:rsidRDefault="00651CB2" w:rsidP="005D6D05">
      <w:pPr>
        <w:rPr>
          <w:rFonts w:ascii="Palatino Linotype" w:hAnsi="Palatino Linotype"/>
        </w:rPr>
      </w:pPr>
      <w:r>
        <w:rPr>
          <w:noProof/>
        </w:rPr>
        <w:drawing>
          <wp:inline distT="0" distB="0" distL="0" distR="0" wp14:anchorId="335FC6E2" wp14:editId="7EAB6944">
            <wp:extent cx="6152515" cy="3077845"/>
            <wp:effectExtent l="0" t="0" r="635" b="8255"/>
            <wp:docPr id="27" name="Chart 27">
              <a:extLst xmlns:a="http://schemas.openxmlformats.org/drawingml/2006/main">
                <a:ext uri="{FF2B5EF4-FFF2-40B4-BE49-F238E27FC236}">
                  <a16:creationId xmlns:a16="http://schemas.microsoft.com/office/drawing/2014/main" id="{3FC7F919-8BE7-4062-B88D-AFD0F35037E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2876E9AA" w14:textId="77777777" w:rsidR="007262B6" w:rsidRDefault="007262B6" w:rsidP="007262B6">
      <w:pPr>
        <w:rPr>
          <w:rFonts w:ascii="Palatino Linotype" w:hAnsi="Palatino Linotype"/>
        </w:rPr>
      </w:pPr>
      <w:bookmarkStart w:id="0" w:name="_Hlk132740582"/>
      <w:r>
        <w:rPr>
          <w:rFonts w:ascii="Palatino Linotype" w:hAnsi="Palatino Linotype"/>
        </w:rPr>
        <w:t>Figure</w:t>
      </w:r>
      <w:r w:rsidRPr="00A478C2">
        <w:rPr>
          <w:rFonts w:ascii="Palatino Linotype" w:hAnsi="Palatino Linotype"/>
        </w:rPr>
        <w:t xml:space="preserve"> S</w:t>
      </w:r>
      <w:r>
        <w:rPr>
          <w:rFonts w:ascii="Palatino Linotype" w:hAnsi="Palatino Linotype"/>
        </w:rPr>
        <w:t>3.5</w:t>
      </w:r>
      <w:r w:rsidRPr="00A478C2">
        <w:rPr>
          <w:rFonts w:ascii="Palatino Linotype" w:hAnsi="Palatino Linotype"/>
        </w:rPr>
        <w:t>.</w:t>
      </w:r>
      <w:r>
        <w:rPr>
          <w:rFonts w:ascii="Palatino Linotype" w:hAnsi="Palatino Linotype"/>
        </w:rPr>
        <w:t xml:space="preserve"> </w:t>
      </w:r>
      <w:proofErr w:type="spellStart"/>
      <w:r w:rsidRPr="00BC0966">
        <w:rPr>
          <w:rFonts w:ascii="Palatino Linotype" w:hAnsi="Palatino Linotype"/>
        </w:rPr>
        <w:t>Igeo</w:t>
      </w:r>
      <w:proofErr w:type="spellEnd"/>
      <w:r w:rsidRPr="00BC0966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 xml:space="preserve">index </w:t>
      </w:r>
      <w:r w:rsidRPr="00DC6CA9">
        <w:rPr>
          <w:rFonts w:ascii="Palatino Linotype" w:hAnsi="Palatino Linotype"/>
        </w:rPr>
        <w:t xml:space="preserve">for the </w:t>
      </w:r>
      <w:r>
        <w:rPr>
          <w:rFonts w:ascii="Palatino Linotype" w:hAnsi="Palatino Linotype"/>
        </w:rPr>
        <w:t>extensive</w:t>
      </w:r>
      <w:r w:rsidRPr="00DC6CA9">
        <w:rPr>
          <w:rFonts w:ascii="Palatino Linotype" w:hAnsi="Palatino Linotype"/>
        </w:rPr>
        <w:t xml:space="preserve"> arable lands</w:t>
      </w:r>
    </w:p>
    <w:bookmarkEnd w:id="0"/>
    <w:p w14:paraId="1B49E8D0" w14:textId="7123F29D" w:rsidR="001F3DA6" w:rsidRPr="007262B6" w:rsidRDefault="001F3DA6">
      <w:pPr>
        <w:rPr>
          <w:rFonts w:ascii="Palatino Linotype" w:hAnsi="Palatino Linotype"/>
          <w:sz w:val="20"/>
          <w:szCs w:val="20"/>
        </w:rPr>
      </w:pPr>
      <w:proofErr w:type="spellStart"/>
      <w:r>
        <w:rPr>
          <w:rFonts w:ascii="Palatino Linotype" w:hAnsi="Palatino Linotype"/>
          <w:sz w:val="20"/>
          <w:szCs w:val="20"/>
        </w:rPr>
        <w:t>Igeo</w:t>
      </w:r>
      <w:r w:rsidRPr="003C460C">
        <w:rPr>
          <w:rFonts w:ascii="Palatino Linotype" w:hAnsi="Palatino Linotype"/>
          <w:sz w:val="20"/>
          <w:szCs w:val="20"/>
        </w:rPr>
        <w:t>_Threshold</w:t>
      </w:r>
      <w:proofErr w:type="spellEnd"/>
      <w:r w:rsidRPr="003C460C">
        <w:rPr>
          <w:rFonts w:ascii="Palatino Linotype" w:hAnsi="Palatino Linotype"/>
          <w:sz w:val="20"/>
          <w:szCs w:val="20"/>
        </w:rPr>
        <w:t xml:space="preserve"> - equals to </w:t>
      </w:r>
      <w:r>
        <w:rPr>
          <w:rFonts w:ascii="Palatino Linotype" w:hAnsi="Palatino Linotype"/>
          <w:sz w:val="20"/>
          <w:szCs w:val="20"/>
        </w:rPr>
        <w:t>0.0</w:t>
      </w:r>
      <w:r w:rsidRPr="003C460C">
        <w:rPr>
          <w:rFonts w:ascii="Palatino Linotype" w:hAnsi="Palatino Linotype"/>
          <w:sz w:val="20"/>
          <w:szCs w:val="20"/>
        </w:rPr>
        <w:t xml:space="preserve"> and indicates borderline below which it is thought, that an </w:t>
      </w:r>
      <w:r>
        <w:rPr>
          <w:rFonts w:ascii="Palatino Linotype" w:hAnsi="Palatino Linotype"/>
          <w:sz w:val="20"/>
          <w:szCs w:val="20"/>
        </w:rPr>
        <w:t>area is n</w:t>
      </w:r>
      <w:r w:rsidRPr="001F3DA6">
        <w:rPr>
          <w:rFonts w:ascii="Palatino Linotype" w:hAnsi="Palatino Linotype"/>
          <w:sz w:val="20"/>
          <w:szCs w:val="20"/>
        </w:rPr>
        <w:t xml:space="preserve">ot polluted </w:t>
      </w:r>
      <w:r>
        <w:rPr>
          <w:rFonts w:ascii="Palatino Linotype" w:hAnsi="Palatino Linotype"/>
          <w:sz w:val="20"/>
          <w:szCs w:val="20"/>
        </w:rPr>
        <w:t>with an element</w:t>
      </w:r>
    </w:p>
    <w:sectPr w:rsidR="001F3DA6" w:rsidRPr="007262B6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75AAD" w14:textId="77777777" w:rsidR="00DD63BD" w:rsidRDefault="00DD63BD" w:rsidP="007262B6">
      <w:pPr>
        <w:spacing w:after="0" w:line="240" w:lineRule="auto"/>
      </w:pPr>
      <w:r>
        <w:separator/>
      </w:r>
    </w:p>
  </w:endnote>
  <w:endnote w:type="continuationSeparator" w:id="0">
    <w:p w14:paraId="05075EE1" w14:textId="77777777" w:rsidR="00DD63BD" w:rsidRDefault="00DD63BD" w:rsidP="00726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5215A" w14:textId="77777777" w:rsidR="00DD63BD" w:rsidRDefault="00DD63BD" w:rsidP="007262B6">
      <w:pPr>
        <w:spacing w:after="0" w:line="240" w:lineRule="auto"/>
      </w:pPr>
      <w:r>
        <w:separator/>
      </w:r>
    </w:p>
  </w:footnote>
  <w:footnote w:type="continuationSeparator" w:id="0">
    <w:p w14:paraId="635BC5D1" w14:textId="77777777" w:rsidR="00DD63BD" w:rsidRDefault="00DD63BD" w:rsidP="007262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1B2"/>
    <w:rsid w:val="000000D9"/>
    <w:rsid w:val="00087B58"/>
    <w:rsid w:val="000E498B"/>
    <w:rsid w:val="000E5D32"/>
    <w:rsid w:val="001255CA"/>
    <w:rsid w:val="001472A9"/>
    <w:rsid w:val="00153C19"/>
    <w:rsid w:val="00172978"/>
    <w:rsid w:val="00183DAE"/>
    <w:rsid w:val="001D3D2D"/>
    <w:rsid w:val="001F3DA6"/>
    <w:rsid w:val="00221A98"/>
    <w:rsid w:val="00292681"/>
    <w:rsid w:val="002D4121"/>
    <w:rsid w:val="002D6BD2"/>
    <w:rsid w:val="00352997"/>
    <w:rsid w:val="003A5142"/>
    <w:rsid w:val="004874EA"/>
    <w:rsid w:val="004C57FE"/>
    <w:rsid w:val="005502EE"/>
    <w:rsid w:val="005538DC"/>
    <w:rsid w:val="00570818"/>
    <w:rsid w:val="005841C3"/>
    <w:rsid w:val="005D6D05"/>
    <w:rsid w:val="0065167F"/>
    <w:rsid w:val="00651CB2"/>
    <w:rsid w:val="006D0711"/>
    <w:rsid w:val="006D7731"/>
    <w:rsid w:val="006F0BAD"/>
    <w:rsid w:val="00721324"/>
    <w:rsid w:val="007262B6"/>
    <w:rsid w:val="00773FF7"/>
    <w:rsid w:val="007D5D6C"/>
    <w:rsid w:val="007E350F"/>
    <w:rsid w:val="00811E26"/>
    <w:rsid w:val="00815611"/>
    <w:rsid w:val="0083270A"/>
    <w:rsid w:val="00890BBB"/>
    <w:rsid w:val="008D73C7"/>
    <w:rsid w:val="00922680"/>
    <w:rsid w:val="009A17C4"/>
    <w:rsid w:val="009F3538"/>
    <w:rsid w:val="00A21A18"/>
    <w:rsid w:val="00A478C2"/>
    <w:rsid w:val="00A914E5"/>
    <w:rsid w:val="00A954BE"/>
    <w:rsid w:val="00AC6AC6"/>
    <w:rsid w:val="00B13AFD"/>
    <w:rsid w:val="00B22163"/>
    <w:rsid w:val="00BA53BB"/>
    <w:rsid w:val="00BB53BD"/>
    <w:rsid w:val="00BC0966"/>
    <w:rsid w:val="00BD7572"/>
    <w:rsid w:val="00BE4D3F"/>
    <w:rsid w:val="00C02664"/>
    <w:rsid w:val="00C026B9"/>
    <w:rsid w:val="00C04115"/>
    <w:rsid w:val="00C214D6"/>
    <w:rsid w:val="00C240A4"/>
    <w:rsid w:val="00CC0A70"/>
    <w:rsid w:val="00D35B88"/>
    <w:rsid w:val="00D36E5B"/>
    <w:rsid w:val="00D410A6"/>
    <w:rsid w:val="00D661C2"/>
    <w:rsid w:val="00D90187"/>
    <w:rsid w:val="00DC6CA9"/>
    <w:rsid w:val="00DD1929"/>
    <w:rsid w:val="00DD63BD"/>
    <w:rsid w:val="00E0469E"/>
    <w:rsid w:val="00E24391"/>
    <w:rsid w:val="00ED177B"/>
    <w:rsid w:val="00F13EFC"/>
    <w:rsid w:val="00F21A60"/>
    <w:rsid w:val="00F2602C"/>
    <w:rsid w:val="00F4210D"/>
    <w:rsid w:val="00F751B2"/>
    <w:rsid w:val="00FA191D"/>
    <w:rsid w:val="00FC22C9"/>
    <w:rsid w:val="00FF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9945D"/>
  <w15:chartTrackingRefBased/>
  <w15:docId w15:val="{ED86BC7B-2697-41AF-8CCB-7CD3E8879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2tablebody">
    <w:name w:val="MDPI_4.2_table_body"/>
    <w:qFormat/>
    <w:rsid w:val="00F751B2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 w:bidi="en-US"/>
    </w:rPr>
  </w:style>
  <w:style w:type="paragraph" w:customStyle="1" w:styleId="MDPI11articletype">
    <w:name w:val="MDPI_1.1_article_type"/>
    <w:next w:val="Normal"/>
    <w:qFormat/>
    <w:rsid w:val="00ED177B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  <w:style w:type="paragraph" w:styleId="Header">
    <w:name w:val="header"/>
    <w:basedOn w:val="Normal"/>
    <w:link w:val="HeaderChar"/>
    <w:uiPriority w:val="99"/>
    <w:unhideWhenUsed/>
    <w:rsid w:val="007262B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62B6"/>
  </w:style>
  <w:style w:type="paragraph" w:styleId="Footer">
    <w:name w:val="footer"/>
    <w:basedOn w:val="Normal"/>
    <w:link w:val="FooterChar"/>
    <w:uiPriority w:val="99"/>
    <w:unhideWhenUsed/>
    <w:rsid w:val="007262B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62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7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F:\Documents\SOIL_LAB\Projects\Gventsadze_PhD\NEW_joint_STAT_NEW_Groups_2023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'Igeo_graf (2)'!$K$1</c:f>
              <c:strCache>
                <c:ptCount val="1"/>
                <c:pt idx="0">
                  <c:v>Igeo_Cu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yVal>
            <c:numRef>
              <c:f>'Igeo_graf (2)'!$K$94:$K$113</c:f>
              <c:numCache>
                <c:formatCode>0.0</c:formatCode>
                <c:ptCount val="20"/>
                <c:pt idx="0">
                  <c:v>0.37862614790826055</c:v>
                </c:pt>
                <c:pt idx="1">
                  <c:v>-1.0657761633337384</c:v>
                </c:pt>
                <c:pt idx="2">
                  <c:v>-0.8853692390494533</c:v>
                </c:pt>
                <c:pt idx="3">
                  <c:v>-0.61530253433470583</c:v>
                </c:pt>
                <c:pt idx="4">
                  <c:v>-0.47080557661499001</c:v>
                </c:pt>
                <c:pt idx="5">
                  <c:v>-0.28250822353914923</c:v>
                </c:pt>
                <c:pt idx="6">
                  <c:v>-4.7626417099424896E-2</c:v>
                </c:pt>
                <c:pt idx="7">
                  <c:v>-0.4462298526662753</c:v>
                </c:pt>
                <c:pt idx="8">
                  <c:v>-0.48080407723613522</c:v>
                </c:pt>
                <c:pt idx="9">
                  <c:v>-0.64575614936949166</c:v>
                </c:pt>
                <c:pt idx="10">
                  <c:v>-0.63796831320688263</c:v>
                </c:pt>
                <c:pt idx="11" formatCode="0.00">
                  <c:v>0.69104986435182092</c:v>
                </c:pt>
                <c:pt idx="12">
                  <c:v>-0.32972496404424317</c:v>
                </c:pt>
                <c:pt idx="13">
                  <c:v>3.3477209464548061E-2</c:v>
                </c:pt>
                <c:pt idx="14">
                  <c:v>-0.48664874114188394</c:v>
                </c:pt>
                <c:pt idx="15">
                  <c:v>1.9747398227101344E-2</c:v>
                </c:pt>
                <c:pt idx="16">
                  <c:v>-0.68483905958061275</c:v>
                </c:pt>
                <c:pt idx="17">
                  <c:v>-0.8213312023737418</c:v>
                </c:pt>
                <c:pt idx="18">
                  <c:v>-8.3527690761872775E-2</c:v>
                </c:pt>
                <c:pt idx="19">
                  <c:v>-0.83293176656304213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AB3B-4C87-8DFB-3679E851A12B}"/>
            </c:ext>
          </c:extLst>
        </c:ser>
        <c:ser>
          <c:idx val="1"/>
          <c:order val="1"/>
          <c:tx>
            <c:strRef>
              <c:f>'Igeo_graf (2)'!$L$1</c:f>
              <c:strCache>
                <c:ptCount val="1"/>
                <c:pt idx="0">
                  <c:v>Igeo_Zn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yVal>
            <c:numRef>
              <c:f>'Igeo_graf (2)'!$L$94:$L$113</c:f>
              <c:numCache>
                <c:formatCode>0.0</c:formatCode>
                <c:ptCount val="20"/>
                <c:pt idx="0">
                  <c:v>0.60005346411167204</c:v>
                </c:pt>
                <c:pt idx="1">
                  <c:v>-0.30987689569837557</c:v>
                </c:pt>
                <c:pt idx="2">
                  <c:v>-7.1735602700490439E-2</c:v>
                </c:pt>
                <c:pt idx="3">
                  <c:v>-0.83584964379524485</c:v>
                </c:pt>
                <c:pt idx="4">
                  <c:v>0.22737847998934194</c:v>
                </c:pt>
                <c:pt idx="5">
                  <c:v>0.14391025517163999</c:v>
                </c:pt>
                <c:pt idx="6">
                  <c:v>9.5376482460399689E-2</c:v>
                </c:pt>
                <c:pt idx="7">
                  <c:v>-0.1497178968135715</c:v>
                </c:pt>
                <c:pt idx="8">
                  <c:v>6.3310368473500855E-2</c:v>
                </c:pt>
                <c:pt idx="9">
                  <c:v>-5.9923999743414468E-2</c:v>
                </c:pt>
                <c:pt idx="10">
                  <c:v>-1.014969626941248E-2</c:v>
                </c:pt>
                <c:pt idx="11">
                  <c:v>1.005842867395941</c:v>
                </c:pt>
                <c:pt idx="12">
                  <c:v>0.13773107640603879</c:v>
                </c:pt>
                <c:pt idx="13">
                  <c:v>0.37618998334890708</c:v>
                </c:pt>
                <c:pt idx="14">
                  <c:v>-0.78443749000773733</c:v>
                </c:pt>
                <c:pt idx="15">
                  <c:v>-0.33323942331898354</c:v>
                </c:pt>
                <c:pt idx="16">
                  <c:v>-0.80835756558934091</c:v>
                </c:pt>
                <c:pt idx="17">
                  <c:v>-0.92396316012482338</c:v>
                </c:pt>
                <c:pt idx="18">
                  <c:v>-4.0395721497352</c:v>
                </c:pt>
                <c:pt idx="19">
                  <c:v>-0.28811283681560779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AB3B-4C87-8DFB-3679E851A12B}"/>
            </c:ext>
          </c:extLst>
        </c:ser>
        <c:ser>
          <c:idx val="2"/>
          <c:order val="2"/>
          <c:tx>
            <c:strRef>
              <c:f>'Enichment Factor (EF)_graf'!$M$1</c:f>
              <c:strCache>
                <c:ptCount val="1"/>
                <c:pt idx="0">
                  <c:v>EF_Fe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yVal>
            <c:numRef>
              <c:f>'Enichment Factor (EF)_graf'!$M$94:$M$113</c:f>
            </c:numRef>
          </c:yVal>
          <c:smooth val="0"/>
          <c:extLst>
            <c:ext xmlns:c16="http://schemas.microsoft.com/office/drawing/2014/chart" uri="{C3380CC4-5D6E-409C-BE32-E72D297353CC}">
              <c16:uniqueId val="{00000002-AB3B-4C87-8DFB-3679E851A12B}"/>
            </c:ext>
          </c:extLst>
        </c:ser>
        <c:ser>
          <c:idx val="3"/>
          <c:order val="3"/>
          <c:tx>
            <c:strRef>
              <c:f>'Igeo_graf (2)'!$N$1</c:f>
              <c:strCache>
                <c:ptCount val="1"/>
                <c:pt idx="0">
                  <c:v>Igeo_Mn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yVal>
            <c:numRef>
              <c:f>'Igeo_graf (2)'!$N$94:$N$113</c:f>
              <c:numCache>
                <c:formatCode>0.0</c:formatCode>
                <c:ptCount val="20"/>
                <c:pt idx="0">
                  <c:v>0.4384618154710469</c:v>
                </c:pt>
                <c:pt idx="1">
                  <c:v>0.62452702475099642</c:v>
                </c:pt>
                <c:pt idx="2">
                  <c:v>0.77744699076118584</c:v>
                </c:pt>
                <c:pt idx="3">
                  <c:v>-1.0361964761253504</c:v>
                </c:pt>
                <c:pt idx="4">
                  <c:v>0.29043486111825823</c:v>
                </c:pt>
                <c:pt idx="5">
                  <c:v>4.5282136100026411E-2</c:v>
                </c:pt>
                <c:pt idx="6">
                  <c:v>0.34028994574898774</c:v>
                </c:pt>
                <c:pt idx="7">
                  <c:v>0.72725232862074862</c:v>
                </c:pt>
                <c:pt idx="8">
                  <c:v>0.51373506469467911</c:v>
                </c:pt>
                <c:pt idx="9">
                  <c:v>0.50573151604130306</c:v>
                </c:pt>
                <c:pt idx="10">
                  <c:v>0.41966215031715781</c:v>
                </c:pt>
                <c:pt idx="11">
                  <c:v>0.29193406639926106</c:v>
                </c:pt>
                <c:pt idx="12">
                  <c:v>0.32011888667351585</c:v>
                </c:pt>
                <c:pt idx="13">
                  <c:v>0.20703023644227331</c:v>
                </c:pt>
                <c:pt idx="14">
                  <c:v>-1.3547488228557054</c:v>
                </c:pt>
                <c:pt idx="15">
                  <c:v>-1.2442892038537814</c:v>
                </c:pt>
                <c:pt idx="16">
                  <c:v>-1.4430613652437296</c:v>
                </c:pt>
                <c:pt idx="17">
                  <c:v>-1.5091480583961563</c:v>
                </c:pt>
                <c:pt idx="18">
                  <c:v>-0.80637015501471832</c:v>
                </c:pt>
                <c:pt idx="19">
                  <c:v>-0.85216206494107782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3-AB3B-4C87-8DFB-3679E851A12B}"/>
            </c:ext>
          </c:extLst>
        </c:ser>
        <c:ser>
          <c:idx val="4"/>
          <c:order val="4"/>
          <c:tx>
            <c:strRef>
              <c:f>'Igeo_graf (2)'!$O$1</c:f>
              <c:strCache>
                <c:ptCount val="1"/>
                <c:pt idx="0">
                  <c:v>Igeo_Ni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yVal>
            <c:numRef>
              <c:f>'Igeo_graf (2)'!$O$94:$O$113</c:f>
              <c:numCache>
                <c:formatCode>0.0</c:formatCode>
                <c:ptCount val="20"/>
                <c:pt idx="0">
                  <c:v>-1.0904870827739628</c:v>
                </c:pt>
                <c:pt idx="1">
                  <c:v>-1.4569096403965467</c:v>
                </c:pt>
                <c:pt idx="2">
                  <c:v>-1.0568531236570742</c:v>
                </c:pt>
                <c:pt idx="3">
                  <c:v>-0.93045420859595207</c:v>
                </c:pt>
                <c:pt idx="4">
                  <c:v>-0.82113966418343942</c:v>
                </c:pt>
                <c:pt idx="5">
                  <c:v>-0.77474577712748516</c:v>
                </c:pt>
                <c:pt idx="6">
                  <c:v>-0.86834423319988907</c:v>
                </c:pt>
                <c:pt idx="7">
                  <c:v>-0.90731764430133743</c:v>
                </c:pt>
                <c:pt idx="8">
                  <c:v>-0.79870322260334403</c:v>
                </c:pt>
                <c:pt idx="9">
                  <c:v>-1.0779070604816163</c:v>
                </c:pt>
                <c:pt idx="10">
                  <c:v>-0.8760302021844274</c:v>
                </c:pt>
                <c:pt idx="11">
                  <c:v>-1.2074344899352272</c:v>
                </c:pt>
                <c:pt idx="12">
                  <c:v>-1.1595277739501639</c:v>
                </c:pt>
                <c:pt idx="13">
                  <c:v>-1.1980870945642845</c:v>
                </c:pt>
                <c:pt idx="14">
                  <c:v>-0.36016584647920924</c:v>
                </c:pt>
                <c:pt idx="15">
                  <c:v>-0.98656401056141696</c:v>
                </c:pt>
                <c:pt idx="16">
                  <c:v>-0.47984733791336653</c:v>
                </c:pt>
                <c:pt idx="17">
                  <c:v>-0.59856008511021419</c:v>
                </c:pt>
                <c:pt idx="18">
                  <c:v>-0.80321041346064592</c:v>
                </c:pt>
                <c:pt idx="19">
                  <c:v>-0.18510127636919313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4-AB3B-4C87-8DFB-3679E851A12B}"/>
            </c:ext>
          </c:extLst>
        </c:ser>
        <c:ser>
          <c:idx val="5"/>
          <c:order val="5"/>
          <c:tx>
            <c:strRef>
              <c:f>'Igeo_graf (2)'!$P$1</c:f>
              <c:strCache>
                <c:ptCount val="1"/>
                <c:pt idx="0">
                  <c:v>Igeo_Cd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yVal>
            <c:numRef>
              <c:f>'Igeo_graf (2)'!$P$94:$P$113</c:f>
              <c:numCache>
                <c:formatCode>0.0</c:formatCode>
                <c:ptCount val="20"/>
                <c:pt idx="0">
                  <c:v>-0.89668820237558</c:v>
                </c:pt>
                <c:pt idx="1">
                  <c:v>-1.5865842336192086</c:v>
                </c:pt>
                <c:pt idx="2">
                  <c:v>-1.2694949225062062</c:v>
                </c:pt>
                <c:pt idx="3">
                  <c:v>-2.3611491226684609</c:v>
                </c:pt>
                <c:pt idx="4">
                  <c:v>-0.71521564097145296</c:v>
                </c:pt>
                <c:pt idx="5">
                  <c:v>-0.76914147709685343</c:v>
                </c:pt>
                <c:pt idx="6">
                  <c:v>-0.70838749656305144</c:v>
                </c:pt>
                <c:pt idx="7">
                  <c:v>-0.59064005525909902</c:v>
                </c:pt>
                <c:pt idx="8">
                  <c:v>-0.85975011213677921</c:v>
                </c:pt>
                <c:pt idx="9">
                  <c:v>-1.0400231849321484</c:v>
                </c:pt>
                <c:pt idx="10">
                  <c:v>-0.9687554288874004</c:v>
                </c:pt>
                <c:pt idx="11">
                  <c:v>-0.86864161678111695</c:v>
                </c:pt>
                <c:pt idx="12">
                  <c:v>-1.3598028202099095</c:v>
                </c:pt>
                <c:pt idx="13">
                  <c:v>-1.2255770543993045</c:v>
                </c:pt>
                <c:pt idx="14">
                  <c:v>5.9984008887623917E-2</c:v>
                </c:pt>
                <c:pt idx="15">
                  <c:v>-0.74743960050470837</c:v>
                </c:pt>
                <c:pt idx="16">
                  <c:v>-0.52904175481172744</c:v>
                </c:pt>
                <c:pt idx="17">
                  <c:v>-0.80252504492849963</c:v>
                </c:pt>
                <c:pt idx="18">
                  <c:v>-0.55506658068171488</c:v>
                </c:pt>
                <c:pt idx="19">
                  <c:v>7.4490232494545616E-2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5-AB3B-4C87-8DFB-3679E851A12B}"/>
            </c:ext>
          </c:extLst>
        </c:ser>
        <c:ser>
          <c:idx val="6"/>
          <c:order val="6"/>
          <c:tx>
            <c:strRef>
              <c:f>'Igeo_graf (2)'!$Q$1</c:f>
              <c:strCache>
                <c:ptCount val="1"/>
                <c:pt idx="0">
                  <c:v>Igeo_Pb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none"/>
          </c:marker>
          <c:yVal>
            <c:numRef>
              <c:f>'Igeo_graf (2)'!$Q$94:$Q$113</c:f>
              <c:numCache>
                <c:formatCode>0.0</c:formatCode>
                <c:ptCount val="20"/>
                <c:pt idx="0">
                  <c:v>-1.15402440214382</c:v>
                </c:pt>
                <c:pt idx="1">
                  <c:v>-2.1037361206722327</c:v>
                </c:pt>
                <c:pt idx="2">
                  <c:v>-1.066255042823989</c:v>
                </c:pt>
                <c:pt idx="3">
                  <c:v>-1.0045418439687714</c:v>
                </c:pt>
                <c:pt idx="4">
                  <c:v>0.28356691998560135</c:v>
                </c:pt>
                <c:pt idx="5">
                  <c:v>0.24500323701950991</c:v>
                </c:pt>
                <c:pt idx="6">
                  <c:v>4.149214559005239E-2</c:v>
                </c:pt>
                <c:pt idx="7">
                  <c:v>0.25702008785925468</c:v>
                </c:pt>
                <c:pt idx="8">
                  <c:v>0.15733843611094978</c:v>
                </c:pt>
                <c:pt idx="9">
                  <c:v>-0.31501175344199794</c:v>
                </c:pt>
                <c:pt idx="10">
                  <c:v>-0.22556513078609974</c:v>
                </c:pt>
                <c:pt idx="11">
                  <c:v>-0.43122596175270789</c:v>
                </c:pt>
                <c:pt idx="12">
                  <c:v>-1.0964947011653474</c:v>
                </c:pt>
                <c:pt idx="13">
                  <c:v>-1.0299315138323719</c:v>
                </c:pt>
                <c:pt idx="14">
                  <c:v>-0.79509048493014967</c:v>
                </c:pt>
                <c:pt idx="15">
                  <c:v>-0.48824172157691376</c:v>
                </c:pt>
                <c:pt idx="16">
                  <c:v>-0.56586012828258114</c:v>
                </c:pt>
                <c:pt idx="17">
                  <c:v>-0.85509312727827946</c:v>
                </c:pt>
                <c:pt idx="18">
                  <c:v>-4.6808358770623171</c:v>
                </c:pt>
                <c:pt idx="19">
                  <c:v>-0.36809680256155913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6-AB3B-4C87-8DFB-3679E851A12B}"/>
            </c:ext>
          </c:extLst>
        </c:ser>
        <c:ser>
          <c:idx val="7"/>
          <c:order val="7"/>
          <c:tx>
            <c:strRef>
              <c:f>'Igeo_graf (2)'!$R$1</c:f>
              <c:strCache>
                <c:ptCount val="1"/>
                <c:pt idx="0">
                  <c:v>Igeo_Threshold</c:v>
                </c:pt>
              </c:strCache>
            </c:strRef>
          </c:tx>
          <c:spPr>
            <a:ln w="25400" cap="rnd">
              <a:solidFill>
                <a:srgbClr val="FF0000"/>
              </a:solidFill>
              <a:prstDash val="dash"/>
              <a:round/>
            </a:ln>
            <a:effectLst/>
          </c:spPr>
          <c:marker>
            <c:symbol val="none"/>
          </c:marker>
          <c:yVal>
            <c:numRef>
              <c:f>'Igeo_graf (2)'!$R$94:$R$113</c:f>
              <c:numCache>
                <c:formatCode>General</c:formatCode>
                <c:ptCount val="20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7-AB3B-4C87-8DFB-3679E851A12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057434032"/>
        <c:axId val="2057439024"/>
      </c:scatterChart>
      <c:valAx>
        <c:axId val="2057434032"/>
        <c:scaling>
          <c:orientation val="minMax"/>
          <c:max val="20"/>
          <c:min val="1"/>
        </c:scaling>
        <c:delete val="0"/>
        <c:axPos val="b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2057439024"/>
        <c:crosses val="autoZero"/>
        <c:crossBetween val="midCat"/>
        <c:majorUnit val="1"/>
      </c:valAx>
      <c:valAx>
        <c:axId val="20574390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Palatino Linotype" panose="02040502050505030304" pitchFamily="18" charset="0"/>
                    <a:ea typeface="+mn-ea"/>
                    <a:cs typeface="+mn-cs"/>
                  </a:defRPr>
                </a:pPr>
                <a:r>
                  <a:rPr lang="en-US" sz="1000" b="0" i="0" baseline="0">
                    <a:effectLst/>
                  </a:rPr>
                  <a:t>Geo-Accumulation Index (Igeo)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Palatino Linotype" panose="02040502050505030304" pitchFamily="18" charset="0"/>
                  <a:ea typeface="+mn-ea"/>
                  <a:cs typeface="+mn-cs"/>
                </a:defRPr>
              </a:pPr>
              <a:endParaRPr lang="en-US"/>
            </a:p>
          </c:txPr>
        </c:title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2057434032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Palatino Linotype" panose="02040502050505030304" pitchFamily="18" charset="0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Palatino Linotype" panose="02040502050505030304" pitchFamily="18" charset="0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E56A59E5-7879-4249-BB23-8A38B21F8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 Ghambashidze</dc:creator>
  <cp:keywords/>
  <dc:description/>
  <cp:lastModifiedBy>Giorgi Ghambashidze</cp:lastModifiedBy>
  <cp:revision>3</cp:revision>
  <dcterms:created xsi:type="dcterms:W3CDTF">2023-04-19T16:31:00Z</dcterms:created>
  <dcterms:modified xsi:type="dcterms:W3CDTF">2023-04-19T16:34:00Z</dcterms:modified>
</cp:coreProperties>
</file>