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77EFD1FA" w:rsidP="1A20D4B2" w:rsidRDefault="77EFD1FA" w14:paraId="12E49556" w14:textId="48877EA4">
      <w:pPr>
        <w:spacing w:before="240" w:beforeAutospacing="off" w:line="240" w:lineRule="exact"/>
        <w:ind w:left="-20" w:right="-20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i w:val="1"/>
          <w:iCs w:val="1"/>
          <w:noProof/>
          <w:color w:val="000000" w:themeColor="text1" w:themeTint="FF" w:themeShade="FF"/>
          <w:sz w:val="20"/>
          <w:szCs w:val="20"/>
          <w:lang w:val="en-US"/>
        </w:rPr>
        <w:t>Scoping review of systematic reviews</w:t>
      </w:r>
    </w:p>
    <w:p w:rsidR="77EFD1FA" w:rsidP="1A20D4B2" w:rsidRDefault="77EFD1FA" w14:paraId="10EA57B0" w14:textId="3E67CCAE">
      <w:pPr>
        <w:spacing w:line="322" w:lineRule="exact"/>
        <w:ind w:left="-20" w:right="-20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8"/>
          <w:szCs w:val="28"/>
          <w:lang w:val="en-US"/>
        </w:rPr>
        <w:t>Domains and Categories of Needs in Long-term Follow-up of Adult Cancer Survivors: A Scoping Review of Systematic Reviews.</w:t>
      </w:r>
    </w:p>
    <w:p w:rsidR="77EFD1FA" w:rsidP="1A20D4B2" w:rsidRDefault="77EFD1FA" w14:paraId="3104ABDF" w14:textId="1FFD5018">
      <w:pPr>
        <w:spacing w:line="240" w:lineRule="exact"/>
        <w:ind w:left="-20" w:right="-20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Nicolas Sperisen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12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*, Dimitri Kohler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2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, Nicole Steck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2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, Pierre-Yves Dietrich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34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lang w:val="en-US"/>
        </w:rPr>
        <w:t>, Elisabetta Rapiti</w:t>
      </w: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20"/>
          <w:szCs w:val="20"/>
          <w:vertAlign w:val="superscript"/>
          <w:lang w:val="en-US"/>
        </w:rPr>
        <w:t>5</w:t>
      </w:r>
    </w:p>
    <w:p w:rsidR="77EFD1FA" w:rsidP="1A20D4B2" w:rsidRDefault="77EFD1FA" w14:paraId="0517A5F1" w14:textId="1AF5398F">
      <w:pPr>
        <w:spacing w:line="240" w:lineRule="exact"/>
        <w:ind w:left="2806" w:right="-20" w:hanging="198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1</w:t>
      </w: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Institute of Global Health, Faculty of Medicine, University of Geneva, 1205 Geneva, Switzerland</w:t>
      </w:r>
    </w:p>
    <w:p w:rsidR="77EFD1FA" w:rsidP="1A20D4B2" w:rsidRDefault="77EFD1FA" w14:paraId="595F89E7" w14:textId="4193401D">
      <w:pPr>
        <w:spacing w:line="240" w:lineRule="exact"/>
        <w:ind w:left="2806" w:right="-20" w:hanging="198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2</w:t>
      </w: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Swiss Cancer League, 3001 Bern, Switzerland</w:t>
      </w:r>
    </w:p>
    <w:p w:rsidR="77EFD1FA" w:rsidP="1A20D4B2" w:rsidRDefault="77EFD1FA" w14:paraId="135E1BDE" w14:textId="3E0D9769">
      <w:pPr>
        <w:spacing w:line="240" w:lineRule="exact"/>
        <w:ind w:left="2806" w:right="-20" w:hanging="198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3</w:t>
      </w: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Clinique des Grangettes, Hirslanden, 1224 Geneva, Switzerland</w:t>
      </w:r>
    </w:p>
    <w:p w:rsidR="77EFD1FA" w:rsidP="1A20D4B2" w:rsidRDefault="77EFD1FA" w14:paraId="2581B2C4" w14:textId="4C95F24E">
      <w:pPr>
        <w:spacing w:line="240" w:lineRule="exact"/>
        <w:ind w:left="2806" w:right="-20" w:hanging="198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4</w:t>
      </w: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Faculty of Medicine, Univerity of Geneva, 1205 Geneva, Switzerland</w:t>
      </w:r>
    </w:p>
    <w:p w:rsidR="77EFD1FA" w:rsidP="1A20D4B2" w:rsidRDefault="77EFD1FA" w14:paraId="281269FD" w14:textId="3729AC96">
      <w:pPr>
        <w:spacing w:line="240" w:lineRule="exact"/>
        <w:ind w:left="2806" w:right="-20" w:hanging="198"/>
        <w:jc w:val="both"/>
        <w:rPr/>
      </w:pP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vertAlign w:val="superscript"/>
          <w:lang w:val="en-US"/>
        </w:rPr>
        <w:t>5</w:t>
      </w: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 Geneva Cancer Registry, Institute of Global Health, Faculty of Medicine, University of Geneva, 1205 Geneva, Switzerland</w:t>
      </w:r>
    </w:p>
    <w:p w:rsidR="77EFD1FA" w:rsidP="1A20D4B2" w:rsidRDefault="77EFD1FA" w14:paraId="6AC1A23E" w14:textId="31B9B22A">
      <w:pPr>
        <w:spacing w:line="240" w:lineRule="exact"/>
        <w:ind w:left="2806" w:right="-20" w:hanging="198"/>
        <w:jc w:val="both"/>
        <w:rPr>
          <w:rFonts w:ascii="Arial" w:hAnsi="Arial" w:eastAsia="Arial" w:cs="Arial"/>
          <w:noProof/>
          <w:color w:val="000000" w:themeColor="text1" w:themeTint="FF" w:themeShade="FF"/>
          <w:sz w:val="20"/>
          <w:szCs w:val="20"/>
          <w:lang w:val="en-US"/>
        </w:rPr>
      </w:pPr>
      <w:r w:rsidRPr="1A20D4B2" w:rsidR="77EFD1FA">
        <w:rPr>
          <w:rFonts w:ascii="Palatino Linotype" w:hAnsi="Palatino Linotype" w:eastAsia="Palatino Linotype" w:cs="Palatino Linotype"/>
          <w:b w:val="1"/>
          <w:bCs w:val="1"/>
          <w:noProof/>
          <w:color w:val="000000" w:themeColor="text1" w:themeTint="FF" w:themeShade="FF"/>
          <w:sz w:val="16"/>
          <w:szCs w:val="16"/>
          <w:lang w:val="en-US"/>
        </w:rPr>
        <w:t>*</w:t>
      </w:r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 xml:space="preserve">   Correspondence: </w:t>
      </w:r>
      <w:hyperlink r:id="R4247e3a2181f4bd5">
        <w:r w:rsidRPr="1A20D4B2" w:rsidR="77EFD1FA">
          <w:rPr>
            <w:rStyle w:val="Hyperlink"/>
            <w:noProof/>
            <w:lang w:val="en-US"/>
          </w:rPr>
          <w:t>nicolas.sperisen@krebsliga.ch</w:t>
        </w:r>
      </w:hyperlink>
      <w:r w:rsidRPr="1A20D4B2" w:rsidR="77EFD1FA">
        <w:rPr>
          <w:rFonts w:ascii="Palatino Linotype" w:hAnsi="Palatino Linotype" w:eastAsia="Palatino Linotype" w:cs="Palatino Linotype"/>
          <w:noProof/>
          <w:color w:val="000000" w:themeColor="text1" w:themeTint="FF" w:themeShade="FF"/>
          <w:sz w:val="16"/>
          <w:szCs w:val="16"/>
          <w:lang w:val="en-US"/>
        </w:rPr>
        <w:t>; Tel.: +41 31 389 92 90</w:t>
      </w:r>
    </w:p>
    <w:p w:rsidR="1A20D4B2" w:rsidP="1A20D4B2" w:rsidRDefault="1A20D4B2" w14:paraId="7672891B" w14:textId="7B0DA5E5">
      <w:pPr>
        <w:pStyle w:val="Standard"/>
        <w:spacing w:line="480" w:lineRule="auto"/>
        <w:jc w:val="both"/>
        <w:rPr>
          <w:sz w:val="20"/>
          <w:szCs w:val="20"/>
        </w:rPr>
      </w:pPr>
    </w:p>
    <w:p w:rsidR="00B24B5F" w:rsidRDefault="00B24B5F" w14:paraId="5652B5F1" w14:textId="359098EB">
      <w:pPr>
        <w:rPr>
          <w:b/>
          <w:smallCaps/>
          <w:sz w:val="28"/>
          <w:szCs w:val="18"/>
          <w:u w:val="single"/>
          <w:lang w:val="en-US"/>
        </w:rPr>
      </w:pPr>
      <w:r>
        <w:rPr>
          <w:b/>
          <w:smallCaps/>
          <w:sz w:val="28"/>
          <w:szCs w:val="18"/>
          <w:u w:val="single"/>
          <w:lang w:val="en-US"/>
        </w:rPr>
        <w:br w:type="page"/>
      </w:r>
    </w:p>
    <w:p w:rsidRPr="007F6D45" w:rsidR="00570361" w:rsidP="005960C6" w:rsidRDefault="002D7503" w14:paraId="4EBF05C9" w14:textId="34DE25B4">
      <w:pPr>
        <w:spacing w:after="0" w:line="240" w:lineRule="auto"/>
        <w:rPr>
          <w:b/>
          <w:smallCaps/>
          <w:sz w:val="28"/>
          <w:szCs w:val="18"/>
          <w:u w:val="single"/>
          <w:lang w:val="en-US"/>
        </w:rPr>
      </w:pPr>
      <w:r>
        <w:rPr>
          <w:b/>
          <w:smallCaps/>
          <w:sz w:val="28"/>
          <w:szCs w:val="18"/>
          <w:u w:val="single"/>
          <w:lang w:val="en-US"/>
        </w:rPr>
        <w:lastRenderedPageBreak/>
        <w:t>S</w:t>
      </w:r>
      <w:r w:rsidR="00561B64">
        <w:rPr>
          <w:b/>
          <w:smallCaps/>
          <w:sz w:val="28"/>
          <w:szCs w:val="18"/>
          <w:u w:val="single"/>
          <w:lang w:val="en-US"/>
        </w:rPr>
        <w:t>earch Strategy</w:t>
      </w:r>
    </w:p>
    <w:p w:rsidRPr="007F6D45" w:rsidR="00570361" w:rsidP="005960C6" w:rsidRDefault="00570361" w14:paraId="25398D1E" w14:textId="2BE78DFE">
      <w:pPr>
        <w:spacing w:after="0" w:line="240" w:lineRule="auto"/>
        <w:rPr>
          <w:b/>
          <w:smallCaps/>
          <w:sz w:val="18"/>
          <w:szCs w:val="18"/>
          <w:u w:val="single"/>
          <w:lang w:val="en-US"/>
        </w:rPr>
      </w:pPr>
    </w:p>
    <w:p w:rsidRPr="000709A1" w:rsidR="00BD488F" w:rsidP="005960C6" w:rsidRDefault="005B2588" w14:paraId="5ACA3F4F" w14:textId="0984098C">
      <w:pPr>
        <w:spacing w:after="0" w:line="240" w:lineRule="auto"/>
        <w:rPr>
          <w:b/>
          <w:smallCaps/>
          <w:szCs w:val="18"/>
          <w:u w:val="single"/>
          <w:lang w:val="en-US"/>
        </w:rPr>
      </w:pPr>
      <w:r w:rsidRPr="000709A1">
        <w:rPr>
          <w:b/>
          <w:smallCaps/>
          <w:szCs w:val="18"/>
          <w:u w:val="single"/>
          <w:lang w:val="en-US"/>
        </w:rPr>
        <w:t>pubmed</w:t>
      </w:r>
    </w:p>
    <w:p w:rsidRPr="007F6D45" w:rsidR="00693B60" w:rsidP="005960C6" w:rsidRDefault="00693B60" w14:paraId="17242D57" w14:textId="77777777">
      <w:pPr>
        <w:spacing w:after="0" w:line="240" w:lineRule="auto"/>
        <w:rPr>
          <w:b/>
          <w:sz w:val="18"/>
          <w:szCs w:val="18"/>
          <w:lang w:val="en-US"/>
        </w:rPr>
      </w:pPr>
    </w:p>
    <w:p w:rsidRPr="0040454E" w:rsidR="007E0C7F" w:rsidP="005960C6" w:rsidRDefault="007E0C7F" w14:paraId="32685881" w14:textId="77777777">
      <w:pPr>
        <w:spacing w:after="0" w:line="240" w:lineRule="auto"/>
        <w:rPr>
          <w:sz w:val="18"/>
          <w:szCs w:val="18"/>
          <w:lang w:val="en-US"/>
        </w:rPr>
      </w:pPr>
      <w:r w:rsidRPr="007F6D45">
        <w:rPr>
          <w:rFonts w:ascii="Segoe UI" w:hAnsi="Segoe UI" w:cs="Segoe UI"/>
          <w:color w:val="212121"/>
          <w:sz w:val="18"/>
          <w:szCs w:val="18"/>
          <w:highlight w:val="red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highlight w:val="cyan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>"Health Services Needs and Demand"[MeSH Terms:noexp] OR "needs assessment"[MeSH Terms] OR "needs assessment*"[Title/Abstract] OR "unmet need*"[Title/Abstract] OR "supportive care need*"[Title/Abstract] OR "long term care need*"[Title/Abstract] OR "Assessment of healthcare"[Title/Abstract] OR "Needs and demand"[Title/Abstract] OR "health services need*"[Title/Abstract] OR "information need*"[Title/Abstract] OR "services need*"[Title/Abstract]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yellow"/>
          <w:shd w:val="clear" w:color="auto" w:fill="F6F6F6"/>
          <w:lang w:val="en-US"/>
        </w:rPr>
        <w:t>AND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>"Aftercare"[MeSH Terms:noexp] OR "Continuity of Patient Care"[MeSH Terms:noexp] OR "followup"[Title/Abstract] OR "follow-up"[Title/Abstract] OR "monitoring"[Title/Abstract] OR "survey and questionnaires"[Title/Abstract] OR "surveillance"[Title/Abstract] OR "case management"[Title/Abstract] OR "navigation"[Title/Abstract] OR "aftertreatment"[Title/Abstract] OR "after treatment"[Title/Abstract] OR "communication"[Title/Abstract] OR "after care"[Title/Abstract] OR "Continuity of Patient Care"[Title/Abstract] OR "Aftercare"[Title/Abstract] OR "coordination"[Title/Abstract]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yellow"/>
          <w:shd w:val="clear" w:color="auto" w:fill="F6F6F6"/>
          <w:lang w:val="en-US"/>
        </w:rPr>
        <w:t>AND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>"cancer survivors"[MeSH Terms] OR "cancer survivor*"[Title/Abstract]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highlight w:val="cyan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yellow"/>
          <w:shd w:val="clear" w:color="auto" w:fill="F6F6F6"/>
          <w:lang w:val="en-US"/>
        </w:rPr>
        <w:t>NOT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cyan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(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>"infant"[MeSH Terms] OR "child"[MeSH Terms] OR "adolescent"[MeSH Terms]</w:t>
      </w:r>
      <w:r w:rsidRPr="007F6D45">
        <w:rPr>
          <w:rFonts w:ascii="Segoe UI" w:hAnsi="Segoe UI" w:cs="Segoe UI"/>
          <w:color w:val="212121"/>
          <w:sz w:val="18"/>
          <w:szCs w:val="18"/>
          <w:highlight w:val="magenta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NOT "adult"[MeSH Terms]</w:t>
      </w:r>
      <w:r w:rsidRPr="007F6D45">
        <w:rPr>
          <w:rFonts w:ascii="Segoe UI" w:hAnsi="Segoe UI" w:cs="Segoe UI"/>
          <w:color w:val="212121"/>
          <w:sz w:val="18"/>
          <w:szCs w:val="18"/>
          <w:highlight w:val="cyan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highlight w:val="red"/>
          <w:shd w:val="clear" w:color="auto" w:fill="F6F6F6"/>
          <w:lang w:val="en-US"/>
        </w:rPr>
        <w:t>)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</w:t>
      </w:r>
      <w:r w:rsidRPr="007F6D45">
        <w:rPr>
          <w:rFonts w:ascii="Segoe UI" w:hAnsi="Segoe UI" w:cs="Segoe UI"/>
          <w:color w:val="212121"/>
          <w:sz w:val="18"/>
          <w:szCs w:val="18"/>
          <w:highlight w:val="yellow"/>
          <w:shd w:val="clear" w:color="auto" w:fill="F6F6F6"/>
          <w:lang w:val="en-US"/>
        </w:rPr>
        <w:t>AND</w:t>
      </w:r>
      <w:r w:rsidRPr="007F6D45">
        <w:rPr>
          <w:rFonts w:ascii="Segoe UI" w:hAnsi="Segoe UI" w:cs="Segoe UI"/>
          <w:color w:val="212121"/>
          <w:sz w:val="18"/>
          <w:szCs w:val="18"/>
          <w:shd w:val="clear" w:color="auto" w:fill="F6F6F6"/>
          <w:lang w:val="en-US"/>
        </w:rPr>
        <w:t xml:space="preserve"> 2011/01/01:2021/12/31[Date - Publication] </w:t>
      </w:r>
      <w:r w:rsidRPr="0040454E">
        <w:rPr>
          <w:sz w:val="18"/>
          <w:szCs w:val="18"/>
          <w:lang w:val="en-US"/>
        </w:rPr>
        <w:t>AND systematic[sb]</w:t>
      </w:r>
    </w:p>
    <w:p w:rsidRPr="0040454E" w:rsidR="007E0C7F" w:rsidP="005960C6" w:rsidRDefault="007E0C7F" w14:paraId="02271257" w14:textId="77777777">
      <w:pPr>
        <w:spacing w:after="0" w:line="240" w:lineRule="auto"/>
        <w:rPr>
          <w:sz w:val="18"/>
          <w:szCs w:val="18"/>
          <w:lang w:val="en-US"/>
        </w:rPr>
      </w:pPr>
    </w:p>
    <w:sectPr w:rsidRPr="0040454E" w:rsidR="007E0C7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672AE"/>
    <w:multiLevelType w:val="hybridMultilevel"/>
    <w:tmpl w:val="E8B64FD2"/>
    <w:lvl w:ilvl="0" w:tplc="BEC2C338">
      <w:start w:val="136"/>
      <w:numFmt w:val="bullet"/>
      <w:lvlText w:val=""/>
      <w:lvlJc w:val="left"/>
      <w:pPr>
        <w:ind w:left="720" w:hanging="360"/>
      </w:pPr>
      <w:rPr>
        <w:rFonts w:hint="default" w:ascii="Wingdings" w:hAnsi="Wingdings" w:eastAsiaTheme="minorHAnsi" w:cstheme="minorBidi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7732ED"/>
    <w:multiLevelType w:val="hybridMultilevel"/>
    <w:tmpl w:val="F9B8A96C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5A374B"/>
    <w:multiLevelType w:val="multilevel"/>
    <w:tmpl w:val="C8F4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3B1262F2"/>
    <w:multiLevelType w:val="multilevel"/>
    <w:tmpl w:val="6484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FB6458A"/>
    <w:multiLevelType w:val="hybridMultilevel"/>
    <w:tmpl w:val="F530CC40"/>
    <w:lvl w:ilvl="0" w:tplc="55A4F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 w:cs="Times New Roman"/>
      </w:rPr>
    </w:lvl>
    <w:lvl w:ilvl="1" w:tplc="195415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 w:cs="Times New Roman"/>
      </w:rPr>
    </w:lvl>
    <w:lvl w:ilvl="2" w:tplc="B866C08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 w:cs="Times New Roman"/>
      </w:rPr>
    </w:lvl>
    <w:lvl w:ilvl="3" w:tplc="0C64A79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 w:cs="Times New Roman"/>
      </w:rPr>
    </w:lvl>
    <w:lvl w:ilvl="4" w:tplc="2B06080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 w:cs="Times New Roman"/>
      </w:rPr>
    </w:lvl>
    <w:lvl w:ilvl="5" w:tplc="9F9246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 w:cs="Times New Roman"/>
      </w:rPr>
    </w:lvl>
    <w:lvl w:ilvl="6" w:tplc="C9C06A4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 w:cs="Times New Roman"/>
      </w:rPr>
    </w:lvl>
    <w:lvl w:ilvl="7" w:tplc="5176969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 w:cs="Times New Roman"/>
      </w:rPr>
    </w:lvl>
    <w:lvl w:ilvl="8" w:tplc="B58EAA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 w:cs="Times New Roman"/>
      </w:rPr>
    </w:lvl>
  </w:abstractNum>
  <w:abstractNum w:abstractNumId="5" w15:restartNumberingAfterBreak="0">
    <w:nsid w:val="68A26898"/>
    <w:multiLevelType w:val="hybridMultilevel"/>
    <w:tmpl w:val="AF40B2B2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EFC165F"/>
    <w:multiLevelType w:val="multilevel"/>
    <w:tmpl w:val="DEB21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7DF32FAE"/>
    <w:multiLevelType w:val="hybridMultilevel"/>
    <w:tmpl w:val="B6F20D8E"/>
    <w:lvl w:ilvl="0" w:tplc="867A93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2EA491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5A646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8F82D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29C6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C00C8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6CC08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ECA33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E62A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802116557">
    <w:abstractNumId w:val="0"/>
  </w:num>
  <w:num w:numId="2" w16cid:durableId="1084764107">
    <w:abstractNumId w:val="7"/>
  </w:num>
  <w:num w:numId="3" w16cid:durableId="118646321">
    <w:abstractNumId w:val="4"/>
  </w:num>
  <w:num w:numId="4" w16cid:durableId="1090005086">
    <w:abstractNumId w:val="6"/>
  </w:num>
  <w:num w:numId="5" w16cid:durableId="1098329485">
    <w:abstractNumId w:val="3"/>
  </w:num>
  <w:num w:numId="6" w16cid:durableId="819227989">
    <w:abstractNumId w:val="2"/>
  </w:num>
  <w:num w:numId="7" w16cid:durableId="806896905">
    <w:abstractNumId w:val="5"/>
  </w:num>
  <w:num w:numId="8" w16cid:durableId="2069066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D18"/>
    <w:rsid w:val="0002249A"/>
    <w:rsid w:val="00052E75"/>
    <w:rsid w:val="000709A1"/>
    <w:rsid w:val="000764F6"/>
    <w:rsid w:val="000B3B59"/>
    <w:rsid w:val="000C163F"/>
    <w:rsid w:val="000D2B2F"/>
    <w:rsid w:val="000D3019"/>
    <w:rsid w:val="000D6693"/>
    <w:rsid w:val="00114794"/>
    <w:rsid w:val="00117A26"/>
    <w:rsid w:val="00131C15"/>
    <w:rsid w:val="00182935"/>
    <w:rsid w:val="001904BA"/>
    <w:rsid w:val="001A5D97"/>
    <w:rsid w:val="001B28D4"/>
    <w:rsid w:val="001F17C1"/>
    <w:rsid w:val="001F7FAD"/>
    <w:rsid w:val="00241C8B"/>
    <w:rsid w:val="00244950"/>
    <w:rsid w:val="002B38F7"/>
    <w:rsid w:val="002B5D18"/>
    <w:rsid w:val="002C5247"/>
    <w:rsid w:val="002D7503"/>
    <w:rsid w:val="003068D6"/>
    <w:rsid w:val="00316AC8"/>
    <w:rsid w:val="0031793C"/>
    <w:rsid w:val="003259A5"/>
    <w:rsid w:val="00336091"/>
    <w:rsid w:val="0040454E"/>
    <w:rsid w:val="00425C86"/>
    <w:rsid w:val="004304BA"/>
    <w:rsid w:val="00432790"/>
    <w:rsid w:val="00463FB0"/>
    <w:rsid w:val="004D2DD9"/>
    <w:rsid w:val="00561B64"/>
    <w:rsid w:val="00570361"/>
    <w:rsid w:val="005817AA"/>
    <w:rsid w:val="00587FDB"/>
    <w:rsid w:val="005960C6"/>
    <w:rsid w:val="005B2588"/>
    <w:rsid w:val="005E76A6"/>
    <w:rsid w:val="00604195"/>
    <w:rsid w:val="0064667C"/>
    <w:rsid w:val="00693B60"/>
    <w:rsid w:val="006B76F8"/>
    <w:rsid w:val="00714F36"/>
    <w:rsid w:val="00746767"/>
    <w:rsid w:val="0076422D"/>
    <w:rsid w:val="007A03C2"/>
    <w:rsid w:val="007B5728"/>
    <w:rsid w:val="007C586C"/>
    <w:rsid w:val="007E0C7F"/>
    <w:rsid w:val="007F6D45"/>
    <w:rsid w:val="00804349"/>
    <w:rsid w:val="00825AC1"/>
    <w:rsid w:val="00826DAD"/>
    <w:rsid w:val="00834F7A"/>
    <w:rsid w:val="00856105"/>
    <w:rsid w:val="00896900"/>
    <w:rsid w:val="00896E41"/>
    <w:rsid w:val="008D73FD"/>
    <w:rsid w:val="008F3175"/>
    <w:rsid w:val="00945F18"/>
    <w:rsid w:val="00964012"/>
    <w:rsid w:val="00966184"/>
    <w:rsid w:val="00970BB6"/>
    <w:rsid w:val="009C3E04"/>
    <w:rsid w:val="009C6F25"/>
    <w:rsid w:val="00A256DD"/>
    <w:rsid w:val="00A748B2"/>
    <w:rsid w:val="00A82B39"/>
    <w:rsid w:val="00A9718E"/>
    <w:rsid w:val="00AA08EB"/>
    <w:rsid w:val="00AA2C34"/>
    <w:rsid w:val="00AA33C8"/>
    <w:rsid w:val="00AB2FBE"/>
    <w:rsid w:val="00AB3D50"/>
    <w:rsid w:val="00AB4BC6"/>
    <w:rsid w:val="00AB6883"/>
    <w:rsid w:val="00AC759C"/>
    <w:rsid w:val="00AF5D11"/>
    <w:rsid w:val="00B21E18"/>
    <w:rsid w:val="00B24B5F"/>
    <w:rsid w:val="00B261B5"/>
    <w:rsid w:val="00B3137F"/>
    <w:rsid w:val="00B33A5C"/>
    <w:rsid w:val="00B46AEB"/>
    <w:rsid w:val="00B543E7"/>
    <w:rsid w:val="00BD488F"/>
    <w:rsid w:val="00BD59AB"/>
    <w:rsid w:val="00C324FA"/>
    <w:rsid w:val="00C4089C"/>
    <w:rsid w:val="00C5173F"/>
    <w:rsid w:val="00C51EF0"/>
    <w:rsid w:val="00C540FF"/>
    <w:rsid w:val="00CA6C99"/>
    <w:rsid w:val="00CB314D"/>
    <w:rsid w:val="00CB5B36"/>
    <w:rsid w:val="00CB7CDD"/>
    <w:rsid w:val="00CC0108"/>
    <w:rsid w:val="00CE3E35"/>
    <w:rsid w:val="00CF2BB5"/>
    <w:rsid w:val="00D101C3"/>
    <w:rsid w:val="00D72D13"/>
    <w:rsid w:val="00D73B1A"/>
    <w:rsid w:val="00DA434B"/>
    <w:rsid w:val="00DB609C"/>
    <w:rsid w:val="00DE7AEA"/>
    <w:rsid w:val="00E31314"/>
    <w:rsid w:val="00E45E8C"/>
    <w:rsid w:val="00E613EC"/>
    <w:rsid w:val="00E927B2"/>
    <w:rsid w:val="00E94DDE"/>
    <w:rsid w:val="00ED5D9B"/>
    <w:rsid w:val="00EE34DF"/>
    <w:rsid w:val="00F02FFC"/>
    <w:rsid w:val="00F06159"/>
    <w:rsid w:val="00F23168"/>
    <w:rsid w:val="00F517FF"/>
    <w:rsid w:val="00F74DD3"/>
    <w:rsid w:val="00F961F3"/>
    <w:rsid w:val="00F96536"/>
    <w:rsid w:val="00F96B69"/>
    <w:rsid w:val="00FC1A7E"/>
    <w:rsid w:val="012B15F9"/>
    <w:rsid w:val="026C8C2F"/>
    <w:rsid w:val="0818A811"/>
    <w:rsid w:val="0A396956"/>
    <w:rsid w:val="0B18416B"/>
    <w:rsid w:val="0B484D66"/>
    <w:rsid w:val="0C014DAA"/>
    <w:rsid w:val="119C5CE7"/>
    <w:rsid w:val="1A20D4B2"/>
    <w:rsid w:val="2084C5AD"/>
    <w:rsid w:val="217DFA3C"/>
    <w:rsid w:val="2DB82AC8"/>
    <w:rsid w:val="33ADD351"/>
    <w:rsid w:val="33D150B1"/>
    <w:rsid w:val="346A2A68"/>
    <w:rsid w:val="4079459A"/>
    <w:rsid w:val="45741125"/>
    <w:rsid w:val="53CD40C4"/>
    <w:rsid w:val="55691125"/>
    <w:rsid w:val="59EA5290"/>
    <w:rsid w:val="77EFD1FA"/>
    <w:rsid w:val="7B2A9D9A"/>
    <w:rsid w:val="7BDA3709"/>
    <w:rsid w:val="7CC66DFB"/>
    <w:rsid w:val="7F70F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EB7F"/>
  <w15:chartTrackingRefBased/>
  <w15:docId w15:val="{0EC0F1F2-F8C5-42FB-BB97-87070BC6A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0C163F"/>
    <w:rPr>
      <w:noProof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64667C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E7AE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E7AEA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DE7AEA"/>
    <w:rPr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E7AEA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DE7AEA"/>
    <w:rPr>
      <w:b/>
      <w:bCs/>
      <w:noProof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DE7AEA"/>
    <w:rPr>
      <w:rFonts w:ascii="Segoe UI" w:hAnsi="Segoe UI" w:cs="Segoe UI"/>
      <w:noProof/>
      <w:sz w:val="18"/>
      <w:szCs w:val="18"/>
    </w:rPr>
  </w:style>
  <w:style w:type="character" w:styleId="Hyperlink">
    <w:name w:val="Hyperlink"/>
    <w:basedOn w:val="Absatz-Standardschriftart"/>
    <w:unhideWhenUsed/>
    <w:rsid w:val="00693B60"/>
    <w:rPr>
      <w:color w:val="0563C1" w:themeColor="hyperlink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693B60"/>
    <w:rPr>
      <w:color w:val="605E5C"/>
      <w:shd w:val="clear" w:color="auto" w:fill="E1DFDD"/>
    </w:rPr>
  </w:style>
  <w:style w:type="table" w:styleId="Grilledutableau1" w:customStyle="1">
    <w:name w:val="Grille du tableau1"/>
    <w:basedOn w:val="NormaleTabelle"/>
    <w:next w:val="Tabellenraster"/>
    <w:uiPriority w:val="59"/>
    <w:rsid w:val="0057036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fr-C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lenraster">
    <w:name w:val="Table Grid"/>
    <w:basedOn w:val="NormaleTabelle"/>
    <w:uiPriority w:val="59"/>
    <w:rsid w:val="0057036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enabsatz">
    <w:name w:val="List Paragraph"/>
    <w:basedOn w:val="Standard"/>
    <w:uiPriority w:val="34"/>
    <w:qFormat/>
    <w:rsid w:val="00182935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B7CD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noProof w:val="0"/>
      <w:sz w:val="24"/>
      <w:szCs w:val="24"/>
      <w:lang w:val="de-CH"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CF2BB5"/>
    <w:rPr>
      <w:color w:val="954F72" w:themeColor="followedHyperlink"/>
      <w:u w:val="single"/>
    </w:rPr>
  </w:style>
  <w:style w:type="character" w:styleId="fq-field" w:customStyle="1">
    <w:name w:val="fq-field"/>
    <w:basedOn w:val="Absatz-Standardschriftart"/>
    <w:rsid w:val="00A256DD"/>
  </w:style>
  <w:style w:type="character" w:styleId="fq-value" w:customStyle="1">
    <w:name w:val="fq-value"/>
    <w:basedOn w:val="Absatz-Standardschriftart"/>
    <w:rsid w:val="00A256DD"/>
  </w:style>
  <w:style w:type="character" w:styleId="fq-op" w:customStyle="1">
    <w:name w:val="fq-op"/>
    <w:basedOn w:val="Absatz-Standardschriftart"/>
    <w:rsid w:val="00A25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hyperlink" Target="mailto:nicolas.sperisen@krebsliga.ch" TargetMode="External" Id="R4247e3a2181f4bd5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Université de Genève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Muriel Leclerc</dc:creator>
  <keywords/>
  <dc:description/>
  <lastModifiedBy>Sperisen Nicolas</lastModifiedBy>
  <revision>5</revision>
  <dcterms:created xsi:type="dcterms:W3CDTF">2024-02-26T16:12:00.0000000Z</dcterms:created>
  <dcterms:modified xsi:type="dcterms:W3CDTF">2024-03-15T09:59:30.1853538Z</dcterms:modified>
</coreProperties>
</file>