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7F13" w:rsidR="003006C7" w:rsidP="00E37F13" w:rsidRDefault="0058218B" w14:paraId="7BD5A9D5" w14:textId="55C3E0BD">
      <w:pPr>
        <w:pStyle w:val="ListParagraph"/>
        <w:jc w:val="both"/>
        <w:rPr>
          <w:rStyle w:val="BookTitle"/>
          <w:rFonts w:cstheme="minorHAnsi"/>
          <w:sz w:val="20"/>
          <w:szCs w:val="20"/>
        </w:rPr>
      </w:pPr>
      <w:r>
        <w:rPr>
          <w:rStyle w:val="BookTitle"/>
          <w:rFonts w:cstheme="minorHAnsi"/>
          <w:sz w:val="20"/>
          <w:szCs w:val="20"/>
        </w:rPr>
        <w:t>ROMANIA</w:t>
      </w:r>
    </w:p>
    <w:p w:rsidRPr="00E37F13" w:rsidR="003006C7" w:rsidP="00E37F13" w:rsidRDefault="003006C7" w14:paraId="3222B53A" w14:textId="48A545F2">
      <w:pPr>
        <w:pStyle w:val="ListParagraph"/>
        <w:jc w:val="both"/>
        <w:rPr>
          <w:rStyle w:val="BookTitle"/>
          <w:rFonts w:cstheme="minorHAnsi"/>
          <w:sz w:val="20"/>
          <w:szCs w:val="20"/>
        </w:rPr>
      </w:pPr>
      <w:r w:rsidRPr="00E37F13">
        <w:rPr>
          <w:rStyle w:val="BookTitle"/>
          <w:rFonts w:cstheme="minorHAnsi"/>
          <w:sz w:val="20"/>
          <w:szCs w:val="20"/>
        </w:rPr>
        <w:t xml:space="preserve">MENTAL HEALTH AND PSYCHOSOCIAL SUPPORT </w:t>
      </w:r>
      <w:r w:rsidR="0058218B">
        <w:rPr>
          <w:rStyle w:val="BookTitle"/>
          <w:rFonts w:cstheme="minorHAnsi"/>
          <w:sz w:val="20"/>
          <w:szCs w:val="20"/>
        </w:rPr>
        <w:t>SU WORKING GROUP</w:t>
      </w:r>
    </w:p>
    <w:p w:rsidRPr="00E37F13" w:rsidR="003006C7" w:rsidP="00E37F13" w:rsidRDefault="003006C7" w14:paraId="12B641DC" w14:textId="4EE13E60">
      <w:pPr>
        <w:pStyle w:val="ListParagraph"/>
        <w:jc w:val="both"/>
        <w:rPr>
          <w:rStyle w:val="BookTitle"/>
          <w:rFonts w:cstheme="minorHAnsi"/>
          <w:sz w:val="20"/>
          <w:szCs w:val="20"/>
        </w:rPr>
      </w:pPr>
      <w:r w:rsidRPr="00E37F13">
        <w:rPr>
          <w:rStyle w:val="BookTitle"/>
          <w:rFonts w:cstheme="minorHAnsi"/>
          <w:sz w:val="20"/>
          <w:szCs w:val="20"/>
        </w:rPr>
        <w:t>TERMS OF REFERENCE</w:t>
      </w:r>
    </w:p>
    <w:p w:rsidRPr="00E37F13" w:rsidR="003006C7" w:rsidP="00E37F13" w:rsidRDefault="003006C7" w14:paraId="5EEC2D5B" w14:textId="77777777">
      <w:pPr>
        <w:pStyle w:val="Heading3"/>
        <w:jc w:val="both"/>
        <w:rPr>
          <w:rFonts w:asciiTheme="minorHAnsi" w:hAnsiTheme="minorHAnsi" w:cstheme="minorHAnsi"/>
          <w:b/>
          <w:bCs/>
          <w:color w:val="4472C4" w:themeColor="accent1"/>
          <w:sz w:val="20"/>
          <w:szCs w:val="20"/>
        </w:rPr>
      </w:pPr>
    </w:p>
    <w:p w:rsidRPr="00E37F13" w:rsidR="00CB578F" w:rsidP="00E37F13" w:rsidRDefault="00CB578F" w14:paraId="1AF298A0" w14:textId="56A3A48A">
      <w:pPr>
        <w:pStyle w:val="Heading3"/>
        <w:jc w:val="both"/>
        <w:rPr>
          <w:rFonts w:asciiTheme="minorHAnsi" w:hAnsiTheme="minorHAnsi" w:cstheme="minorHAnsi"/>
          <w:b/>
          <w:bCs/>
          <w:color w:val="4472C4" w:themeColor="accent1"/>
          <w:sz w:val="20"/>
          <w:szCs w:val="20"/>
        </w:rPr>
      </w:pPr>
      <w:r w:rsidRPr="00E37F13">
        <w:rPr>
          <w:rFonts w:asciiTheme="minorHAnsi" w:hAnsiTheme="minorHAnsi" w:cstheme="minorHAnsi"/>
          <w:b/>
          <w:bCs/>
          <w:color w:val="4472C4" w:themeColor="accent1"/>
          <w:sz w:val="20"/>
          <w:szCs w:val="20"/>
        </w:rPr>
        <w:t>INTRODUCTION &amp; BACKGROUND</w:t>
      </w:r>
    </w:p>
    <w:p w:rsidRPr="00E37F13" w:rsidR="00CB578F" w:rsidP="00E37F13" w:rsidRDefault="00CB578F" w14:paraId="166B38E0" w14:textId="77777777">
      <w:pPr>
        <w:autoSpaceDE w:val="0"/>
        <w:autoSpaceDN w:val="0"/>
        <w:adjustRightInd w:val="0"/>
        <w:jc w:val="both"/>
        <w:rPr>
          <w:rFonts w:cstheme="minorHAnsi"/>
          <w:sz w:val="20"/>
          <w:szCs w:val="20"/>
        </w:rPr>
      </w:pPr>
    </w:p>
    <w:p w:rsidR="00CB578F" w:rsidP="00E37F13" w:rsidRDefault="009568ED" w14:paraId="2CD03AA9" w14:textId="767366F5">
      <w:pPr>
        <w:autoSpaceDE w:val="0"/>
        <w:autoSpaceDN w:val="0"/>
        <w:adjustRightInd w:val="0"/>
        <w:jc w:val="both"/>
        <w:rPr>
          <w:rFonts w:cstheme="minorHAnsi"/>
          <w:sz w:val="20"/>
          <w:szCs w:val="20"/>
        </w:rPr>
      </w:pPr>
      <w:r w:rsidRPr="00E37F13">
        <w:rPr>
          <w:rFonts w:cstheme="minorHAnsi"/>
          <w:sz w:val="20"/>
          <w:szCs w:val="20"/>
        </w:rPr>
        <w:t xml:space="preserve">Since February 24th the relations between Russian Federation and Ukraine escalated to armed conflict, with a massive incursion of Russian armed forces (including shell artillery) on the Ukrainian territory. While the Ukrainian army is mobilized into preventing Russian forces from advancing in Ukrainian territory, casualties among civilians are being reported and several thousand Ukrainian families are fleeing their residence towards the western board of the country that neighbors with Moldova, Romania, Hungary, Slovakia, Poland and Belarus. Hundreds of Ukrainians are managing to cross the border of those countries and it is expected that the numbers grow in the next few days. Worth noting that most of the neighboring countries to Ukraine have not coped with an emergency in decades and hence feel ill equipped to face the demands of a humanitarian situation, including their capacities to respond to psycho-social needs of migrants and refugees. In addition, UN partners presence in some of those neighboring countries is minimal, with WHO being the main UN agency with operational relationships with the countries. </w:t>
      </w:r>
      <w:r w:rsidRPr="00E37F13" w:rsidR="0054754E">
        <w:rPr>
          <w:rFonts w:cstheme="minorHAnsi"/>
          <w:sz w:val="20"/>
          <w:szCs w:val="20"/>
        </w:rPr>
        <w:t xml:space="preserve">The MHPSS </w:t>
      </w:r>
      <w:r w:rsidR="0058218B">
        <w:rPr>
          <w:rFonts w:cstheme="minorHAnsi"/>
          <w:sz w:val="20"/>
          <w:szCs w:val="20"/>
        </w:rPr>
        <w:t>sub Working Group</w:t>
      </w:r>
      <w:r w:rsidRPr="00E37F13" w:rsidR="0054754E">
        <w:rPr>
          <w:rFonts w:cstheme="minorHAnsi"/>
          <w:sz w:val="20"/>
          <w:szCs w:val="20"/>
        </w:rPr>
        <w:t xml:space="preserve"> will operate under the coordination framework of the Protection and Health clusters under the leadership of UNHCR and WHO respectively.</w:t>
      </w:r>
    </w:p>
    <w:p w:rsidRPr="00E37F13" w:rsidR="00E37F13" w:rsidP="00E37F13" w:rsidRDefault="00E37F13" w14:paraId="18096511" w14:textId="77777777">
      <w:pPr>
        <w:autoSpaceDE w:val="0"/>
        <w:autoSpaceDN w:val="0"/>
        <w:adjustRightInd w:val="0"/>
        <w:jc w:val="both"/>
        <w:rPr>
          <w:rFonts w:cstheme="minorHAnsi"/>
          <w:sz w:val="20"/>
          <w:szCs w:val="20"/>
        </w:rPr>
      </w:pPr>
    </w:p>
    <w:p w:rsidRPr="00E37F13" w:rsidR="00CB578F" w:rsidP="00E37F13" w:rsidRDefault="00CB578F" w14:paraId="4F205E70" w14:textId="54F2D7EB">
      <w:pPr>
        <w:pStyle w:val="Heading3"/>
        <w:jc w:val="both"/>
        <w:rPr>
          <w:rFonts w:asciiTheme="minorHAnsi" w:hAnsiTheme="minorHAnsi" w:cstheme="minorHAnsi"/>
          <w:b/>
          <w:bCs/>
          <w:color w:val="4472C4" w:themeColor="accent1"/>
          <w:sz w:val="20"/>
          <w:szCs w:val="20"/>
        </w:rPr>
      </w:pPr>
      <w:r w:rsidRPr="00E37F13">
        <w:rPr>
          <w:rFonts w:asciiTheme="minorHAnsi" w:hAnsiTheme="minorHAnsi" w:cstheme="minorHAnsi"/>
          <w:b/>
          <w:bCs/>
          <w:color w:val="4472C4" w:themeColor="accent1"/>
          <w:sz w:val="20"/>
          <w:szCs w:val="20"/>
        </w:rPr>
        <w:t>OBJECTIVES</w:t>
      </w:r>
      <w:r w:rsidRPr="00E37F13" w:rsidR="00F063EC">
        <w:rPr>
          <w:rFonts w:asciiTheme="minorHAnsi" w:hAnsiTheme="minorHAnsi" w:cstheme="minorHAnsi"/>
          <w:b/>
          <w:bCs/>
          <w:color w:val="4472C4" w:themeColor="accent1"/>
          <w:sz w:val="20"/>
          <w:szCs w:val="20"/>
        </w:rPr>
        <w:t xml:space="preserve"> </w:t>
      </w:r>
    </w:p>
    <w:p w:rsidRPr="00E37F13" w:rsidR="00EF4155" w:rsidP="00E37F13" w:rsidRDefault="00A06554" w14:paraId="5E99487F" w14:textId="2A42DD4B">
      <w:pPr>
        <w:pStyle w:val="ListParagraph"/>
        <w:numPr>
          <w:ilvl w:val="0"/>
          <w:numId w:val="19"/>
        </w:numPr>
        <w:jc w:val="both"/>
        <w:rPr>
          <w:rFonts w:cstheme="minorHAnsi"/>
          <w:sz w:val="20"/>
          <w:szCs w:val="20"/>
        </w:rPr>
      </w:pPr>
      <w:r w:rsidRPr="00E37F13">
        <w:rPr>
          <w:rFonts w:cstheme="minorHAnsi"/>
          <w:sz w:val="20"/>
          <w:szCs w:val="20"/>
        </w:rPr>
        <w:t>Provide a technical platform for better</w:t>
      </w:r>
      <w:r w:rsidRPr="00E37F13" w:rsidR="00CB578F">
        <w:rPr>
          <w:rFonts w:cstheme="minorHAnsi"/>
          <w:sz w:val="20"/>
          <w:szCs w:val="20"/>
        </w:rPr>
        <w:t xml:space="preserve"> coordinated and focused inter-agency</w:t>
      </w:r>
      <w:r w:rsidR="00E37F13">
        <w:rPr>
          <w:rFonts w:cstheme="minorHAnsi"/>
          <w:sz w:val="20"/>
          <w:szCs w:val="20"/>
        </w:rPr>
        <w:t xml:space="preserve"> emergency</w:t>
      </w:r>
      <w:r w:rsidRPr="00E37F13" w:rsidR="00CB578F">
        <w:rPr>
          <w:rFonts w:cstheme="minorHAnsi"/>
          <w:sz w:val="20"/>
          <w:szCs w:val="20"/>
        </w:rPr>
        <w:t xml:space="preserve"> response to the MHPSS needs of</w:t>
      </w:r>
      <w:r w:rsidRPr="00E37F13" w:rsidR="00BB5D82">
        <w:rPr>
          <w:rFonts w:cstheme="minorHAnsi"/>
          <w:sz w:val="20"/>
          <w:szCs w:val="20"/>
        </w:rPr>
        <w:t xml:space="preserve"> </w:t>
      </w:r>
      <w:r w:rsidRPr="00E37F13" w:rsidR="00CB578F">
        <w:rPr>
          <w:rFonts w:cstheme="minorHAnsi"/>
          <w:sz w:val="20"/>
          <w:szCs w:val="20"/>
        </w:rPr>
        <w:t xml:space="preserve">populations of concern in </w:t>
      </w:r>
      <w:r w:rsidR="0058218B">
        <w:rPr>
          <w:rFonts w:cstheme="minorHAnsi"/>
          <w:sz w:val="20"/>
          <w:szCs w:val="20"/>
        </w:rPr>
        <w:t>Romania</w:t>
      </w:r>
      <w:r w:rsidRPr="00E37F13" w:rsidR="009568ED">
        <w:rPr>
          <w:rFonts w:cstheme="minorHAnsi"/>
          <w:sz w:val="20"/>
          <w:szCs w:val="20"/>
        </w:rPr>
        <w:t xml:space="preserve"> </w:t>
      </w:r>
    </w:p>
    <w:p w:rsidRPr="00E37F13" w:rsidR="009568ED" w:rsidP="00E37F13" w:rsidRDefault="009568ED" w14:paraId="51DF15C8" w14:textId="65B61ECE">
      <w:pPr>
        <w:pStyle w:val="ListParagraph"/>
        <w:numPr>
          <w:ilvl w:val="0"/>
          <w:numId w:val="19"/>
        </w:numPr>
        <w:jc w:val="both"/>
        <w:rPr>
          <w:rFonts w:cstheme="minorHAnsi"/>
          <w:sz w:val="20"/>
          <w:szCs w:val="20"/>
        </w:rPr>
      </w:pPr>
      <w:r w:rsidRPr="00E37F13">
        <w:rPr>
          <w:rFonts w:cstheme="minorHAnsi"/>
          <w:sz w:val="20"/>
          <w:szCs w:val="20"/>
        </w:rPr>
        <w:t xml:space="preserve">Strengthen the safe and ethical </w:t>
      </w:r>
      <w:r w:rsidRPr="00E37F13" w:rsidR="0054754E">
        <w:rPr>
          <w:rFonts w:cstheme="minorHAnsi"/>
          <w:sz w:val="20"/>
          <w:szCs w:val="20"/>
        </w:rPr>
        <w:t>service provision aligned with IASC standards</w:t>
      </w:r>
      <w:r w:rsidRPr="00E37F13">
        <w:rPr>
          <w:rFonts w:cstheme="minorHAnsi"/>
          <w:sz w:val="20"/>
          <w:szCs w:val="20"/>
        </w:rPr>
        <w:t xml:space="preserve">, analysis and transparent sharing of data and information pertaining to MHPSS needs, priorities and activities in </w:t>
      </w:r>
      <w:r w:rsidR="0058218B">
        <w:rPr>
          <w:rFonts w:cstheme="minorHAnsi"/>
          <w:sz w:val="20"/>
          <w:szCs w:val="20"/>
        </w:rPr>
        <w:t>Romania</w:t>
      </w:r>
      <w:r w:rsidRPr="00E37F13">
        <w:rPr>
          <w:rFonts w:cstheme="minorHAnsi"/>
          <w:sz w:val="20"/>
          <w:szCs w:val="20"/>
        </w:rPr>
        <w:t xml:space="preserve">, including </w:t>
      </w:r>
      <w:r w:rsidRPr="00E37F13" w:rsidR="0054754E">
        <w:rPr>
          <w:rFonts w:cstheme="minorHAnsi"/>
          <w:sz w:val="20"/>
          <w:szCs w:val="20"/>
        </w:rPr>
        <w:t>needs assessments</w:t>
      </w:r>
    </w:p>
    <w:p w:rsidRPr="00E37F13" w:rsidR="009568ED" w:rsidP="00E37F13" w:rsidRDefault="009568ED" w14:paraId="71723A6F" w14:textId="1F59E0A9">
      <w:pPr>
        <w:pStyle w:val="ListParagraph"/>
        <w:numPr>
          <w:ilvl w:val="0"/>
          <w:numId w:val="19"/>
        </w:numPr>
        <w:jc w:val="both"/>
        <w:rPr>
          <w:rFonts w:cstheme="minorHAnsi"/>
          <w:sz w:val="20"/>
          <w:szCs w:val="20"/>
        </w:rPr>
      </w:pPr>
      <w:r w:rsidRPr="00E37F13">
        <w:rPr>
          <w:rFonts w:cstheme="minorHAnsi"/>
          <w:sz w:val="20"/>
          <w:szCs w:val="20"/>
        </w:rPr>
        <w:t xml:space="preserve">Promote and support for quality MHPSS interventions through joint capacity building activities to ensure quality standards </w:t>
      </w:r>
      <w:r w:rsidR="0067174E">
        <w:rPr>
          <w:rFonts w:cstheme="minorHAnsi"/>
          <w:sz w:val="20"/>
          <w:szCs w:val="20"/>
        </w:rPr>
        <w:t>with using existed in-house capacity</w:t>
      </w:r>
    </w:p>
    <w:p w:rsidRPr="00E37F13" w:rsidR="002B2160" w:rsidP="00E37F13" w:rsidRDefault="00CB578F" w14:paraId="61E192E2" w14:textId="0851B8AC">
      <w:pPr>
        <w:pStyle w:val="ListParagraph"/>
        <w:numPr>
          <w:ilvl w:val="0"/>
          <w:numId w:val="19"/>
        </w:numPr>
        <w:autoSpaceDE w:val="0"/>
        <w:autoSpaceDN w:val="0"/>
        <w:adjustRightInd w:val="0"/>
        <w:jc w:val="both"/>
        <w:rPr>
          <w:rFonts w:cstheme="minorHAnsi"/>
          <w:sz w:val="20"/>
          <w:szCs w:val="20"/>
        </w:rPr>
      </w:pPr>
      <w:r w:rsidRPr="00E37F13">
        <w:rPr>
          <w:rFonts w:cstheme="minorHAnsi"/>
          <w:sz w:val="20"/>
          <w:szCs w:val="20"/>
        </w:rPr>
        <w:t xml:space="preserve">Promote the engagement and leadership of the </w:t>
      </w:r>
      <w:r w:rsidRPr="00E37F13" w:rsidR="00F063EC">
        <w:rPr>
          <w:rFonts w:cstheme="minorHAnsi"/>
          <w:sz w:val="20"/>
          <w:szCs w:val="20"/>
        </w:rPr>
        <w:t>government and</w:t>
      </w:r>
      <w:r w:rsidRPr="00E37F13">
        <w:rPr>
          <w:rFonts w:cstheme="minorHAnsi"/>
          <w:sz w:val="20"/>
          <w:szCs w:val="20"/>
        </w:rPr>
        <w:t xml:space="preserve"> encourage the representation of</w:t>
      </w:r>
      <w:r w:rsidRPr="00E37F13" w:rsidR="00F063EC">
        <w:rPr>
          <w:rFonts w:cstheme="minorHAnsi"/>
          <w:sz w:val="20"/>
          <w:szCs w:val="20"/>
        </w:rPr>
        <w:t xml:space="preserve"> </w:t>
      </w:r>
      <w:r w:rsidRPr="00E37F13">
        <w:rPr>
          <w:rFonts w:cstheme="minorHAnsi"/>
          <w:sz w:val="20"/>
          <w:szCs w:val="20"/>
        </w:rPr>
        <w:t xml:space="preserve">diverse MHPSS partners and stakeholders within the </w:t>
      </w:r>
      <w:r w:rsidRPr="00E37F13" w:rsidR="009568ED">
        <w:rPr>
          <w:rFonts w:cstheme="minorHAnsi"/>
          <w:sz w:val="20"/>
          <w:szCs w:val="20"/>
        </w:rPr>
        <w:t>TF</w:t>
      </w:r>
      <w:r w:rsidRPr="00E37F13">
        <w:rPr>
          <w:rFonts w:cstheme="minorHAnsi"/>
          <w:sz w:val="20"/>
          <w:szCs w:val="20"/>
        </w:rPr>
        <w:t>, including government partners, UN agencies</w:t>
      </w:r>
      <w:r w:rsidR="00D432E6">
        <w:rPr>
          <w:rFonts w:cstheme="minorHAnsi"/>
          <w:sz w:val="20"/>
          <w:szCs w:val="20"/>
        </w:rPr>
        <w:t xml:space="preserve"> (Health and Protection WGs)</w:t>
      </w:r>
      <w:r w:rsidRPr="00E37F13">
        <w:rPr>
          <w:rFonts w:cstheme="minorHAnsi"/>
          <w:sz w:val="20"/>
          <w:szCs w:val="20"/>
        </w:rPr>
        <w:t>,</w:t>
      </w:r>
      <w:r w:rsidRPr="00E37F13" w:rsidR="00F063EC">
        <w:rPr>
          <w:rFonts w:cstheme="minorHAnsi"/>
          <w:sz w:val="20"/>
          <w:szCs w:val="20"/>
        </w:rPr>
        <w:t xml:space="preserve"> </w:t>
      </w:r>
      <w:r w:rsidRPr="00E37F13" w:rsidR="009568ED">
        <w:rPr>
          <w:rFonts w:cstheme="minorHAnsi"/>
          <w:sz w:val="20"/>
          <w:szCs w:val="20"/>
        </w:rPr>
        <w:t>I/NGOs</w:t>
      </w:r>
    </w:p>
    <w:p w:rsidRPr="00E37F13" w:rsidR="00CB578F" w:rsidP="00E37F13" w:rsidRDefault="00CB578F" w14:paraId="65AFC7F3" w14:textId="2396A034">
      <w:pPr>
        <w:autoSpaceDE w:val="0"/>
        <w:autoSpaceDN w:val="0"/>
        <w:adjustRightInd w:val="0"/>
        <w:jc w:val="both"/>
        <w:rPr>
          <w:rFonts w:cstheme="minorHAnsi"/>
          <w:sz w:val="20"/>
          <w:szCs w:val="20"/>
        </w:rPr>
      </w:pPr>
    </w:p>
    <w:p w:rsidRPr="00E37F13" w:rsidR="00CB578F" w:rsidP="00E37F13" w:rsidRDefault="00CB578F" w14:paraId="648CA615" w14:textId="6BD40852">
      <w:pPr>
        <w:pStyle w:val="Heading3"/>
        <w:jc w:val="both"/>
        <w:rPr>
          <w:rFonts w:asciiTheme="minorHAnsi" w:hAnsiTheme="minorHAnsi" w:cstheme="minorHAnsi"/>
          <w:b/>
          <w:bCs/>
          <w:color w:val="4472C4" w:themeColor="accent1"/>
          <w:sz w:val="20"/>
          <w:szCs w:val="20"/>
        </w:rPr>
      </w:pPr>
      <w:r w:rsidRPr="00E37F13">
        <w:rPr>
          <w:rFonts w:asciiTheme="minorHAnsi" w:hAnsiTheme="minorHAnsi" w:cstheme="minorHAnsi"/>
          <w:b/>
          <w:bCs/>
          <w:color w:val="4472C4" w:themeColor="accent1"/>
          <w:sz w:val="20"/>
          <w:szCs w:val="20"/>
        </w:rPr>
        <w:t>SCOPE OF ACTIVITIES</w:t>
      </w:r>
    </w:p>
    <w:p w:rsidRPr="00E37F13" w:rsidR="00CB578F" w:rsidP="00E37F13" w:rsidRDefault="00CB578F" w14:paraId="40502973" w14:textId="5E52FDC3">
      <w:pPr>
        <w:autoSpaceDE w:val="0"/>
        <w:autoSpaceDN w:val="0"/>
        <w:adjustRightInd w:val="0"/>
        <w:jc w:val="both"/>
        <w:rPr>
          <w:rFonts w:cstheme="minorHAnsi"/>
          <w:sz w:val="20"/>
          <w:szCs w:val="20"/>
        </w:rPr>
      </w:pPr>
    </w:p>
    <w:p w:rsidRPr="00E37F13" w:rsidR="00CB578F" w:rsidP="00E37F13" w:rsidRDefault="00CB578F" w14:paraId="70F0A964" w14:textId="474DA899">
      <w:pPr>
        <w:pStyle w:val="ListParagraph"/>
        <w:numPr>
          <w:ilvl w:val="0"/>
          <w:numId w:val="1"/>
        </w:numPr>
        <w:autoSpaceDE w:val="0"/>
        <w:autoSpaceDN w:val="0"/>
        <w:adjustRightInd w:val="0"/>
        <w:jc w:val="both"/>
        <w:rPr>
          <w:rFonts w:cstheme="minorHAnsi"/>
          <w:sz w:val="20"/>
          <w:szCs w:val="20"/>
        </w:rPr>
      </w:pPr>
      <w:r w:rsidRPr="00E37F13">
        <w:rPr>
          <w:rFonts w:cstheme="minorHAnsi"/>
          <w:sz w:val="20"/>
          <w:szCs w:val="20"/>
        </w:rPr>
        <w:t xml:space="preserve">General Coordination </w:t>
      </w:r>
    </w:p>
    <w:p w:rsidRPr="00E37F13" w:rsidR="00B74291" w:rsidP="00E37F13" w:rsidRDefault="00CB578F" w14:paraId="40E5E57B" w14:textId="3CA28069">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 xml:space="preserve">Coordinate programs, activities and plans through regular </w:t>
      </w:r>
      <w:r w:rsidR="00403069">
        <w:rPr>
          <w:rFonts w:cstheme="minorHAnsi"/>
          <w:sz w:val="20"/>
          <w:szCs w:val="20"/>
        </w:rPr>
        <w:t xml:space="preserve">sub Working Group </w:t>
      </w:r>
      <w:r w:rsidRPr="00E37F13">
        <w:rPr>
          <w:rFonts w:cstheme="minorHAnsi"/>
          <w:sz w:val="20"/>
          <w:szCs w:val="20"/>
        </w:rPr>
        <w:t>meetings</w:t>
      </w:r>
    </w:p>
    <w:p w:rsidRPr="00E37F13" w:rsidR="00EF4155" w:rsidP="00E37F13" w:rsidRDefault="00EF4155" w14:paraId="64AC0635" w14:textId="2C9EC06E">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Develop/ update MHPSS Service Mapping periodically to understand the availability of MHPSS services (needs, gaps, coverage), and to aid with referrals.</w:t>
      </w:r>
    </w:p>
    <w:p w:rsidRPr="00E37F13" w:rsidR="00C31D49" w:rsidP="00E37F13" w:rsidRDefault="00EF4155" w14:paraId="08CFC3A0" w14:textId="59EE2DAE">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Develop/ update</w:t>
      </w:r>
      <w:r w:rsidRPr="00E37F13" w:rsidR="008C472A">
        <w:rPr>
          <w:rFonts w:cstheme="minorHAnsi"/>
          <w:sz w:val="20"/>
          <w:szCs w:val="20"/>
        </w:rPr>
        <w:t xml:space="preserve"> </w:t>
      </w:r>
      <w:r w:rsidRPr="00E37F13">
        <w:rPr>
          <w:rFonts w:cstheme="minorHAnsi"/>
          <w:sz w:val="20"/>
          <w:szCs w:val="20"/>
        </w:rPr>
        <w:t>Emergency Response Plan</w:t>
      </w:r>
      <w:r w:rsidRPr="00E37F13" w:rsidR="00B74291">
        <w:rPr>
          <w:rFonts w:cstheme="minorHAnsi"/>
          <w:sz w:val="20"/>
          <w:szCs w:val="20"/>
        </w:rPr>
        <w:t xml:space="preserve"> in every </w:t>
      </w:r>
      <w:r w:rsidRPr="00E37F13" w:rsidR="00715060">
        <w:rPr>
          <w:rFonts w:cstheme="minorHAnsi"/>
          <w:sz w:val="20"/>
          <w:szCs w:val="20"/>
        </w:rPr>
        <w:t>meeting</w:t>
      </w:r>
      <w:r w:rsidRPr="00E37F13" w:rsidR="00B74291">
        <w:rPr>
          <w:rFonts w:cstheme="minorHAnsi"/>
          <w:sz w:val="20"/>
          <w:szCs w:val="20"/>
        </w:rPr>
        <w:t xml:space="preserve"> to follow up </w:t>
      </w:r>
      <w:r w:rsidRPr="00E37F13" w:rsidR="00715060">
        <w:rPr>
          <w:rFonts w:cstheme="minorHAnsi"/>
          <w:sz w:val="20"/>
          <w:szCs w:val="20"/>
        </w:rPr>
        <w:t xml:space="preserve">with </w:t>
      </w:r>
      <w:r w:rsidRPr="00E37F13" w:rsidR="00B74291">
        <w:rPr>
          <w:rFonts w:cstheme="minorHAnsi"/>
          <w:sz w:val="20"/>
          <w:szCs w:val="20"/>
        </w:rPr>
        <w:t>the progress of action</w:t>
      </w:r>
    </w:p>
    <w:p w:rsidRPr="00E37F13" w:rsidR="00D94246" w:rsidP="00E37F13" w:rsidRDefault="00CB578F" w14:paraId="1461B5CA" w14:textId="215B64EC">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 xml:space="preserve">Provide input to policies and plans as required, including referral systems, standard operating procedures, advocacy and resource mobilization </w:t>
      </w:r>
    </w:p>
    <w:p w:rsidRPr="00E37F13" w:rsidR="00D94246" w:rsidP="00E37F13" w:rsidRDefault="00D94246" w14:paraId="78397D61" w14:textId="77777777">
      <w:pPr>
        <w:autoSpaceDE w:val="0"/>
        <w:autoSpaceDN w:val="0"/>
        <w:adjustRightInd w:val="0"/>
        <w:jc w:val="both"/>
        <w:rPr>
          <w:rFonts w:cstheme="minorHAnsi"/>
          <w:sz w:val="20"/>
          <w:szCs w:val="20"/>
        </w:rPr>
      </w:pPr>
    </w:p>
    <w:p w:rsidRPr="00E37F13" w:rsidR="00CB578F" w:rsidP="00E37F13" w:rsidRDefault="00CB578F" w14:paraId="79F2D511" w14:textId="0A52BBCD">
      <w:pPr>
        <w:pStyle w:val="ListParagraph"/>
        <w:numPr>
          <w:ilvl w:val="0"/>
          <w:numId w:val="1"/>
        </w:numPr>
        <w:autoSpaceDE w:val="0"/>
        <w:autoSpaceDN w:val="0"/>
        <w:adjustRightInd w:val="0"/>
        <w:jc w:val="both"/>
        <w:rPr>
          <w:rFonts w:cstheme="minorHAnsi"/>
          <w:sz w:val="20"/>
          <w:szCs w:val="20"/>
        </w:rPr>
      </w:pPr>
      <w:r w:rsidRPr="00E37F13">
        <w:rPr>
          <w:rFonts w:cstheme="minorHAnsi"/>
          <w:sz w:val="20"/>
          <w:szCs w:val="20"/>
        </w:rPr>
        <w:t xml:space="preserve">Assessments, </w:t>
      </w:r>
      <w:r w:rsidRPr="00E37F13" w:rsidR="007317C0">
        <w:rPr>
          <w:rFonts w:cstheme="minorHAnsi"/>
          <w:sz w:val="20"/>
          <w:szCs w:val="20"/>
        </w:rPr>
        <w:t>Analysis,</w:t>
      </w:r>
      <w:r w:rsidRPr="00E37F13">
        <w:rPr>
          <w:rFonts w:cstheme="minorHAnsi"/>
          <w:sz w:val="20"/>
          <w:szCs w:val="20"/>
        </w:rPr>
        <w:t xml:space="preserve"> and Information Sharing</w:t>
      </w:r>
    </w:p>
    <w:p w:rsidRPr="00E37F13" w:rsidR="00C31D49" w:rsidP="00E37F13" w:rsidRDefault="00C31D49" w14:paraId="08DDB969" w14:textId="53AA056E">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 xml:space="preserve">Ensure the sharing of assessment results within the group, provide technical support for the development of </w:t>
      </w:r>
      <w:r w:rsidRPr="00E37F13" w:rsidR="008D00C4">
        <w:rPr>
          <w:rFonts w:cstheme="minorHAnsi"/>
          <w:sz w:val="20"/>
          <w:szCs w:val="20"/>
        </w:rPr>
        <w:t xml:space="preserve">the </w:t>
      </w:r>
      <w:r w:rsidRPr="00E37F13">
        <w:rPr>
          <w:rFonts w:cstheme="minorHAnsi"/>
          <w:sz w:val="20"/>
          <w:szCs w:val="20"/>
        </w:rPr>
        <w:t xml:space="preserve">assessment tools, </w:t>
      </w:r>
      <w:r w:rsidRPr="00E37F13" w:rsidR="008D00C4">
        <w:rPr>
          <w:rFonts w:cstheme="minorHAnsi"/>
          <w:sz w:val="20"/>
          <w:szCs w:val="20"/>
        </w:rPr>
        <w:t xml:space="preserve">and </w:t>
      </w:r>
      <w:r w:rsidRPr="00E37F13">
        <w:rPr>
          <w:rFonts w:cstheme="minorHAnsi"/>
          <w:sz w:val="20"/>
          <w:szCs w:val="20"/>
        </w:rPr>
        <w:t>coordinate joint assessments</w:t>
      </w:r>
    </w:p>
    <w:p w:rsidRPr="00E37F13" w:rsidR="00D97DE3" w:rsidP="00E37F13" w:rsidRDefault="00D97DE3" w14:paraId="24ECDF79" w14:textId="682CF279">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 xml:space="preserve">Disseminate relevant information and useful resources to the </w:t>
      </w:r>
      <w:r w:rsidR="00403069">
        <w:rPr>
          <w:rFonts w:cstheme="minorHAnsi"/>
          <w:sz w:val="20"/>
          <w:szCs w:val="20"/>
        </w:rPr>
        <w:t xml:space="preserve">sub Working Group </w:t>
      </w:r>
      <w:r w:rsidRPr="00E37F13">
        <w:rPr>
          <w:rFonts w:cstheme="minorHAnsi"/>
          <w:sz w:val="20"/>
          <w:szCs w:val="20"/>
        </w:rPr>
        <w:t>members.</w:t>
      </w:r>
    </w:p>
    <w:p w:rsidRPr="00E37F13" w:rsidR="00D97DE3" w:rsidP="00E37F13" w:rsidRDefault="00D97DE3" w14:paraId="206B55CD" w14:textId="71D0E58C">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 xml:space="preserve">Encourage members to join </w:t>
      </w:r>
      <w:r w:rsidRPr="00E37F13" w:rsidR="008D00C4">
        <w:rPr>
          <w:rFonts w:cstheme="minorHAnsi"/>
          <w:sz w:val="20"/>
          <w:szCs w:val="20"/>
        </w:rPr>
        <w:t xml:space="preserve">reliable </w:t>
      </w:r>
      <w:r w:rsidRPr="00E37F13">
        <w:rPr>
          <w:rFonts w:cstheme="minorHAnsi"/>
          <w:sz w:val="20"/>
          <w:szCs w:val="20"/>
        </w:rPr>
        <w:t>global platform</w:t>
      </w:r>
      <w:r w:rsidRPr="00E37F13" w:rsidR="008D00C4">
        <w:rPr>
          <w:rFonts w:cstheme="minorHAnsi"/>
          <w:sz w:val="20"/>
          <w:szCs w:val="20"/>
        </w:rPr>
        <w:t>s</w:t>
      </w:r>
      <w:r w:rsidRPr="00E37F13">
        <w:rPr>
          <w:rFonts w:cstheme="minorHAnsi"/>
          <w:sz w:val="20"/>
          <w:szCs w:val="20"/>
        </w:rPr>
        <w:t xml:space="preserve"> like mhpss.net</w:t>
      </w:r>
      <w:r w:rsidRPr="00E37F13" w:rsidR="008D00C4">
        <w:rPr>
          <w:rFonts w:cstheme="minorHAnsi"/>
          <w:sz w:val="20"/>
          <w:szCs w:val="20"/>
        </w:rPr>
        <w:t xml:space="preserve">, </w:t>
      </w:r>
      <w:r w:rsidRPr="00E37F13" w:rsidR="00EF4155">
        <w:rPr>
          <w:rFonts w:cstheme="minorHAnsi"/>
          <w:sz w:val="20"/>
          <w:szCs w:val="20"/>
        </w:rPr>
        <w:t>mhinovation.net, interventionjournal.com.</w:t>
      </w:r>
    </w:p>
    <w:p w:rsidRPr="00E37F13" w:rsidR="003B70A2" w:rsidP="00E37F13" w:rsidRDefault="00D97DE3" w14:paraId="061C982D" w14:textId="2FC50EB7">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 xml:space="preserve">Create </w:t>
      </w:r>
      <w:r w:rsidRPr="00E37F13" w:rsidR="003B70A2">
        <w:rPr>
          <w:rFonts w:cstheme="minorHAnsi"/>
          <w:sz w:val="20"/>
          <w:szCs w:val="20"/>
        </w:rPr>
        <w:t xml:space="preserve">an accessible, user friendly, </w:t>
      </w:r>
      <w:r w:rsidRPr="00E37F13" w:rsidR="007317C0">
        <w:rPr>
          <w:rFonts w:cstheme="minorHAnsi"/>
          <w:sz w:val="20"/>
          <w:szCs w:val="20"/>
        </w:rPr>
        <w:t>effective,</w:t>
      </w:r>
      <w:r w:rsidRPr="00E37F13">
        <w:rPr>
          <w:rFonts w:cstheme="minorHAnsi"/>
          <w:sz w:val="20"/>
          <w:szCs w:val="20"/>
        </w:rPr>
        <w:t xml:space="preserve"> </w:t>
      </w:r>
      <w:r w:rsidRPr="00E37F13" w:rsidR="003B70A2">
        <w:rPr>
          <w:rFonts w:cstheme="minorHAnsi"/>
          <w:sz w:val="20"/>
          <w:szCs w:val="20"/>
        </w:rPr>
        <w:t xml:space="preserve">and </w:t>
      </w:r>
      <w:r w:rsidRPr="00E37F13">
        <w:rPr>
          <w:rFonts w:cstheme="minorHAnsi"/>
          <w:sz w:val="20"/>
          <w:szCs w:val="20"/>
        </w:rPr>
        <w:t xml:space="preserve">functional online </w:t>
      </w:r>
      <w:r w:rsidRPr="00E37F13" w:rsidR="003B70A2">
        <w:rPr>
          <w:rFonts w:cstheme="minorHAnsi"/>
          <w:sz w:val="20"/>
          <w:szCs w:val="20"/>
        </w:rPr>
        <w:t xml:space="preserve">platform to </w:t>
      </w:r>
      <w:r w:rsidRPr="00E37F13" w:rsidR="00AB3832">
        <w:rPr>
          <w:rFonts w:cstheme="minorHAnsi"/>
          <w:sz w:val="20"/>
          <w:szCs w:val="20"/>
        </w:rPr>
        <w:t xml:space="preserve">share and </w:t>
      </w:r>
      <w:r w:rsidRPr="00E37F13" w:rsidR="00C31D49">
        <w:rPr>
          <w:rFonts w:cstheme="minorHAnsi"/>
          <w:sz w:val="20"/>
          <w:szCs w:val="20"/>
        </w:rPr>
        <w:t>disseminate</w:t>
      </w:r>
      <w:r w:rsidRPr="00E37F13" w:rsidR="003B70A2">
        <w:rPr>
          <w:rFonts w:cstheme="minorHAnsi"/>
          <w:sz w:val="20"/>
          <w:szCs w:val="20"/>
        </w:rPr>
        <w:t xml:space="preserve"> </w:t>
      </w:r>
      <w:r w:rsidRPr="00E37F13" w:rsidR="00C31D49">
        <w:rPr>
          <w:rFonts w:cstheme="minorHAnsi"/>
          <w:sz w:val="20"/>
          <w:szCs w:val="20"/>
        </w:rPr>
        <w:t>MHPSS reports, tools, documents, materials and lessons learned developed by member agencies</w:t>
      </w:r>
    </w:p>
    <w:p w:rsidRPr="00E37F13" w:rsidR="00EF4155" w:rsidP="00E37F13" w:rsidRDefault="00EF4155" w14:paraId="35D23E46" w14:textId="4F7CC379">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lastRenderedPageBreak/>
        <w:t>Encourage members to report on their MHPSS activities, staff capacities, achievements, and challenges in monthly basis to the</w:t>
      </w:r>
      <w:r w:rsidR="00403069">
        <w:rPr>
          <w:rFonts w:cstheme="minorHAnsi"/>
          <w:sz w:val="20"/>
          <w:szCs w:val="20"/>
        </w:rPr>
        <w:t xml:space="preserve"> sub Working Group</w:t>
      </w:r>
    </w:p>
    <w:p w:rsidRPr="00E37F13" w:rsidR="003B70A2" w:rsidP="00E37F13" w:rsidRDefault="003B70A2" w14:paraId="61BA28C3" w14:textId="25D99C54">
      <w:pPr>
        <w:pStyle w:val="ListParagraph"/>
        <w:autoSpaceDE w:val="0"/>
        <w:autoSpaceDN w:val="0"/>
        <w:adjustRightInd w:val="0"/>
        <w:ind w:left="1440"/>
        <w:jc w:val="both"/>
        <w:rPr>
          <w:rFonts w:cstheme="minorHAnsi"/>
          <w:sz w:val="20"/>
          <w:szCs w:val="20"/>
        </w:rPr>
      </w:pPr>
      <w:r w:rsidRPr="00E37F13">
        <w:rPr>
          <w:rFonts w:cstheme="minorHAnsi"/>
          <w:sz w:val="20"/>
          <w:szCs w:val="20"/>
        </w:rPr>
        <w:t xml:space="preserve"> </w:t>
      </w:r>
    </w:p>
    <w:p w:rsidRPr="00E37F13" w:rsidR="00D97DE3" w:rsidP="00E37F13" w:rsidRDefault="00D97DE3" w14:paraId="5BAE7F6C" w14:textId="6FAB9D35">
      <w:pPr>
        <w:pStyle w:val="ListParagraph"/>
        <w:numPr>
          <w:ilvl w:val="0"/>
          <w:numId w:val="1"/>
        </w:numPr>
        <w:autoSpaceDE w:val="0"/>
        <w:autoSpaceDN w:val="0"/>
        <w:adjustRightInd w:val="0"/>
        <w:jc w:val="both"/>
        <w:rPr>
          <w:rFonts w:cstheme="minorHAnsi"/>
          <w:sz w:val="20"/>
          <w:szCs w:val="20"/>
        </w:rPr>
      </w:pPr>
      <w:r w:rsidRPr="00E37F13">
        <w:rPr>
          <w:rFonts w:cstheme="minorHAnsi"/>
          <w:sz w:val="20"/>
          <w:szCs w:val="20"/>
        </w:rPr>
        <w:t>Technical Support &amp; Capacity Building</w:t>
      </w:r>
      <w:r w:rsidRPr="00E37F13" w:rsidR="00D94246">
        <w:rPr>
          <w:rFonts w:cstheme="minorHAnsi"/>
          <w:sz w:val="20"/>
          <w:szCs w:val="20"/>
        </w:rPr>
        <w:t xml:space="preserve"> </w:t>
      </w:r>
    </w:p>
    <w:p w:rsidRPr="00E37F13" w:rsidR="00D97DE3" w:rsidP="00E37F13" w:rsidRDefault="00D97DE3" w14:paraId="6B90823A" w14:textId="326230FF">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 xml:space="preserve">Create time and space during </w:t>
      </w:r>
      <w:r w:rsidR="002B641D">
        <w:rPr>
          <w:rFonts w:cstheme="minorHAnsi"/>
          <w:sz w:val="20"/>
          <w:szCs w:val="20"/>
        </w:rPr>
        <w:t>sub Working Group</w:t>
      </w:r>
      <w:r w:rsidRPr="00E37F13">
        <w:rPr>
          <w:rFonts w:cstheme="minorHAnsi"/>
          <w:sz w:val="20"/>
          <w:szCs w:val="20"/>
        </w:rPr>
        <w:t xml:space="preserve"> for sharing technical support and recommendations among members if needed, including by the chairs and/or group members.</w:t>
      </w:r>
    </w:p>
    <w:p w:rsidRPr="00E37F13" w:rsidR="00C31D49" w:rsidP="34826696" w:rsidRDefault="00D94246" w14:paraId="45316BFD" w14:textId="686029D4">
      <w:pPr>
        <w:pStyle w:val="ListParagraph"/>
        <w:numPr>
          <w:ilvl w:val="1"/>
          <w:numId w:val="1"/>
        </w:numPr>
        <w:autoSpaceDE w:val="0"/>
        <w:autoSpaceDN w:val="0"/>
        <w:adjustRightInd w:val="0"/>
        <w:jc w:val="both"/>
        <w:rPr>
          <w:rFonts w:cs="Calibri" w:cstheme="minorAscii"/>
          <w:sz w:val="20"/>
          <w:szCs w:val="20"/>
        </w:rPr>
      </w:pPr>
      <w:r w:rsidRPr="34826696" w:rsidR="34826696">
        <w:rPr>
          <w:rFonts w:cs="Calibri" w:cstheme="minorAscii"/>
          <w:sz w:val="20"/>
          <w:szCs w:val="20"/>
        </w:rPr>
        <w:t xml:space="preserve">Develop a capacity building plan based on interagency capacity assessments and </w:t>
      </w:r>
      <w:r w:rsidRPr="34826696" w:rsidR="34826696">
        <w:rPr>
          <w:rFonts w:cs="Calibri" w:cstheme="minorAscii"/>
          <w:sz w:val="20"/>
          <w:szCs w:val="20"/>
        </w:rPr>
        <w:t>organize</w:t>
      </w:r>
      <w:r w:rsidRPr="34826696" w:rsidR="34826696">
        <w:rPr>
          <w:rFonts w:cs="Calibri" w:cstheme="minorAscii"/>
          <w:sz w:val="20"/>
          <w:szCs w:val="20"/>
        </w:rPr>
        <w:t xml:space="preserve"> training workshops to build the technical and institutional capacity of humanitarian agencies and government institutions (workshops, seminars, conferences, training sessions)</w:t>
      </w:r>
    </w:p>
    <w:p w:rsidRPr="00E37F13" w:rsidR="00986E15" w:rsidP="00E37F13" w:rsidRDefault="00986E15" w14:paraId="77305E10" w14:textId="551192DF">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 xml:space="preserve">To mainstream MHPSS into other sectors so that it is an integrated part of the overall </w:t>
      </w:r>
      <w:r w:rsidRPr="00E37F13" w:rsidR="00C31D49">
        <w:rPr>
          <w:rFonts w:cstheme="minorHAnsi"/>
          <w:sz w:val="20"/>
          <w:szCs w:val="20"/>
        </w:rPr>
        <w:t>humanitarian</w:t>
      </w:r>
      <w:r w:rsidRPr="00E37F13">
        <w:rPr>
          <w:rFonts w:cstheme="minorHAnsi"/>
          <w:sz w:val="20"/>
          <w:szCs w:val="20"/>
        </w:rPr>
        <w:t xml:space="preserve"> response.</w:t>
      </w:r>
      <w:r w:rsidRPr="00E37F13" w:rsidR="00806E00">
        <w:rPr>
          <w:rFonts w:cstheme="minorHAnsi"/>
          <w:bCs/>
          <w:sz w:val="20"/>
          <w:szCs w:val="20"/>
        </w:rPr>
        <w:t xml:space="preserve"> </w:t>
      </w:r>
    </w:p>
    <w:p w:rsidRPr="00E37F13" w:rsidR="00986E15" w:rsidP="00E37F13" w:rsidRDefault="00986E15" w14:paraId="4BA43FCC" w14:textId="77777777">
      <w:pPr>
        <w:autoSpaceDE w:val="0"/>
        <w:autoSpaceDN w:val="0"/>
        <w:adjustRightInd w:val="0"/>
        <w:jc w:val="both"/>
        <w:rPr>
          <w:rFonts w:cstheme="minorHAnsi"/>
          <w:sz w:val="20"/>
          <w:szCs w:val="20"/>
        </w:rPr>
      </w:pPr>
    </w:p>
    <w:p w:rsidRPr="00E37F13" w:rsidR="00D94246" w:rsidP="00E37F13" w:rsidRDefault="007F077A" w14:paraId="67D5CFB6" w14:textId="7E2C0E45">
      <w:pPr>
        <w:pStyle w:val="ListParagraph"/>
        <w:numPr>
          <w:ilvl w:val="0"/>
          <w:numId w:val="1"/>
        </w:numPr>
        <w:autoSpaceDE w:val="0"/>
        <w:autoSpaceDN w:val="0"/>
        <w:adjustRightInd w:val="0"/>
        <w:jc w:val="both"/>
        <w:rPr>
          <w:rFonts w:cstheme="minorHAnsi"/>
          <w:sz w:val="20"/>
          <w:szCs w:val="20"/>
        </w:rPr>
      </w:pPr>
      <w:r w:rsidRPr="00E37F13">
        <w:rPr>
          <w:rFonts w:cstheme="minorHAnsi"/>
          <w:sz w:val="20"/>
          <w:szCs w:val="20"/>
        </w:rPr>
        <w:t>MHPSS Policy Making / Advocacy</w:t>
      </w:r>
    </w:p>
    <w:p w:rsidRPr="00E37F13" w:rsidR="007F077A" w:rsidP="00E37F13" w:rsidRDefault="007F077A" w14:paraId="7E4FF5CA" w14:textId="6E3D6CE6">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 xml:space="preserve">Maintain communication with focal points and ministries, encouraging their active involvement in the </w:t>
      </w:r>
      <w:r w:rsidR="002B641D">
        <w:rPr>
          <w:rFonts w:cstheme="minorHAnsi"/>
          <w:sz w:val="20"/>
          <w:szCs w:val="20"/>
        </w:rPr>
        <w:t>sub Working Group</w:t>
      </w:r>
    </w:p>
    <w:p w:rsidRPr="00E37F13" w:rsidR="007F077A" w:rsidP="00E37F13" w:rsidRDefault="007F077A" w14:paraId="5930C8BD" w14:textId="34C867E0">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 xml:space="preserve">Align the </w:t>
      </w:r>
      <w:r w:rsidR="002B641D">
        <w:rPr>
          <w:rFonts w:cstheme="minorHAnsi"/>
          <w:sz w:val="20"/>
          <w:szCs w:val="20"/>
        </w:rPr>
        <w:t>sub Working Group</w:t>
      </w:r>
      <w:r w:rsidRPr="00E37F13">
        <w:rPr>
          <w:rFonts w:cstheme="minorHAnsi"/>
          <w:sz w:val="20"/>
          <w:szCs w:val="20"/>
        </w:rPr>
        <w:t xml:space="preserve"> objectives and activities with national Mental Health Strategy</w:t>
      </w:r>
    </w:p>
    <w:p w:rsidRPr="00E37F13" w:rsidR="007F077A" w:rsidP="00E37F13" w:rsidRDefault="007F077A" w14:paraId="6E5EC376" w14:textId="70D90E8F">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 xml:space="preserve">Support national mental health systems regarding emergency response </w:t>
      </w:r>
    </w:p>
    <w:p w:rsidRPr="00E37F13" w:rsidR="007F077A" w:rsidP="00E37F13" w:rsidRDefault="007F077A" w14:paraId="66FF5010" w14:textId="17A6A95D">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 xml:space="preserve">Publish periodic situation reports of MHPSS </w:t>
      </w:r>
      <w:r w:rsidR="002B641D">
        <w:rPr>
          <w:rFonts w:cstheme="minorHAnsi"/>
          <w:sz w:val="20"/>
          <w:szCs w:val="20"/>
        </w:rPr>
        <w:t>sub Working Group</w:t>
      </w:r>
      <w:r w:rsidRPr="00E37F13">
        <w:rPr>
          <w:rFonts w:cstheme="minorHAnsi"/>
          <w:sz w:val="20"/>
          <w:szCs w:val="20"/>
        </w:rPr>
        <w:t xml:space="preserve"> with humanitarian response web site, OCHA, MHPSS RG</w:t>
      </w:r>
    </w:p>
    <w:p w:rsidRPr="00E37F13" w:rsidR="007F077A" w:rsidP="00E37F13" w:rsidRDefault="007F077A" w14:paraId="31131E9A" w14:textId="707E11C8">
      <w:pPr>
        <w:pStyle w:val="ListParagraph"/>
        <w:numPr>
          <w:ilvl w:val="1"/>
          <w:numId w:val="1"/>
        </w:numPr>
        <w:autoSpaceDE w:val="0"/>
        <w:autoSpaceDN w:val="0"/>
        <w:adjustRightInd w:val="0"/>
        <w:jc w:val="both"/>
        <w:rPr>
          <w:rFonts w:cstheme="minorHAnsi"/>
          <w:sz w:val="20"/>
          <w:szCs w:val="20"/>
        </w:rPr>
      </w:pPr>
      <w:r w:rsidRPr="00E37F13">
        <w:rPr>
          <w:rFonts w:cstheme="minorHAnsi"/>
          <w:sz w:val="20"/>
          <w:szCs w:val="20"/>
        </w:rPr>
        <w:t>Create a bridge between international donors and NGOs in order to establish partnership opportunities for MHPSS projects</w:t>
      </w:r>
    </w:p>
    <w:p w:rsidRPr="00E37F13" w:rsidR="007F077A" w:rsidP="00E37F13" w:rsidRDefault="007F077A" w14:paraId="7B2C57D6" w14:textId="77777777">
      <w:pPr>
        <w:autoSpaceDE w:val="0"/>
        <w:autoSpaceDN w:val="0"/>
        <w:adjustRightInd w:val="0"/>
        <w:jc w:val="both"/>
        <w:rPr>
          <w:rFonts w:cstheme="minorHAnsi"/>
          <w:sz w:val="20"/>
          <w:szCs w:val="20"/>
        </w:rPr>
      </w:pPr>
    </w:p>
    <w:p w:rsidRPr="00E37F13" w:rsidR="00D94246" w:rsidP="00E37F13" w:rsidRDefault="00BC2031" w14:paraId="4D004DF9" w14:textId="2DBD7F0C">
      <w:pPr>
        <w:pStyle w:val="Heading3"/>
        <w:jc w:val="both"/>
        <w:rPr>
          <w:rFonts w:asciiTheme="minorHAnsi" w:hAnsiTheme="minorHAnsi" w:cstheme="minorHAnsi"/>
          <w:b/>
          <w:bCs/>
          <w:color w:val="4472C4" w:themeColor="accent1"/>
          <w:sz w:val="20"/>
          <w:szCs w:val="20"/>
        </w:rPr>
      </w:pPr>
      <w:r w:rsidRPr="00E37F13">
        <w:rPr>
          <w:rFonts w:asciiTheme="minorHAnsi" w:hAnsiTheme="minorHAnsi" w:cstheme="minorHAnsi"/>
          <w:b/>
          <w:bCs/>
          <w:color w:val="4472C4" w:themeColor="accent1"/>
          <w:sz w:val="20"/>
          <w:szCs w:val="20"/>
        </w:rPr>
        <w:t>GUIDING PRINCIPLES</w:t>
      </w:r>
    </w:p>
    <w:p w:rsidRPr="00E37F13" w:rsidR="00D94246" w:rsidP="00E37F13" w:rsidRDefault="00D94246" w14:paraId="325264B3" w14:textId="0C627AD8">
      <w:pPr>
        <w:autoSpaceDE w:val="0"/>
        <w:autoSpaceDN w:val="0"/>
        <w:adjustRightInd w:val="0"/>
        <w:jc w:val="both"/>
        <w:rPr>
          <w:rFonts w:cstheme="minorHAnsi"/>
          <w:sz w:val="20"/>
          <w:szCs w:val="20"/>
        </w:rPr>
      </w:pPr>
    </w:p>
    <w:p w:rsidRPr="00E37F13" w:rsidR="00BC2031" w:rsidP="00E37F13" w:rsidRDefault="00BC2031" w14:paraId="34000980" w14:textId="77777777">
      <w:pPr>
        <w:pStyle w:val="ListParagraph"/>
        <w:numPr>
          <w:ilvl w:val="0"/>
          <w:numId w:val="12"/>
        </w:numPr>
        <w:autoSpaceDE w:val="0"/>
        <w:autoSpaceDN w:val="0"/>
        <w:adjustRightInd w:val="0"/>
        <w:jc w:val="both"/>
        <w:rPr>
          <w:rFonts w:cstheme="minorHAnsi"/>
          <w:sz w:val="20"/>
          <w:szCs w:val="20"/>
        </w:rPr>
        <w:sectPr w:rsidRPr="00E37F13" w:rsidR="00BC2031">
          <w:pgSz w:w="12240" w:h="15840" w:orient="portrait"/>
          <w:pgMar w:top="1440" w:right="1440" w:bottom="1440" w:left="1440" w:header="708" w:footer="708" w:gutter="0"/>
          <w:cols w:space="708"/>
          <w:docGrid w:linePitch="360"/>
        </w:sectPr>
      </w:pPr>
    </w:p>
    <w:p w:rsidRPr="00E37F13" w:rsidR="00D94246" w:rsidP="00E37F13" w:rsidRDefault="00D94246" w14:paraId="390F6CA3" w14:textId="37EA565D">
      <w:pPr>
        <w:pStyle w:val="ListParagraph"/>
        <w:numPr>
          <w:ilvl w:val="0"/>
          <w:numId w:val="16"/>
        </w:numPr>
        <w:autoSpaceDE w:val="0"/>
        <w:autoSpaceDN w:val="0"/>
        <w:adjustRightInd w:val="0"/>
        <w:jc w:val="both"/>
        <w:rPr>
          <w:rFonts w:cstheme="minorHAnsi"/>
          <w:sz w:val="20"/>
          <w:szCs w:val="20"/>
        </w:rPr>
      </w:pPr>
      <w:r w:rsidRPr="00E37F13">
        <w:rPr>
          <w:rFonts w:cstheme="minorHAnsi"/>
          <w:sz w:val="20"/>
          <w:szCs w:val="20"/>
        </w:rPr>
        <w:t xml:space="preserve">Confidentiality </w:t>
      </w:r>
    </w:p>
    <w:p w:rsidRPr="00E37F13" w:rsidR="00D94246" w:rsidP="00E37F13" w:rsidRDefault="00D94246" w14:paraId="02D31746" w14:textId="1AA2CC85">
      <w:pPr>
        <w:pStyle w:val="ListParagraph"/>
        <w:numPr>
          <w:ilvl w:val="0"/>
          <w:numId w:val="16"/>
        </w:numPr>
        <w:autoSpaceDE w:val="0"/>
        <w:autoSpaceDN w:val="0"/>
        <w:adjustRightInd w:val="0"/>
        <w:jc w:val="both"/>
        <w:rPr>
          <w:rFonts w:cstheme="minorHAnsi"/>
          <w:sz w:val="20"/>
          <w:szCs w:val="20"/>
        </w:rPr>
      </w:pPr>
      <w:r w:rsidRPr="00E37F13">
        <w:rPr>
          <w:rFonts w:cstheme="minorHAnsi"/>
          <w:sz w:val="20"/>
          <w:szCs w:val="20"/>
        </w:rPr>
        <w:t>Do no harm</w:t>
      </w:r>
    </w:p>
    <w:p w:rsidRPr="00E37F13" w:rsidR="00D94246" w:rsidP="00E37F13" w:rsidRDefault="00D94246" w14:paraId="728CD89D" w14:textId="6D0EFC7E">
      <w:pPr>
        <w:pStyle w:val="ListParagraph"/>
        <w:numPr>
          <w:ilvl w:val="0"/>
          <w:numId w:val="16"/>
        </w:numPr>
        <w:autoSpaceDE w:val="0"/>
        <w:autoSpaceDN w:val="0"/>
        <w:adjustRightInd w:val="0"/>
        <w:jc w:val="both"/>
        <w:rPr>
          <w:rFonts w:cstheme="minorHAnsi"/>
          <w:sz w:val="20"/>
          <w:szCs w:val="20"/>
        </w:rPr>
      </w:pPr>
      <w:r w:rsidRPr="00E37F13">
        <w:rPr>
          <w:rFonts w:cstheme="minorHAnsi"/>
          <w:sz w:val="20"/>
          <w:szCs w:val="20"/>
        </w:rPr>
        <w:t>Human rights</w:t>
      </w:r>
    </w:p>
    <w:p w:rsidRPr="00E37F13" w:rsidR="00D94246" w:rsidP="00E37F13" w:rsidRDefault="00D94246" w14:paraId="72F96B6D" w14:textId="46C221DD">
      <w:pPr>
        <w:pStyle w:val="ListParagraph"/>
        <w:numPr>
          <w:ilvl w:val="0"/>
          <w:numId w:val="16"/>
        </w:numPr>
        <w:autoSpaceDE w:val="0"/>
        <w:autoSpaceDN w:val="0"/>
        <w:adjustRightInd w:val="0"/>
        <w:jc w:val="both"/>
        <w:rPr>
          <w:rFonts w:cstheme="minorHAnsi"/>
          <w:sz w:val="20"/>
          <w:szCs w:val="20"/>
        </w:rPr>
      </w:pPr>
      <w:r w:rsidRPr="00E37F13">
        <w:rPr>
          <w:rFonts w:cstheme="minorHAnsi"/>
          <w:sz w:val="20"/>
          <w:szCs w:val="20"/>
        </w:rPr>
        <w:t>Participatory approach</w:t>
      </w:r>
    </w:p>
    <w:p w:rsidRPr="00E37F13" w:rsidR="00D94246" w:rsidP="00E37F13" w:rsidRDefault="00D94246" w14:paraId="209A02C3" w14:textId="0120FC04">
      <w:pPr>
        <w:pStyle w:val="ListParagraph"/>
        <w:numPr>
          <w:ilvl w:val="0"/>
          <w:numId w:val="16"/>
        </w:numPr>
        <w:autoSpaceDE w:val="0"/>
        <w:autoSpaceDN w:val="0"/>
        <w:adjustRightInd w:val="0"/>
        <w:jc w:val="both"/>
        <w:rPr>
          <w:rFonts w:cstheme="minorHAnsi"/>
          <w:sz w:val="20"/>
          <w:szCs w:val="20"/>
        </w:rPr>
      </w:pPr>
      <w:r w:rsidRPr="00E37F13">
        <w:rPr>
          <w:rFonts w:cstheme="minorHAnsi"/>
          <w:sz w:val="20"/>
          <w:szCs w:val="20"/>
        </w:rPr>
        <w:t xml:space="preserve">Impartiality and </w:t>
      </w:r>
      <w:r w:rsidRPr="00E37F13" w:rsidR="00BC2031">
        <w:rPr>
          <w:rFonts w:cstheme="minorHAnsi"/>
          <w:sz w:val="20"/>
          <w:szCs w:val="20"/>
        </w:rPr>
        <w:t>non-discrimination</w:t>
      </w:r>
    </w:p>
    <w:p w:rsidRPr="00E37F13" w:rsidR="00D94246" w:rsidP="00E37F13" w:rsidRDefault="00D94246" w14:paraId="769FC4B1" w14:textId="3751412F">
      <w:pPr>
        <w:pStyle w:val="ListParagraph"/>
        <w:numPr>
          <w:ilvl w:val="0"/>
          <w:numId w:val="16"/>
        </w:numPr>
        <w:autoSpaceDE w:val="0"/>
        <w:autoSpaceDN w:val="0"/>
        <w:adjustRightInd w:val="0"/>
        <w:jc w:val="both"/>
        <w:rPr>
          <w:rFonts w:cstheme="minorHAnsi"/>
          <w:sz w:val="20"/>
          <w:szCs w:val="20"/>
        </w:rPr>
      </w:pPr>
      <w:r w:rsidRPr="00E37F13">
        <w:rPr>
          <w:rFonts w:cstheme="minorHAnsi"/>
          <w:sz w:val="20"/>
          <w:szCs w:val="20"/>
        </w:rPr>
        <w:t>Respect for cultural context</w:t>
      </w:r>
    </w:p>
    <w:p w:rsidRPr="00E37F13" w:rsidR="00D94246" w:rsidP="00E37F13" w:rsidRDefault="00D94246" w14:paraId="433E88CF" w14:textId="495485FD">
      <w:pPr>
        <w:pStyle w:val="ListParagraph"/>
        <w:numPr>
          <w:ilvl w:val="0"/>
          <w:numId w:val="16"/>
        </w:numPr>
        <w:autoSpaceDE w:val="0"/>
        <w:autoSpaceDN w:val="0"/>
        <w:adjustRightInd w:val="0"/>
        <w:jc w:val="both"/>
        <w:rPr>
          <w:rFonts w:cstheme="minorHAnsi"/>
          <w:sz w:val="20"/>
          <w:szCs w:val="20"/>
        </w:rPr>
      </w:pPr>
      <w:r w:rsidRPr="00E37F13">
        <w:rPr>
          <w:rFonts w:cstheme="minorHAnsi"/>
          <w:sz w:val="20"/>
          <w:szCs w:val="20"/>
        </w:rPr>
        <w:t>Neutrality and equality</w:t>
      </w:r>
    </w:p>
    <w:p w:rsidRPr="00E37F13" w:rsidR="00D94246" w:rsidP="00E37F13" w:rsidRDefault="00D94246" w14:paraId="4AA527B5" w14:textId="3CF241C9">
      <w:pPr>
        <w:pStyle w:val="ListParagraph"/>
        <w:numPr>
          <w:ilvl w:val="0"/>
          <w:numId w:val="16"/>
        </w:numPr>
        <w:autoSpaceDE w:val="0"/>
        <w:autoSpaceDN w:val="0"/>
        <w:adjustRightInd w:val="0"/>
        <w:jc w:val="both"/>
        <w:rPr>
          <w:rFonts w:cstheme="minorHAnsi"/>
          <w:sz w:val="20"/>
          <w:szCs w:val="20"/>
        </w:rPr>
      </w:pPr>
      <w:r w:rsidRPr="00E37F13">
        <w:rPr>
          <w:rFonts w:cstheme="minorHAnsi"/>
          <w:sz w:val="20"/>
          <w:szCs w:val="20"/>
        </w:rPr>
        <w:t>Transparency</w:t>
      </w:r>
    </w:p>
    <w:p w:rsidRPr="00E37F13" w:rsidR="00D94246" w:rsidP="00E37F13" w:rsidRDefault="00D94246" w14:paraId="33D84D96" w14:textId="15405E8F">
      <w:pPr>
        <w:pStyle w:val="ListParagraph"/>
        <w:numPr>
          <w:ilvl w:val="0"/>
          <w:numId w:val="16"/>
        </w:numPr>
        <w:autoSpaceDE w:val="0"/>
        <w:autoSpaceDN w:val="0"/>
        <w:adjustRightInd w:val="0"/>
        <w:jc w:val="both"/>
        <w:rPr>
          <w:rFonts w:cstheme="minorHAnsi"/>
          <w:sz w:val="20"/>
          <w:szCs w:val="20"/>
        </w:rPr>
      </w:pPr>
      <w:r w:rsidRPr="00E37F13">
        <w:rPr>
          <w:rFonts w:cstheme="minorHAnsi"/>
          <w:sz w:val="20"/>
          <w:szCs w:val="20"/>
        </w:rPr>
        <w:t>Multi layered support</w:t>
      </w:r>
    </w:p>
    <w:p w:rsidRPr="00E37F13" w:rsidR="00BC2031" w:rsidP="00E37F13" w:rsidRDefault="00BC2031" w14:paraId="44BC00C4" w14:textId="77777777">
      <w:pPr>
        <w:pStyle w:val="Default"/>
        <w:jc w:val="both"/>
        <w:rPr>
          <w:rFonts w:asciiTheme="minorHAnsi" w:hAnsiTheme="minorHAnsi" w:cstheme="minorHAnsi"/>
          <w:sz w:val="20"/>
          <w:szCs w:val="20"/>
        </w:rPr>
        <w:sectPr w:rsidRPr="00E37F13" w:rsidR="00BC2031" w:rsidSect="00BC2031">
          <w:type w:val="continuous"/>
          <w:pgSz w:w="12240" w:h="15840" w:orient="portrait"/>
          <w:pgMar w:top="1440" w:right="1440" w:bottom="1440" w:left="1440" w:header="708" w:footer="708" w:gutter="0"/>
          <w:cols w:space="708" w:num="2"/>
          <w:docGrid w:linePitch="360"/>
        </w:sectPr>
      </w:pPr>
    </w:p>
    <w:p w:rsidRPr="00E37F13" w:rsidR="003006C7" w:rsidP="00E37F13" w:rsidRDefault="003006C7" w14:paraId="4BE550D0" w14:textId="77777777">
      <w:pPr>
        <w:autoSpaceDE w:val="0"/>
        <w:autoSpaceDN w:val="0"/>
        <w:adjustRightInd w:val="0"/>
        <w:jc w:val="both"/>
        <w:rPr>
          <w:rFonts w:cstheme="minorHAnsi"/>
          <w:sz w:val="20"/>
          <w:szCs w:val="20"/>
        </w:rPr>
      </w:pPr>
    </w:p>
    <w:p w:rsidRPr="00E37F13" w:rsidR="00D97DE3" w:rsidP="00E37F13" w:rsidRDefault="00D97DE3" w14:paraId="6AE3EE6A" w14:textId="360BCF25">
      <w:pPr>
        <w:pStyle w:val="Heading3"/>
        <w:jc w:val="both"/>
        <w:rPr>
          <w:rFonts w:asciiTheme="minorHAnsi" w:hAnsiTheme="minorHAnsi" w:cstheme="minorHAnsi"/>
          <w:b/>
          <w:bCs/>
          <w:color w:val="4472C4" w:themeColor="accent1"/>
          <w:sz w:val="20"/>
          <w:szCs w:val="20"/>
        </w:rPr>
      </w:pPr>
      <w:r w:rsidRPr="00E37F13">
        <w:rPr>
          <w:rFonts w:asciiTheme="minorHAnsi" w:hAnsiTheme="minorHAnsi" w:cstheme="minorHAnsi"/>
          <w:b/>
          <w:bCs/>
          <w:color w:val="4472C4" w:themeColor="accent1"/>
          <w:sz w:val="20"/>
          <w:szCs w:val="20"/>
        </w:rPr>
        <w:t>ROLES &amp; RESPONSIBILITES</w:t>
      </w:r>
    </w:p>
    <w:p w:rsidRPr="00E37F13" w:rsidR="00D97DE3" w:rsidP="00E37F13" w:rsidRDefault="00D97DE3" w14:paraId="7E1692CF" w14:textId="040BCE0E">
      <w:pPr>
        <w:autoSpaceDE w:val="0"/>
        <w:autoSpaceDN w:val="0"/>
        <w:adjustRightInd w:val="0"/>
        <w:jc w:val="both"/>
        <w:rPr>
          <w:rFonts w:cstheme="minorHAnsi"/>
          <w:sz w:val="20"/>
          <w:szCs w:val="20"/>
        </w:rPr>
      </w:pPr>
    </w:p>
    <w:p w:rsidRPr="00E37F13" w:rsidR="00D97DE3" w:rsidP="00E37F13" w:rsidRDefault="00D97DE3" w14:paraId="53EC9CDE" w14:textId="4B2D103F">
      <w:pPr>
        <w:autoSpaceDE w:val="0"/>
        <w:autoSpaceDN w:val="0"/>
        <w:adjustRightInd w:val="0"/>
        <w:ind w:firstLine="720"/>
        <w:jc w:val="both"/>
        <w:rPr>
          <w:rFonts w:cstheme="minorHAnsi"/>
          <w:sz w:val="20"/>
          <w:szCs w:val="20"/>
        </w:rPr>
      </w:pPr>
      <w:r w:rsidRPr="00E37F13">
        <w:rPr>
          <w:rFonts w:cstheme="minorHAnsi"/>
          <w:sz w:val="20"/>
          <w:szCs w:val="20"/>
        </w:rPr>
        <w:t>1. Leadership</w:t>
      </w:r>
    </w:p>
    <w:p w:rsidRPr="00E37F13" w:rsidR="00D97DE3" w:rsidP="00E37F13" w:rsidRDefault="00D97DE3" w14:paraId="7C2D0637" w14:textId="77777777">
      <w:pPr>
        <w:autoSpaceDE w:val="0"/>
        <w:autoSpaceDN w:val="0"/>
        <w:adjustRightInd w:val="0"/>
        <w:jc w:val="both"/>
        <w:rPr>
          <w:rFonts w:cstheme="minorHAnsi"/>
          <w:sz w:val="20"/>
          <w:szCs w:val="20"/>
        </w:rPr>
      </w:pPr>
    </w:p>
    <w:p w:rsidRPr="00E37F13" w:rsidR="00D94246" w:rsidP="00E37F13" w:rsidRDefault="00D97DE3" w14:paraId="1BB18341" w14:textId="58729894">
      <w:pPr>
        <w:autoSpaceDE w:val="0"/>
        <w:autoSpaceDN w:val="0"/>
        <w:adjustRightInd w:val="0"/>
        <w:jc w:val="both"/>
        <w:rPr>
          <w:rFonts w:cstheme="minorHAnsi"/>
          <w:sz w:val="20"/>
          <w:szCs w:val="20"/>
        </w:rPr>
      </w:pPr>
      <w:r w:rsidRPr="00E37F13">
        <w:rPr>
          <w:rFonts w:cstheme="minorHAnsi"/>
          <w:sz w:val="20"/>
          <w:szCs w:val="20"/>
        </w:rPr>
        <w:t xml:space="preserve">The MHPSS </w:t>
      </w:r>
      <w:r w:rsidR="002B641D">
        <w:rPr>
          <w:rFonts w:cstheme="minorHAnsi"/>
          <w:sz w:val="20"/>
          <w:szCs w:val="20"/>
        </w:rPr>
        <w:t xml:space="preserve">sub Working Group </w:t>
      </w:r>
      <w:r w:rsidRPr="00E37F13" w:rsidR="00FA4D20">
        <w:rPr>
          <w:rFonts w:cstheme="minorHAnsi"/>
          <w:sz w:val="20"/>
          <w:szCs w:val="20"/>
        </w:rPr>
        <w:t xml:space="preserve">has been initiated in </w:t>
      </w:r>
      <w:r w:rsidRPr="00E37F13" w:rsidR="007F077A">
        <w:rPr>
          <w:rFonts w:cstheme="minorHAnsi"/>
          <w:sz w:val="20"/>
          <w:szCs w:val="20"/>
        </w:rPr>
        <w:t>March</w:t>
      </w:r>
      <w:r w:rsidRPr="00E37F13" w:rsidR="00FA4D20">
        <w:rPr>
          <w:rFonts w:cstheme="minorHAnsi"/>
          <w:sz w:val="20"/>
          <w:szCs w:val="20"/>
        </w:rPr>
        <w:t xml:space="preserve"> 202</w:t>
      </w:r>
      <w:r w:rsidRPr="00E37F13" w:rsidR="007F077A">
        <w:rPr>
          <w:rFonts w:cstheme="minorHAnsi"/>
          <w:sz w:val="20"/>
          <w:szCs w:val="20"/>
        </w:rPr>
        <w:t>2</w:t>
      </w:r>
      <w:r w:rsidRPr="00E37F13" w:rsidR="00FA4D20">
        <w:rPr>
          <w:rFonts w:cstheme="minorHAnsi"/>
          <w:sz w:val="20"/>
          <w:szCs w:val="20"/>
        </w:rPr>
        <w:t xml:space="preserve">. The group </w:t>
      </w:r>
      <w:r w:rsidRPr="00E37F13" w:rsidR="00A0658C">
        <w:rPr>
          <w:rFonts w:cstheme="minorHAnsi"/>
          <w:sz w:val="20"/>
          <w:szCs w:val="20"/>
        </w:rPr>
        <w:t>will be co</w:t>
      </w:r>
      <w:r w:rsidRPr="00E37F13" w:rsidR="00BF0C5A">
        <w:rPr>
          <w:rFonts w:cstheme="minorHAnsi"/>
          <w:sz w:val="20"/>
          <w:szCs w:val="20"/>
        </w:rPr>
        <w:t>-</w:t>
      </w:r>
      <w:r w:rsidRPr="00E37F13">
        <w:rPr>
          <w:rFonts w:cstheme="minorHAnsi"/>
          <w:sz w:val="20"/>
          <w:szCs w:val="20"/>
        </w:rPr>
        <w:t xml:space="preserve">chaired </w:t>
      </w:r>
      <w:r w:rsidRPr="00E37F13" w:rsidR="00304E6E">
        <w:rPr>
          <w:rFonts w:cstheme="minorHAnsi"/>
          <w:sz w:val="20"/>
          <w:szCs w:val="20"/>
        </w:rPr>
        <w:t xml:space="preserve">by </w:t>
      </w:r>
      <w:r w:rsidRPr="00E37F13" w:rsidR="00FA4D20">
        <w:rPr>
          <w:rFonts w:cstheme="minorHAnsi"/>
          <w:sz w:val="20"/>
          <w:szCs w:val="20"/>
        </w:rPr>
        <w:t>interested actors</w:t>
      </w:r>
      <w:r w:rsidRPr="00E37F13" w:rsidR="00A0658C">
        <w:rPr>
          <w:rFonts w:cstheme="minorHAnsi"/>
          <w:sz w:val="20"/>
          <w:szCs w:val="20"/>
        </w:rPr>
        <w:t xml:space="preserve"> that will be identified through group meetings</w:t>
      </w:r>
      <w:r w:rsidRPr="00E37F13" w:rsidR="00FA4D20">
        <w:rPr>
          <w:rFonts w:cstheme="minorHAnsi"/>
          <w:sz w:val="20"/>
          <w:szCs w:val="20"/>
        </w:rPr>
        <w:t>.</w:t>
      </w:r>
      <w:r w:rsidRPr="00E37F13">
        <w:rPr>
          <w:rFonts w:cstheme="minorHAnsi"/>
          <w:sz w:val="20"/>
          <w:szCs w:val="20"/>
        </w:rPr>
        <w:t xml:space="preserve"> </w:t>
      </w:r>
      <w:r w:rsidRPr="00E37F13" w:rsidR="00C31D49">
        <w:rPr>
          <w:rFonts w:cstheme="minorHAnsi"/>
          <w:sz w:val="20"/>
          <w:szCs w:val="20"/>
        </w:rPr>
        <w:t xml:space="preserve">The </w:t>
      </w:r>
      <w:r w:rsidRPr="00E37F13" w:rsidR="00BF0C5A">
        <w:rPr>
          <w:rFonts w:cstheme="minorHAnsi"/>
          <w:sz w:val="20"/>
          <w:szCs w:val="20"/>
        </w:rPr>
        <w:t>c</w:t>
      </w:r>
      <w:r w:rsidRPr="00E37F13" w:rsidR="00C31D49">
        <w:rPr>
          <w:rFonts w:cstheme="minorHAnsi"/>
          <w:sz w:val="20"/>
          <w:szCs w:val="20"/>
        </w:rPr>
        <w:t>o-</w:t>
      </w:r>
      <w:r w:rsidRPr="00E37F13" w:rsidR="00BF0C5A">
        <w:rPr>
          <w:rFonts w:cstheme="minorHAnsi"/>
          <w:sz w:val="20"/>
          <w:szCs w:val="20"/>
        </w:rPr>
        <w:t>c</w:t>
      </w:r>
      <w:r w:rsidRPr="00E37F13" w:rsidR="00C31D49">
        <w:rPr>
          <w:rFonts w:cstheme="minorHAnsi"/>
          <w:sz w:val="20"/>
          <w:szCs w:val="20"/>
        </w:rPr>
        <w:t>hairs</w:t>
      </w:r>
      <w:r w:rsidRPr="00E37F13" w:rsidR="00A0658C">
        <w:rPr>
          <w:rFonts w:cstheme="minorHAnsi"/>
          <w:sz w:val="20"/>
          <w:szCs w:val="20"/>
        </w:rPr>
        <w:t xml:space="preserve"> </w:t>
      </w:r>
      <w:r w:rsidRPr="00E37F13" w:rsidR="00C11699">
        <w:rPr>
          <w:rFonts w:cstheme="minorHAnsi"/>
          <w:sz w:val="20"/>
          <w:szCs w:val="20"/>
        </w:rPr>
        <w:t xml:space="preserve">can be rotated on </w:t>
      </w:r>
      <w:r w:rsidRPr="00E37F13" w:rsidR="007F077A">
        <w:rPr>
          <w:rFonts w:cstheme="minorHAnsi"/>
          <w:sz w:val="20"/>
          <w:szCs w:val="20"/>
        </w:rPr>
        <w:t>a</w:t>
      </w:r>
      <w:r w:rsidRPr="00E37F13" w:rsidR="00C11699">
        <w:rPr>
          <w:rFonts w:cstheme="minorHAnsi"/>
          <w:sz w:val="20"/>
          <w:szCs w:val="20"/>
        </w:rPr>
        <w:t xml:space="preserve"> </w:t>
      </w:r>
      <w:r w:rsidRPr="00E37F13" w:rsidR="007F077A">
        <w:rPr>
          <w:rFonts w:cstheme="minorHAnsi"/>
          <w:sz w:val="20"/>
          <w:szCs w:val="20"/>
        </w:rPr>
        <w:t>periodic</w:t>
      </w:r>
      <w:r w:rsidRPr="00E37F13" w:rsidR="00C11699">
        <w:rPr>
          <w:rFonts w:cstheme="minorHAnsi"/>
          <w:sz w:val="20"/>
          <w:szCs w:val="20"/>
        </w:rPr>
        <w:t xml:space="preserve"> basis, with replacements to be selected from the </w:t>
      </w:r>
      <w:r w:rsidR="002B641D">
        <w:rPr>
          <w:rFonts w:cstheme="minorHAnsi"/>
          <w:sz w:val="20"/>
          <w:szCs w:val="20"/>
        </w:rPr>
        <w:t>sub Working Group</w:t>
      </w:r>
      <w:r w:rsidRPr="00E37F13" w:rsidR="00C11699">
        <w:rPr>
          <w:rFonts w:cstheme="minorHAnsi"/>
          <w:sz w:val="20"/>
          <w:szCs w:val="20"/>
        </w:rPr>
        <w:t xml:space="preserve">.  As all members of the </w:t>
      </w:r>
      <w:r w:rsidR="002B641D">
        <w:rPr>
          <w:rFonts w:cstheme="minorHAnsi"/>
          <w:sz w:val="20"/>
          <w:szCs w:val="20"/>
        </w:rPr>
        <w:t xml:space="preserve">sub Working Group </w:t>
      </w:r>
      <w:r w:rsidRPr="00E37F13" w:rsidR="00C11699">
        <w:rPr>
          <w:rFonts w:cstheme="minorHAnsi"/>
          <w:sz w:val="20"/>
          <w:szCs w:val="20"/>
        </w:rPr>
        <w:t xml:space="preserve">are equal, the </w:t>
      </w:r>
      <w:r w:rsidRPr="00E37F13" w:rsidR="001B552F">
        <w:rPr>
          <w:rFonts w:cstheme="minorHAnsi"/>
          <w:sz w:val="20"/>
          <w:szCs w:val="20"/>
        </w:rPr>
        <w:t>co-</w:t>
      </w:r>
      <w:r w:rsidRPr="00E37F13" w:rsidR="00C11699">
        <w:rPr>
          <w:rFonts w:cstheme="minorHAnsi"/>
          <w:sz w:val="20"/>
          <w:szCs w:val="20"/>
        </w:rPr>
        <w:t xml:space="preserve">chair would not </w:t>
      </w:r>
      <w:r w:rsidRPr="00E37F13" w:rsidR="007E5EC0">
        <w:rPr>
          <w:rFonts w:cstheme="minorHAnsi"/>
          <w:sz w:val="20"/>
          <w:szCs w:val="20"/>
        </w:rPr>
        <w:t xml:space="preserve">have any </w:t>
      </w:r>
      <w:r w:rsidRPr="00E37F13" w:rsidR="00C11699">
        <w:rPr>
          <w:rFonts w:cstheme="minorHAnsi"/>
          <w:sz w:val="20"/>
          <w:szCs w:val="20"/>
        </w:rPr>
        <w:t>supervisory role</w:t>
      </w:r>
      <w:r w:rsidRPr="00E37F13" w:rsidR="007E5EC0">
        <w:rPr>
          <w:rFonts w:cstheme="minorHAnsi"/>
          <w:sz w:val="20"/>
          <w:szCs w:val="20"/>
        </w:rPr>
        <w:t>.</w:t>
      </w:r>
      <w:r w:rsidRPr="00E37F13" w:rsidR="00C11699">
        <w:rPr>
          <w:rFonts w:cstheme="minorHAnsi"/>
          <w:sz w:val="20"/>
          <w:szCs w:val="20"/>
        </w:rPr>
        <w:t xml:space="preserve"> </w:t>
      </w:r>
      <w:r w:rsidRPr="00E37F13" w:rsidR="00C31D49">
        <w:rPr>
          <w:rFonts w:cstheme="minorHAnsi"/>
          <w:sz w:val="20"/>
          <w:szCs w:val="20"/>
        </w:rPr>
        <w:t>T</w:t>
      </w:r>
      <w:r w:rsidRPr="00E37F13">
        <w:rPr>
          <w:rFonts w:cstheme="minorHAnsi"/>
          <w:sz w:val="20"/>
          <w:szCs w:val="20"/>
        </w:rPr>
        <w:t xml:space="preserve">he </w:t>
      </w:r>
      <w:r w:rsidRPr="00E37F13" w:rsidR="002D4D86">
        <w:rPr>
          <w:rFonts w:cstheme="minorHAnsi"/>
          <w:sz w:val="20"/>
          <w:szCs w:val="20"/>
        </w:rPr>
        <w:t>co-</w:t>
      </w:r>
      <w:r w:rsidRPr="00E37F13">
        <w:rPr>
          <w:rFonts w:cstheme="minorHAnsi"/>
          <w:sz w:val="20"/>
          <w:szCs w:val="20"/>
        </w:rPr>
        <w:t xml:space="preserve">chairs will divide tasks in an equal and collaborative manner, and will be responsible </w:t>
      </w:r>
      <w:r w:rsidRPr="00E37F13" w:rsidR="002D4D86">
        <w:rPr>
          <w:rFonts w:cstheme="minorHAnsi"/>
          <w:sz w:val="20"/>
          <w:szCs w:val="20"/>
        </w:rPr>
        <w:t>to</w:t>
      </w:r>
      <w:r w:rsidRPr="00E37F13">
        <w:rPr>
          <w:rFonts w:cstheme="minorHAnsi"/>
          <w:sz w:val="20"/>
          <w:szCs w:val="20"/>
        </w:rPr>
        <w:t>:</w:t>
      </w:r>
    </w:p>
    <w:p w:rsidRPr="00E37F13" w:rsidR="00304E6E" w:rsidP="00E37F13" w:rsidRDefault="007F077A" w14:paraId="0A50FDE9" w14:textId="0AF0202E">
      <w:pPr>
        <w:pStyle w:val="ListParagraph"/>
        <w:numPr>
          <w:ilvl w:val="0"/>
          <w:numId w:val="14"/>
        </w:numPr>
        <w:autoSpaceDE w:val="0"/>
        <w:autoSpaceDN w:val="0"/>
        <w:adjustRightInd w:val="0"/>
        <w:jc w:val="both"/>
        <w:rPr>
          <w:rFonts w:cstheme="minorHAnsi"/>
          <w:sz w:val="20"/>
          <w:szCs w:val="20"/>
        </w:rPr>
      </w:pPr>
      <w:r w:rsidRPr="00E37F13">
        <w:rPr>
          <w:rFonts w:cstheme="minorHAnsi"/>
          <w:sz w:val="20"/>
          <w:szCs w:val="20"/>
        </w:rPr>
        <w:t>C</w:t>
      </w:r>
      <w:r w:rsidRPr="00E37F13" w:rsidR="00304E6E">
        <w:rPr>
          <w:rFonts w:cstheme="minorHAnsi"/>
          <w:sz w:val="20"/>
          <w:szCs w:val="20"/>
        </w:rPr>
        <w:t xml:space="preserve">onvene the </w:t>
      </w:r>
      <w:r w:rsidR="002B641D">
        <w:rPr>
          <w:rFonts w:cstheme="minorHAnsi"/>
          <w:sz w:val="20"/>
          <w:szCs w:val="20"/>
        </w:rPr>
        <w:t xml:space="preserve">sub Working Group </w:t>
      </w:r>
      <w:r w:rsidRPr="00E37F13" w:rsidR="00304E6E">
        <w:rPr>
          <w:rFonts w:cstheme="minorHAnsi"/>
          <w:sz w:val="20"/>
          <w:szCs w:val="20"/>
        </w:rPr>
        <w:t xml:space="preserve">to facilitate communications, meetings, and support the implementation of the </w:t>
      </w:r>
      <w:r w:rsidRPr="00E37F13">
        <w:rPr>
          <w:rFonts w:cstheme="minorHAnsi"/>
          <w:sz w:val="20"/>
          <w:szCs w:val="20"/>
        </w:rPr>
        <w:t>emergency response plan</w:t>
      </w:r>
    </w:p>
    <w:p w:rsidRPr="00E37F13" w:rsidR="00D94246" w:rsidP="00E37F13" w:rsidRDefault="007F077A" w14:paraId="682BEA0D" w14:textId="74850A08">
      <w:pPr>
        <w:pStyle w:val="ListParagraph"/>
        <w:numPr>
          <w:ilvl w:val="0"/>
          <w:numId w:val="14"/>
        </w:numPr>
        <w:autoSpaceDE w:val="0"/>
        <w:autoSpaceDN w:val="0"/>
        <w:adjustRightInd w:val="0"/>
        <w:jc w:val="both"/>
        <w:rPr>
          <w:rFonts w:cstheme="minorHAnsi"/>
          <w:sz w:val="20"/>
          <w:szCs w:val="20"/>
        </w:rPr>
      </w:pPr>
      <w:r w:rsidRPr="00E37F13">
        <w:rPr>
          <w:rFonts w:cstheme="minorHAnsi"/>
          <w:sz w:val="20"/>
          <w:szCs w:val="20"/>
        </w:rPr>
        <w:t>U</w:t>
      </w:r>
      <w:r w:rsidRPr="00E37F13" w:rsidR="00D94246">
        <w:rPr>
          <w:rFonts w:cstheme="minorHAnsi"/>
          <w:sz w:val="20"/>
          <w:szCs w:val="20"/>
        </w:rPr>
        <w:t xml:space="preserve">pdate </w:t>
      </w:r>
      <w:r w:rsidRPr="00E37F13">
        <w:rPr>
          <w:rFonts w:cstheme="minorHAnsi"/>
          <w:sz w:val="20"/>
          <w:szCs w:val="20"/>
        </w:rPr>
        <w:t>service mapping regularly</w:t>
      </w:r>
    </w:p>
    <w:p w:rsidRPr="00E37F13" w:rsidR="00D94246" w:rsidP="00E37F13" w:rsidRDefault="007F077A" w14:paraId="4A0215FA" w14:textId="2A858A08">
      <w:pPr>
        <w:pStyle w:val="ListParagraph"/>
        <w:numPr>
          <w:ilvl w:val="0"/>
          <w:numId w:val="14"/>
        </w:numPr>
        <w:autoSpaceDE w:val="0"/>
        <w:autoSpaceDN w:val="0"/>
        <w:adjustRightInd w:val="0"/>
        <w:jc w:val="both"/>
        <w:rPr>
          <w:rFonts w:cstheme="minorHAnsi"/>
          <w:sz w:val="20"/>
          <w:szCs w:val="20"/>
        </w:rPr>
      </w:pPr>
      <w:r w:rsidRPr="00E37F13">
        <w:rPr>
          <w:rFonts w:cstheme="minorHAnsi"/>
          <w:sz w:val="20"/>
          <w:szCs w:val="20"/>
        </w:rPr>
        <w:t>E</w:t>
      </w:r>
      <w:r w:rsidRPr="00E37F13" w:rsidR="00314B2F">
        <w:rPr>
          <w:rFonts w:cstheme="minorHAnsi"/>
          <w:sz w:val="20"/>
          <w:szCs w:val="20"/>
        </w:rPr>
        <w:t>stablish a</w:t>
      </w:r>
      <w:r w:rsidRPr="00E37F13" w:rsidR="002D4D86">
        <w:rPr>
          <w:rFonts w:cstheme="minorHAnsi"/>
          <w:sz w:val="20"/>
          <w:szCs w:val="20"/>
        </w:rPr>
        <w:t>n</w:t>
      </w:r>
      <w:r w:rsidRPr="00E37F13" w:rsidR="00314B2F">
        <w:rPr>
          <w:rFonts w:cstheme="minorHAnsi"/>
          <w:sz w:val="20"/>
          <w:szCs w:val="20"/>
        </w:rPr>
        <w:t xml:space="preserve"> MHPSS capacity building plan </w:t>
      </w:r>
    </w:p>
    <w:p w:rsidRPr="00E37F13" w:rsidR="00D94246" w:rsidP="00E37F13" w:rsidRDefault="007F077A" w14:paraId="7B145450" w14:textId="5738D6C5">
      <w:pPr>
        <w:pStyle w:val="ListParagraph"/>
        <w:numPr>
          <w:ilvl w:val="0"/>
          <w:numId w:val="14"/>
        </w:numPr>
        <w:autoSpaceDE w:val="0"/>
        <w:autoSpaceDN w:val="0"/>
        <w:adjustRightInd w:val="0"/>
        <w:jc w:val="both"/>
        <w:rPr>
          <w:rFonts w:cstheme="minorHAnsi"/>
          <w:sz w:val="20"/>
          <w:szCs w:val="20"/>
        </w:rPr>
      </w:pPr>
      <w:r w:rsidRPr="00E37F13">
        <w:rPr>
          <w:rFonts w:cstheme="minorHAnsi"/>
          <w:sz w:val="20"/>
          <w:szCs w:val="20"/>
        </w:rPr>
        <w:t>F</w:t>
      </w:r>
      <w:r w:rsidRPr="00E37F13" w:rsidR="00304E6E">
        <w:rPr>
          <w:rFonts w:cstheme="minorHAnsi"/>
          <w:sz w:val="20"/>
          <w:szCs w:val="20"/>
        </w:rPr>
        <w:t>ollow the recent developments and publi</w:t>
      </w:r>
      <w:r w:rsidRPr="00E37F13" w:rsidR="00FA4D20">
        <w:rPr>
          <w:rFonts w:cstheme="minorHAnsi"/>
          <w:sz w:val="20"/>
          <w:szCs w:val="20"/>
        </w:rPr>
        <w:t>cations</w:t>
      </w:r>
      <w:r w:rsidRPr="00E37F13" w:rsidR="00304E6E">
        <w:rPr>
          <w:rFonts w:cstheme="minorHAnsi"/>
          <w:sz w:val="20"/>
          <w:szCs w:val="20"/>
        </w:rPr>
        <w:t xml:space="preserve"> on MHPSS in global platf</w:t>
      </w:r>
      <w:r w:rsidRPr="00E37F13" w:rsidR="00FA4D20">
        <w:rPr>
          <w:rFonts w:cstheme="minorHAnsi"/>
          <w:sz w:val="20"/>
          <w:szCs w:val="20"/>
        </w:rPr>
        <w:t>or</w:t>
      </w:r>
      <w:r w:rsidRPr="00E37F13" w:rsidR="00304E6E">
        <w:rPr>
          <w:rFonts w:cstheme="minorHAnsi"/>
          <w:sz w:val="20"/>
          <w:szCs w:val="20"/>
        </w:rPr>
        <w:t xml:space="preserve">m to share with </w:t>
      </w:r>
      <w:r w:rsidR="002B641D">
        <w:rPr>
          <w:rFonts w:cstheme="minorHAnsi"/>
          <w:sz w:val="20"/>
          <w:szCs w:val="20"/>
        </w:rPr>
        <w:t xml:space="preserve">sub Working Group </w:t>
      </w:r>
      <w:r w:rsidRPr="00E37F13" w:rsidR="00304E6E">
        <w:rPr>
          <w:rFonts w:cstheme="minorHAnsi"/>
          <w:sz w:val="20"/>
          <w:szCs w:val="20"/>
        </w:rPr>
        <w:t>members</w:t>
      </w:r>
      <w:r w:rsidRPr="00E37F13" w:rsidR="00FA4D20">
        <w:rPr>
          <w:rFonts w:cstheme="minorHAnsi"/>
          <w:sz w:val="20"/>
          <w:szCs w:val="20"/>
        </w:rPr>
        <w:t>, share announcements on global capacity building initiatives and technical webinars</w:t>
      </w:r>
    </w:p>
    <w:p w:rsidRPr="00E37F13" w:rsidR="00986E15" w:rsidP="00E37F13" w:rsidRDefault="007F077A" w14:paraId="4DE6509C" w14:textId="4344A5D6">
      <w:pPr>
        <w:pStyle w:val="ListParagraph"/>
        <w:numPr>
          <w:ilvl w:val="0"/>
          <w:numId w:val="14"/>
        </w:numPr>
        <w:autoSpaceDE w:val="0"/>
        <w:autoSpaceDN w:val="0"/>
        <w:adjustRightInd w:val="0"/>
        <w:jc w:val="both"/>
        <w:rPr>
          <w:rFonts w:cstheme="minorHAnsi"/>
          <w:sz w:val="20"/>
          <w:szCs w:val="20"/>
        </w:rPr>
      </w:pPr>
      <w:r w:rsidRPr="00E37F13">
        <w:rPr>
          <w:rFonts w:cstheme="minorHAnsi"/>
          <w:sz w:val="20"/>
          <w:szCs w:val="20"/>
        </w:rPr>
        <w:t>C</w:t>
      </w:r>
      <w:r w:rsidRPr="00E37F13" w:rsidR="00C11699">
        <w:rPr>
          <w:rFonts w:cstheme="minorHAnsi"/>
          <w:sz w:val="20"/>
          <w:szCs w:val="20"/>
        </w:rPr>
        <w:t>reate and keep the</w:t>
      </w:r>
      <w:r w:rsidRPr="00E37F13" w:rsidR="00764F16">
        <w:rPr>
          <w:rFonts w:cstheme="minorHAnsi"/>
          <w:sz w:val="20"/>
          <w:szCs w:val="20"/>
        </w:rPr>
        <w:t xml:space="preserve"> MHPSS </w:t>
      </w:r>
      <w:r w:rsidR="002B641D">
        <w:rPr>
          <w:rFonts w:cstheme="minorHAnsi"/>
          <w:sz w:val="20"/>
          <w:szCs w:val="20"/>
        </w:rPr>
        <w:t xml:space="preserve">sub Working Group </w:t>
      </w:r>
      <w:r w:rsidRPr="00E37F13" w:rsidR="00764F16">
        <w:rPr>
          <w:rFonts w:cstheme="minorHAnsi"/>
          <w:sz w:val="20"/>
          <w:szCs w:val="20"/>
        </w:rPr>
        <w:t xml:space="preserve">reporting system </w:t>
      </w:r>
      <w:r w:rsidRPr="00E37F13" w:rsidR="008C149A">
        <w:rPr>
          <w:rFonts w:cstheme="minorHAnsi"/>
          <w:sz w:val="20"/>
          <w:szCs w:val="20"/>
        </w:rPr>
        <w:t>function</w:t>
      </w:r>
      <w:r w:rsidRPr="00E37F13">
        <w:rPr>
          <w:rFonts w:cstheme="minorHAnsi"/>
          <w:sz w:val="20"/>
          <w:szCs w:val="20"/>
        </w:rPr>
        <w:t>al</w:t>
      </w:r>
    </w:p>
    <w:p w:rsidRPr="00E37F13" w:rsidR="00D97DE3" w:rsidP="00E37F13" w:rsidRDefault="00D97DE3" w14:paraId="740F1C21" w14:textId="02B72144">
      <w:pPr>
        <w:autoSpaceDE w:val="0"/>
        <w:autoSpaceDN w:val="0"/>
        <w:adjustRightInd w:val="0"/>
        <w:jc w:val="both"/>
        <w:rPr>
          <w:rFonts w:cstheme="minorHAnsi"/>
          <w:sz w:val="20"/>
          <w:szCs w:val="20"/>
        </w:rPr>
      </w:pPr>
    </w:p>
    <w:p w:rsidRPr="00E37F13" w:rsidR="00D97DE3" w:rsidP="00E37F13" w:rsidRDefault="00D97DE3" w14:paraId="4683EA2C" w14:textId="0ECEA221">
      <w:pPr>
        <w:autoSpaceDE w:val="0"/>
        <w:autoSpaceDN w:val="0"/>
        <w:adjustRightInd w:val="0"/>
        <w:ind w:firstLine="720"/>
        <w:jc w:val="both"/>
        <w:rPr>
          <w:rFonts w:cstheme="minorHAnsi"/>
          <w:sz w:val="20"/>
          <w:szCs w:val="20"/>
        </w:rPr>
      </w:pPr>
      <w:r w:rsidRPr="00E37F13">
        <w:rPr>
          <w:rFonts w:cstheme="minorHAnsi"/>
          <w:sz w:val="20"/>
          <w:szCs w:val="20"/>
        </w:rPr>
        <w:t>2. Membership</w:t>
      </w:r>
    </w:p>
    <w:p w:rsidRPr="00E37F13" w:rsidR="007C21A7" w:rsidP="00E37F13" w:rsidRDefault="007C21A7" w14:paraId="7FD200EC" w14:textId="77777777">
      <w:pPr>
        <w:autoSpaceDE w:val="0"/>
        <w:autoSpaceDN w:val="0"/>
        <w:adjustRightInd w:val="0"/>
        <w:jc w:val="both"/>
        <w:rPr>
          <w:rFonts w:cstheme="minorHAnsi"/>
          <w:sz w:val="20"/>
          <w:szCs w:val="20"/>
        </w:rPr>
      </w:pPr>
    </w:p>
    <w:p w:rsidRPr="00E37F13" w:rsidR="00D97DE3" w:rsidP="00E37F13" w:rsidRDefault="00D97DE3" w14:paraId="7F2BBE8D" w14:textId="5C5DD50C">
      <w:pPr>
        <w:autoSpaceDE w:val="0"/>
        <w:autoSpaceDN w:val="0"/>
        <w:adjustRightInd w:val="0"/>
        <w:jc w:val="both"/>
        <w:rPr>
          <w:rFonts w:cstheme="minorHAnsi"/>
          <w:sz w:val="20"/>
          <w:szCs w:val="20"/>
        </w:rPr>
      </w:pPr>
      <w:r w:rsidRPr="00E37F13">
        <w:rPr>
          <w:rFonts w:cstheme="minorHAnsi"/>
          <w:sz w:val="20"/>
          <w:szCs w:val="20"/>
        </w:rPr>
        <w:t xml:space="preserve">Members of the MHPSS </w:t>
      </w:r>
      <w:r w:rsidR="002B641D">
        <w:rPr>
          <w:rFonts w:cstheme="minorHAnsi"/>
          <w:sz w:val="20"/>
          <w:szCs w:val="20"/>
        </w:rPr>
        <w:t xml:space="preserve">sub Working Group </w:t>
      </w:r>
      <w:r w:rsidRPr="00E37F13">
        <w:rPr>
          <w:rFonts w:cstheme="minorHAnsi"/>
          <w:sz w:val="20"/>
          <w:szCs w:val="20"/>
        </w:rPr>
        <w:t>will commit to regular participation in meetings, activities and initiatives.</w:t>
      </w:r>
      <w:r w:rsidRPr="00E37F13" w:rsidR="00FF4355">
        <w:rPr>
          <w:rFonts w:cstheme="minorHAnsi"/>
          <w:sz w:val="20"/>
          <w:szCs w:val="20"/>
        </w:rPr>
        <w:t xml:space="preserve"> </w:t>
      </w:r>
      <w:r w:rsidRPr="00E37F13">
        <w:rPr>
          <w:rFonts w:cstheme="minorHAnsi"/>
          <w:sz w:val="20"/>
          <w:szCs w:val="20"/>
        </w:rPr>
        <w:t>Participating members will be responsible for:</w:t>
      </w:r>
    </w:p>
    <w:p w:rsidRPr="00E37F13" w:rsidR="00D97DE3" w:rsidP="00E37F13" w:rsidRDefault="00D97DE3" w14:paraId="64FC89D6" w14:textId="025F8245">
      <w:pPr>
        <w:pStyle w:val="ListParagraph"/>
        <w:numPr>
          <w:ilvl w:val="0"/>
          <w:numId w:val="9"/>
        </w:numPr>
        <w:autoSpaceDE w:val="0"/>
        <w:autoSpaceDN w:val="0"/>
        <w:adjustRightInd w:val="0"/>
        <w:jc w:val="both"/>
        <w:rPr>
          <w:rFonts w:cstheme="minorHAnsi"/>
          <w:sz w:val="20"/>
          <w:szCs w:val="20"/>
        </w:rPr>
      </w:pPr>
      <w:r w:rsidRPr="00E37F13">
        <w:rPr>
          <w:rFonts w:cstheme="minorHAnsi"/>
          <w:sz w:val="20"/>
          <w:szCs w:val="20"/>
        </w:rPr>
        <w:lastRenderedPageBreak/>
        <w:t>MHPSS actors are responsible for effectively coordinating their programs and activities, avoiding duplication and working towards good practice standards within their own organizations</w:t>
      </w:r>
    </w:p>
    <w:p w:rsidRPr="00E37F13" w:rsidR="00764F16" w:rsidP="00E37F13" w:rsidRDefault="00D97DE3" w14:paraId="1B771299" w14:textId="65582A66">
      <w:pPr>
        <w:pStyle w:val="ListParagraph"/>
        <w:numPr>
          <w:ilvl w:val="0"/>
          <w:numId w:val="9"/>
        </w:numPr>
        <w:autoSpaceDE w:val="0"/>
        <w:autoSpaceDN w:val="0"/>
        <w:adjustRightInd w:val="0"/>
        <w:jc w:val="both"/>
        <w:rPr>
          <w:rFonts w:cstheme="minorHAnsi"/>
          <w:sz w:val="20"/>
          <w:szCs w:val="20"/>
        </w:rPr>
      </w:pPr>
      <w:r w:rsidRPr="00E37F13">
        <w:rPr>
          <w:rFonts w:cstheme="minorHAnsi"/>
          <w:sz w:val="20"/>
          <w:szCs w:val="20"/>
        </w:rPr>
        <w:t>Upholding reporting commitments in a timely manner</w:t>
      </w:r>
    </w:p>
    <w:p w:rsidRPr="00E37F13" w:rsidR="00764F16" w:rsidP="00E37F13" w:rsidRDefault="007C21A7" w14:paraId="655CA3EA" w14:textId="3DB86473">
      <w:pPr>
        <w:pStyle w:val="ListParagraph"/>
        <w:numPr>
          <w:ilvl w:val="0"/>
          <w:numId w:val="9"/>
        </w:numPr>
        <w:autoSpaceDE w:val="0"/>
        <w:autoSpaceDN w:val="0"/>
        <w:adjustRightInd w:val="0"/>
        <w:jc w:val="both"/>
        <w:rPr>
          <w:rFonts w:cstheme="minorHAnsi"/>
          <w:sz w:val="20"/>
          <w:szCs w:val="20"/>
        </w:rPr>
      </w:pPr>
      <w:r w:rsidRPr="00E37F13">
        <w:rPr>
          <w:rFonts w:cstheme="minorHAnsi"/>
          <w:sz w:val="20"/>
          <w:szCs w:val="20"/>
        </w:rPr>
        <w:t>U</w:t>
      </w:r>
      <w:r w:rsidRPr="00E37F13" w:rsidR="00764F16">
        <w:rPr>
          <w:rFonts w:cstheme="minorHAnsi"/>
          <w:sz w:val="20"/>
          <w:szCs w:val="20"/>
        </w:rPr>
        <w:t xml:space="preserve">pdate information </w:t>
      </w:r>
      <w:r w:rsidRPr="00E37F13" w:rsidR="001E1B74">
        <w:rPr>
          <w:rFonts w:cstheme="minorHAnsi"/>
          <w:sz w:val="20"/>
          <w:szCs w:val="20"/>
        </w:rPr>
        <w:t xml:space="preserve">regularly </w:t>
      </w:r>
      <w:r w:rsidRPr="00E37F13" w:rsidR="00764F16">
        <w:rPr>
          <w:rFonts w:cstheme="minorHAnsi"/>
          <w:sz w:val="20"/>
          <w:szCs w:val="20"/>
        </w:rPr>
        <w:t xml:space="preserve">from all new </w:t>
      </w:r>
      <w:r w:rsidRPr="00E37F13" w:rsidR="00D75A92">
        <w:rPr>
          <w:rFonts w:cstheme="minorHAnsi"/>
          <w:sz w:val="20"/>
          <w:szCs w:val="20"/>
        </w:rPr>
        <w:t>a</w:t>
      </w:r>
      <w:r w:rsidRPr="00E37F13" w:rsidR="00764F16">
        <w:rPr>
          <w:rFonts w:cstheme="minorHAnsi"/>
          <w:sz w:val="20"/>
          <w:szCs w:val="20"/>
        </w:rPr>
        <w:t xml:space="preserve">ctors to include geographic coverage and case load which shall be used to evaluate membership to the </w:t>
      </w:r>
      <w:r w:rsidR="002B641D">
        <w:rPr>
          <w:rFonts w:cstheme="minorHAnsi"/>
          <w:sz w:val="20"/>
          <w:szCs w:val="20"/>
        </w:rPr>
        <w:t>sub Working Group</w:t>
      </w:r>
    </w:p>
    <w:p w:rsidRPr="00E37F13" w:rsidR="00764F16" w:rsidP="00E37F13" w:rsidRDefault="007C21A7" w14:paraId="3A4EC7EF" w14:textId="66CE284D">
      <w:pPr>
        <w:pStyle w:val="ListParagraph"/>
        <w:numPr>
          <w:ilvl w:val="0"/>
          <w:numId w:val="9"/>
        </w:numPr>
        <w:autoSpaceDE w:val="0"/>
        <w:autoSpaceDN w:val="0"/>
        <w:adjustRightInd w:val="0"/>
        <w:jc w:val="both"/>
        <w:rPr>
          <w:rFonts w:cstheme="minorHAnsi"/>
          <w:sz w:val="20"/>
          <w:szCs w:val="20"/>
        </w:rPr>
      </w:pPr>
      <w:r w:rsidRPr="00E37F13">
        <w:rPr>
          <w:rFonts w:cstheme="minorHAnsi"/>
          <w:sz w:val="20"/>
          <w:szCs w:val="20"/>
        </w:rPr>
        <w:t xml:space="preserve">Fulfill responsibility of information sharing for periodic reports of the </w:t>
      </w:r>
      <w:r w:rsidR="002B641D">
        <w:rPr>
          <w:rFonts w:cstheme="minorHAnsi"/>
          <w:sz w:val="20"/>
          <w:szCs w:val="20"/>
        </w:rPr>
        <w:t xml:space="preserve">sub Working Group </w:t>
      </w:r>
      <w:r w:rsidRPr="00E37F13">
        <w:rPr>
          <w:rFonts w:cstheme="minorHAnsi"/>
          <w:sz w:val="20"/>
          <w:szCs w:val="20"/>
        </w:rPr>
        <w:t>to maintain membership</w:t>
      </w:r>
    </w:p>
    <w:p w:rsidRPr="00E37F13" w:rsidR="00764F16" w:rsidP="00E37F13" w:rsidRDefault="00764F16" w14:paraId="67E3F6A0" w14:textId="77777777">
      <w:pPr>
        <w:autoSpaceDE w:val="0"/>
        <w:autoSpaceDN w:val="0"/>
        <w:adjustRightInd w:val="0"/>
        <w:jc w:val="both"/>
        <w:rPr>
          <w:rFonts w:cstheme="minorHAnsi"/>
          <w:sz w:val="20"/>
          <w:szCs w:val="20"/>
        </w:rPr>
      </w:pPr>
    </w:p>
    <w:p w:rsidRPr="00E37F13" w:rsidR="00D97DE3" w:rsidP="00E37F13" w:rsidRDefault="00D97DE3" w14:paraId="4CA1ED9A" w14:textId="4385CEE3">
      <w:pPr>
        <w:pStyle w:val="Heading3"/>
        <w:jc w:val="both"/>
        <w:rPr>
          <w:rFonts w:asciiTheme="minorHAnsi" w:hAnsiTheme="minorHAnsi" w:cstheme="minorHAnsi"/>
          <w:b/>
          <w:bCs/>
          <w:color w:val="4472C4" w:themeColor="accent1"/>
          <w:sz w:val="20"/>
          <w:szCs w:val="20"/>
        </w:rPr>
      </w:pPr>
      <w:r w:rsidRPr="00E37F13">
        <w:rPr>
          <w:rFonts w:asciiTheme="minorHAnsi" w:hAnsiTheme="minorHAnsi" w:cstheme="minorHAnsi"/>
          <w:b/>
          <w:bCs/>
          <w:color w:val="4472C4" w:themeColor="accent1"/>
          <w:sz w:val="20"/>
          <w:szCs w:val="20"/>
        </w:rPr>
        <w:t>MEETINGS</w:t>
      </w:r>
    </w:p>
    <w:p w:rsidRPr="00E37F13" w:rsidR="00986E15" w:rsidP="00E37F13" w:rsidRDefault="00986E15" w14:paraId="3CFE522A" w14:textId="03A2FAF1">
      <w:pPr>
        <w:autoSpaceDE w:val="0"/>
        <w:autoSpaceDN w:val="0"/>
        <w:adjustRightInd w:val="0"/>
        <w:jc w:val="both"/>
        <w:rPr>
          <w:rFonts w:cstheme="minorHAnsi"/>
          <w:sz w:val="20"/>
          <w:szCs w:val="20"/>
        </w:rPr>
      </w:pPr>
    </w:p>
    <w:p w:rsidRPr="00E37F13" w:rsidR="0097416D" w:rsidP="00E37F13" w:rsidRDefault="0097416D" w14:paraId="032A08C5" w14:textId="40BF0263">
      <w:pPr>
        <w:autoSpaceDE w:val="0"/>
        <w:autoSpaceDN w:val="0"/>
        <w:adjustRightInd w:val="0"/>
        <w:jc w:val="both"/>
        <w:rPr>
          <w:rFonts w:cstheme="minorHAnsi"/>
          <w:sz w:val="20"/>
          <w:szCs w:val="20"/>
        </w:rPr>
      </w:pPr>
      <w:r w:rsidRPr="00E37F13">
        <w:rPr>
          <w:rFonts w:cstheme="minorHAnsi"/>
          <w:sz w:val="20"/>
          <w:szCs w:val="20"/>
        </w:rPr>
        <w:t xml:space="preserve">The </w:t>
      </w:r>
      <w:r w:rsidRPr="00E37F13" w:rsidR="00E37F13">
        <w:rPr>
          <w:rFonts w:cstheme="minorHAnsi"/>
          <w:sz w:val="20"/>
          <w:szCs w:val="20"/>
        </w:rPr>
        <w:t>Budapest</w:t>
      </w:r>
      <w:r w:rsidRPr="00E37F13">
        <w:rPr>
          <w:rFonts w:cstheme="minorHAnsi"/>
          <w:sz w:val="20"/>
          <w:szCs w:val="20"/>
        </w:rPr>
        <w:t xml:space="preserve"> based MHPSS </w:t>
      </w:r>
      <w:r w:rsidR="002B641D">
        <w:rPr>
          <w:rFonts w:cstheme="minorHAnsi"/>
          <w:sz w:val="20"/>
          <w:szCs w:val="20"/>
        </w:rPr>
        <w:t xml:space="preserve">sub Working Group </w:t>
      </w:r>
      <w:r w:rsidRPr="00E37F13">
        <w:rPr>
          <w:rFonts w:cstheme="minorHAnsi"/>
          <w:sz w:val="20"/>
          <w:szCs w:val="20"/>
        </w:rPr>
        <w:t>meets</w:t>
      </w:r>
      <w:r w:rsidRPr="00E37F13" w:rsidR="00E37F13">
        <w:rPr>
          <w:rFonts w:cstheme="minorHAnsi"/>
          <w:sz w:val="20"/>
          <w:szCs w:val="20"/>
        </w:rPr>
        <w:t xml:space="preserve"> </w:t>
      </w:r>
      <w:r w:rsidRPr="00E37F13">
        <w:rPr>
          <w:rFonts w:cstheme="minorHAnsi"/>
          <w:sz w:val="20"/>
          <w:szCs w:val="20"/>
        </w:rPr>
        <w:t>weekly with p</w:t>
      </w:r>
      <w:r w:rsidRPr="00E37F13" w:rsidR="00372D1F">
        <w:rPr>
          <w:rFonts w:cstheme="minorHAnsi"/>
          <w:sz w:val="20"/>
          <w:szCs w:val="20"/>
        </w:rPr>
        <w:t>h</w:t>
      </w:r>
      <w:r w:rsidRPr="00E37F13">
        <w:rPr>
          <w:rFonts w:cstheme="minorHAnsi"/>
          <w:sz w:val="20"/>
          <w:szCs w:val="20"/>
        </w:rPr>
        <w:t>y</w:t>
      </w:r>
      <w:r w:rsidRPr="00E37F13" w:rsidR="00372D1F">
        <w:rPr>
          <w:rFonts w:cstheme="minorHAnsi"/>
          <w:sz w:val="20"/>
          <w:szCs w:val="20"/>
        </w:rPr>
        <w:t>s</w:t>
      </w:r>
      <w:r w:rsidRPr="00E37F13">
        <w:rPr>
          <w:rFonts w:cstheme="minorHAnsi"/>
          <w:sz w:val="20"/>
          <w:szCs w:val="20"/>
        </w:rPr>
        <w:t xml:space="preserve">ical or remote participation of </w:t>
      </w:r>
      <w:r w:rsidRPr="00E37F13" w:rsidR="00B559AE">
        <w:rPr>
          <w:rFonts w:cstheme="minorHAnsi"/>
          <w:sz w:val="20"/>
          <w:szCs w:val="20"/>
        </w:rPr>
        <w:t xml:space="preserve">its </w:t>
      </w:r>
      <w:r w:rsidRPr="00E37F13">
        <w:rPr>
          <w:rFonts w:cstheme="minorHAnsi"/>
          <w:sz w:val="20"/>
          <w:szCs w:val="20"/>
        </w:rPr>
        <w:t xml:space="preserve">members. In agreement with </w:t>
      </w:r>
      <w:r w:rsidR="002B641D">
        <w:rPr>
          <w:rFonts w:cstheme="minorHAnsi"/>
          <w:sz w:val="20"/>
          <w:szCs w:val="20"/>
        </w:rPr>
        <w:t xml:space="preserve">sub Working Group </w:t>
      </w:r>
      <w:r w:rsidRPr="00E37F13">
        <w:rPr>
          <w:rFonts w:cstheme="minorHAnsi"/>
          <w:sz w:val="20"/>
          <w:szCs w:val="20"/>
        </w:rPr>
        <w:t>members, the</w:t>
      </w:r>
      <w:r w:rsidRPr="00E37F13" w:rsidDel="00B559AE" w:rsidR="00B559AE">
        <w:rPr>
          <w:rFonts w:cstheme="minorHAnsi"/>
          <w:sz w:val="20"/>
          <w:szCs w:val="20"/>
        </w:rPr>
        <w:t xml:space="preserve"> </w:t>
      </w:r>
      <w:r w:rsidRPr="00E37F13">
        <w:rPr>
          <w:rFonts w:cstheme="minorHAnsi"/>
          <w:sz w:val="20"/>
          <w:szCs w:val="20"/>
        </w:rPr>
        <w:t xml:space="preserve"> co-chairs may schedule alternative dates in special circumstances or may call for additional ad-hoc meetings to discuss specific issues as necessary. An agenda is shared a minimum 2 days before the </w:t>
      </w:r>
      <w:r w:rsidRPr="00E37F13" w:rsidR="00E37F13">
        <w:rPr>
          <w:rFonts w:cstheme="minorHAnsi"/>
          <w:sz w:val="20"/>
          <w:szCs w:val="20"/>
        </w:rPr>
        <w:t>meeting</w:t>
      </w:r>
      <w:r w:rsidRPr="00E37F13">
        <w:rPr>
          <w:rFonts w:cstheme="minorHAnsi"/>
          <w:sz w:val="20"/>
          <w:szCs w:val="20"/>
        </w:rPr>
        <w:t xml:space="preserve"> and brief meeting minutes, including relevant documents, are circulated within </w:t>
      </w:r>
      <w:r w:rsidRPr="00E37F13" w:rsidR="00E37F13">
        <w:rPr>
          <w:rFonts w:cstheme="minorHAnsi"/>
          <w:sz w:val="20"/>
          <w:szCs w:val="20"/>
        </w:rPr>
        <w:t>3</w:t>
      </w:r>
      <w:r w:rsidRPr="00E37F13">
        <w:rPr>
          <w:rFonts w:cstheme="minorHAnsi"/>
          <w:sz w:val="20"/>
          <w:szCs w:val="20"/>
        </w:rPr>
        <w:t xml:space="preserve"> days after the </w:t>
      </w:r>
      <w:r w:rsidRPr="00E37F13" w:rsidR="00E37F13">
        <w:rPr>
          <w:rFonts w:cstheme="minorHAnsi"/>
          <w:sz w:val="20"/>
          <w:szCs w:val="20"/>
        </w:rPr>
        <w:t>meeting</w:t>
      </w:r>
      <w:r w:rsidRPr="00E37F13">
        <w:rPr>
          <w:rFonts w:cstheme="minorHAnsi"/>
          <w:sz w:val="20"/>
          <w:szCs w:val="20"/>
        </w:rPr>
        <w:t xml:space="preserve"> is held.</w:t>
      </w:r>
    </w:p>
    <w:p w:rsidRPr="00E37F13" w:rsidR="0097416D" w:rsidP="00E37F13" w:rsidRDefault="0097416D" w14:paraId="3BD45CE0" w14:textId="77777777">
      <w:pPr>
        <w:autoSpaceDE w:val="0"/>
        <w:autoSpaceDN w:val="0"/>
        <w:adjustRightInd w:val="0"/>
        <w:jc w:val="both"/>
        <w:rPr>
          <w:rFonts w:cstheme="minorHAnsi"/>
          <w:sz w:val="20"/>
          <w:szCs w:val="20"/>
        </w:rPr>
      </w:pPr>
    </w:p>
    <w:p w:rsidRPr="00E37F13" w:rsidR="009C015E" w:rsidP="00E37F13" w:rsidRDefault="00986E15" w14:paraId="3ADFE91E" w14:textId="7B446C6B">
      <w:pPr>
        <w:autoSpaceDE w:val="0"/>
        <w:autoSpaceDN w:val="0"/>
        <w:adjustRightInd w:val="0"/>
        <w:jc w:val="both"/>
        <w:rPr>
          <w:rFonts w:cstheme="minorHAnsi"/>
          <w:sz w:val="20"/>
          <w:szCs w:val="20"/>
        </w:rPr>
      </w:pPr>
      <w:r w:rsidRPr="00E37F13">
        <w:rPr>
          <w:rFonts w:cstheme="minorHAnsi"/>
          <w:sz w:val="20"/>
          <w:szCs w:val="20"/>
        </w:rPr>
        <w:t xml:space="preserve">These Terms of Reference are a working document and may be altered to meet the current needs of all members (at national level and field level) by agreement of the majority of the members. Unless otherwise requested by members to make amendments, the Terms of Reference will be reviewed </w:t>
      </w:r>
      <w:r w:rsidRPr="00E37F13" w:rsidR="0097416D">
        <w:rPr>
          <w:rFonts w:cstheme="minorHAnsi"/>
          <w:sz w:val="20"/>
          <w:szCs w:val="20"/>
        </w:rPr>
        <w:t>twice</w:t>
      </w:r>
      <w:r w:rsidRPr="00E37F13">
        <w:rPr>
          <w:rFonts w:cstheme="minorHAnsi"/>
          <w:sz w:val="20"/>
          <w:szCs w:val="20"/>
        </w:rPr>
        <w:t xml:space="preserve"> a year to re-affirm responsibilities of the </w:t>
      </w:r>
      <w:r w:rsidR="002B641D">
        <w:rPr>
          <w:rFonts w:cstheme="minorHAnsi"/>
          <w:sz w:val="20"/>
          <w:szCs w:val="20"/>
        </w:rPr>
        <w:t>sub Working Group</w:t>
      </w:r>
      <w:r w:rsidR="00A12258">
        <w:rPr>
          <w:rFonts w:cstheme="minorHAnsi"/>
          <w:sz w:val="20"/>
          <w:szCs w:val="20"/>
        </w:rPr>
        <w:t>.</w:t>
      </w:r>
    </w:p>
    <w:p w:rsidRPr="00E37F13" w:rsidR="001A2B37" w:rsidP="00E37F13" w:rsidRDefault="001A2B37" w14:paraId="70EA2357" w14:textId="1951F7D7">
      <w:pPr>
        <w:autoSpaceDE w:val="0"/>
        <w:autoSpaceDN w:val="0"/>
        <w:adjustRightInd w:val="0"/>
        <w:jc w:val="both"/>
        <w:rPr>
          <w:rFonts w:cstheme="minorHAnsi"/>
          <w:sz w:val="20"/>
          <w:szCs w:val="20"/>
        </w:rPr>
      </w:pPr>
    </w:p>
    <w:p w:rsidRPr="00E37F13" w:rsidR="001A2B37" w:rsidP="00E37F13" w:rsidRDefault="001A2B37" w14:paraId="789DAB26" w14:textId="53BBCBE9">
      <w:pPr>
        <w:autoSpaceDE w:val="0"/>
        <w:autoSpaceDN w:val="0"/>
        <w:adjustRightInd w:val="0"/>
        <w:jc w:val="both"/>
        <w:rPr>
          <w:rFonts w:cstheme="minorHAnsi"/>
          <w:sz w:val="20"/>
          <w:szCs w:val="20"/>
        </w:rPr>
      </w:pPr>
    </w:p>
    <w:p w:rsidRPr="00E37F13" w:rsidR="001A2B37" w:rsidP="00E37F13" w:rsidRDefault="001A2B37" w14:paraId="375A8C39" w14:textId="6C25D6CE">
      <w:pPr>
        <w:autoSpaceDE w:val="0"/>
        <w:autoSpaceDN w:val="0"/>
        <w:adjustRightInd w:val="0"/>
        <w:jc w:val="both"/>
        <w:rPr>
          <w:rFonts w:cstheme="minorHAnsi"/>
          <w:sz w:val="20"/>
          <w:szCs w:val="20"/>
        </w:rPr>
      </w:pPr>
    </w:p>
    <w:sectPr w:rsidRPr="00E37F13" w:rsidR="001A2B37" w:rsidSect="00BC2031">
      <w:type w:val="continuous"/>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913"/>
    <w:multiLevelType w:val="hybridMultilevel"/>
    <w:tmpl w:val="267E1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E42F5"/>
    <w:multiLevelType w:val="hybridMultilevel"/>
    <w:tmpl w:val="21BCA8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06B70"/>
    <w:multiLevelType w:val="hybridMultilevel"/>
    <w:tmpl w:val="038EC2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CC041F"/>
    <w:multiLevelType w:val="hybridMultilevel"/>
    <w:tmpl w:val="0A640D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B55FA6"/>
    <w:multiLevelType w:val="hybridMultilevel"/>
    <w:tmpl w:val="6DA25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A92BB6"/>
    <w:multiLevelType w:val="hybridMultilevel"/>
    <w:tmpl w:val="4F68A0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A705DE"/>
    <w:multiLevelType w:val="hybridMultilevel"/>
    <w:tmpl w:val="267E1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105DA"/>
    <w:multiLevelType w:val="hybridMultilevel"/>
    <w:tmpl w:val="70DC10F8"/>
    <w:lvl w:ilvl="0" w:tplc="25047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3F1709"/>
    <w:multiLevelType w:val="hybridMultilevel"/>
    <w:tmpl w:val="2BD61F0C"/>
    <w:lvl w:ilvl="0" w:tplc="51522DA2">
      <w:start w:val="1"/>
      <w:numFmt w:val="lowerLetter"/>
      <w:lvlText w:val="%1."/>
      <w:lvlJc w:val="left"/>
      <w:pPr>
        <w:ind w:left="720" w:hanging="360"/>
      </w:pPr>
      <w:rPr>
        <w:rFonts w:hint="default" w:asciiTheme="minorHAnsi" w:hAnsiTheme="minorHAnsi" w:cstheme="minorBid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F6676"/>
    <w:multiLevelType w:val="hybridMultilevel"/>
    <w:tmpl w:val="640F89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2B16AD"/>
    <w:multiLevelType w:val="hybridMultilevel"/>
    <w:tmpl w:val="585E6B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A47FB8"/>
    <w:multiLevelType w:val="hybridMultilevel"/>
    <w:tmpl w:val="75781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B50A4"/>
    <w:multiLevelType w:val="hybridMultilevel"/>
    <w:tmpl w:val="DC30C0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AB73ED"/>
    <w:multiLevelType w:val="hybridMultilevel"/>
    <w:tmpl w:val="22F8E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747E25"/>
    <w:multiLevelType w:val="hybridMultilevel"/>
    <w:tmpl w:val="6562E9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BE5A6F"/>
    <w:multiLevelType w:val="hybridMultilevel"/>
    <w:tmpl w:val="1AD84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D6308B"/>
    <w:multiLevelType w:val="hybridMultilevel"/>
    <w:tmpl w:val="E38E48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FA920DE"/>
    <w:multiLevelType w:val="hybridMultilevel"/>
    <w:tmpl w:val="3ACAD1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351E7B"/>
    <w:multiLevelType w:val="hybridMultilevel"/>
    <w:tmpl w:val="5B02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02944"/>
    <w:multiLevelType w:val="hybridMultilevel"/>
    <w:tmpl w:val="976816AA"/>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C3B6A"/>
    <w:multiLevelType w:val="hybridMultilevel"/>
    <w:tmpl w:val="75781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53F2E"/>
    <w:multiLevelType w:val="hybridMultilevel"/>
    <w:tmpl w:val="0718A5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5"/>
  </w:num>
  <w:num w:numId="3">
    <w:abstractNumId w:val="14"/>
  </w:num>
  <w:num w:numId="4">
    <w:abstractNumId w:val="12"/>
  </w:num>
  <w:num w:numId="5">
    <w:abstractNumId w:val="4"/>
  </w:num>
  <w:num w:numId="6">
    <w:abstractNumId w:val="0"/>
  </w:num>
  <w:num w:numId="7">
    <w:abstractNumId w:val="13"/>
  </w:num>
  <w:num w:numId="8">
    <w:abstractNumId w:val="10"/>
  </w:num>
  <w:num w:numId="9">
    <w:abstractNumId w:val="20"/>
  </w:num>
  <w:num w:numId="10">
    <w:abstractNumId w:val="11"/>
  </w:num>
  <w:num w:numId="11">
    <w:abstractNumId w:val="9"/>
  </w:num>
  <w:num w:numId="12">
    <w:abstractNumId w:val="18"/>
  </w:num>
  <w:num w:numId="13">
    <w:abstractNumId w:val="1"/>
  </w:num>
  <w:num w:numId="14">
    <w:abstractNumId w:val="8"/>
  </w:num>
  <w:num w:numId="15">
    <w:abstractNumId w:val="3"/>
  </w:num>
  <w:num w:numId="16">
    <w:abstractNumId w:val="19"/>
  </w:num>
  <w:num w:numId="17">
    <w:abstractNumId w:val="21"/>
  </w:num>
  <w:num w:numId="18">
    <w:abstractNumId w:val="17"/>
  </w:num>
  <w:num w:numId="19">
    <w:abstractNumId w:val="7"/>
  </w:num>
  <w:num w:numId="20">
    <w:abstractNumId w:val="2"/>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BEITS1NDI0NLI0MDCyUdpeDU4uLM/DyQAuNaAD4OEIEsAAAA"/>
  </w:docVars>
  <w:rsids>
    <w:rsidRoot w:val="00CB578F"/>
    <w:rsid w:val="00082AFA"/>
    <w:rsid w:val="000926E2"/>
    <w:rsid w:val="000B33B4"/>
    <w:rsid w:val="001A2B37"/>
    <w:rsid w:val="001B552F"/>
    <w:rsid w:val="001E1B74"/>
    <w:rsid w:val="00220644"/>
    <w:rsid w:val="00275A68"/>
    <w:rsid w:val="0028772C"/>
    <w:rsid w:val="002B2160"/>
    <w:rsid w:val="002B641D"/>
    <w:rsid w:val="002D4D86"/>
    <w:rsid w:val="003006C7"/>
    <w:rsid w:val="00304E6E"/>
    <w:rsid w:val="00314B2F"/>
    <w:rsid w:val="00372D1F"/>
    <w:rsid w:val="003A4C0E"/>
    <w:rsid w:val="003B6505"/>
    <w:rsid w:val="003B70A2"/>
    <w:rsid w:val="003E771F"/>
    <w:rsid w:val="003F1935"/>
    <w:rsid w:val="00403069"/>
    <w:rsid w:val="0046180C"/>
    <w:rsid w:val="0054754E"/>
    <w:rsid w:val="0058218B"/>
    <w:rsid w:val="00597C1F"/>
    <w:rsid w:val="0061071D"/>
    <w:rsid w:val="00644E8D"/>
    <w:rsid w:val="0067174E"/>
    <w:rsid w:val="006B409A"/>
    <w:rsid w:val="006C301C"/>
    <w:rsid w:val="00703839"/>
    <w:rsid w:val="00715060"/>
    <w:rsid w:val="00722937"/>
    <w:rsid w:val="007317C0"/>
    <w:rsid w:val="00764F16"/>
    <w:rsid w:val="007C21A7"/>
    <w:rsid w:val="007D3DE4"/>
    <w:rsid w:val="007D5A24"/>
    <w:rsid w:val="007E5EC0"/>
    <w:rsid w:val="007F077A"/>
    <w:rsid w:val="007F248D"/>
    <w:rsid w:val="00806E00"/>
    <w:rsid w:val="0086259F"/>
    <w:rsid w:val="008C149A"/>
    <w:rsid w:val="008C472A"/>
    <w:rsid w:val="008D00C4"/>
    <w:rsid w:val="009568ED"/>
    <w:rsid w:val="0097416D"/>
    <w:rsid w:val="00986E15"/>
    <w:rsid w:val="009C015E"/>
    <w:rsid w:val="009F7D0D"/>
    <w:rsid w:val="00A06554"/>
    <w:rsid w:val="00A0658C"/>
    <w:rsid w:val="00A12258"/>
    <w:rsid w:val="00AB3832"/>
    <w:rsid w:val="00B00959"/>
    <w:rsid w:val="00B2296A"/>
    <w:rsid w:val="00B47EFC"/>
    <w:rsid w:val="00B559AE"/>
    <w:rsid w:val="00B74291"/>
    <w:rsid w:val="00BB5D82"/>
    <w:rsid w:val="00BC2031"/>
    <w:rsid w:val="00BF0C5A"/>
    <w:rsid w:val="00C11699"/>
    <w:rsid w:val="00C31D49"/>
    <w:rsid w:val="00CB578F"/>
    <w:rsid w:val="00D432E6"/>
    <w:rsid w:val="00D75A92"/>
    <w:rsid w:val="00D94246"/>
    <w:rsid w:val="00D97DE3"/>
    <w:rsid w:val="00DA3B41"/>
    <w:rsid w:val="00E37F13"/>
    <w:rsid w:val="00E849D3"/>
    <w:rsid w:val="00EF4155"/>
    <w:rsid w:val="00F063EC"/>
    <w:rsid w:val="00FA4D20"/>
    <w:rsid w:val="00FF4355"/>
    <w:rsid w:val="3482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B998"/>
  <w15:chartTrackingRefBased/>
  <w15:docId w15:val="{4134F378-0394-461A-AA2C-C78245FC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597C1F"/>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7C1F"/>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B578F"/>
    <w:pPr>
      <w:ind w:left="720"/>
      <w:contextualSpacing/>
    </w:pPr>
  </w:style>
  <w:style w:type="paragraph" w:styleId="Default" w:customStyle="1">
    <w:name w:val="Default"/>
    <w:rsid w:val="00D97DE3"/>
    <w:pPr>
      <w:autoSpaceDE w:val="0"/>
      <w:autoSpaceDN w:val="0"/>
      <w:adjustRightInd w:val="0"/>
    </w:pPr>
    <w:rPr>
      <w:rFonts w:ascii="Verdana" w:hAnsi="Verdana" w:cs="Verdana"/>
      <w:color w:val="000000"/>
    </w:rPr>
  </w:style>
  <w:style w:type="character" w:styleId="Heading2Char" w:customStyle="1">
    <w:name w:val="Heading 2 Char"/>
    <w:basedOn w:val="DefaultParagraphFont"/>
    <w:link w:val="Heading2"/>
    <w:uiPriority w:val="9"/>
    <w:rsid w:val="00597C1F"/>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597C1F"/>
    <w:rPr>
      <w:rFonts w:asciiTheme="majorHAnsi" w:hAnsiTheme="majorHAnsi" w:eastAsiaTheme="majorEastAsia" w:cstheme="majorBidi"/>
      <w:color w:val="1F3763" w:themeColor="accent1" w:themeShade="7F"/>
    </w:rPr>
  </w:style>
  <w:style w:type="character" w:styleId="Strong">
    <w:name w:val="Strong"/>
    <w:basedOn w:val="DefaultParagraphFont"/>
    <w:uiPriority w:val="22"/>
    <w:qFormat/>
    <w:rsid w:val="003006C7"/>
    <w:rPr>
      <w:b/>
      <w:bCs/>
    </w:rPr>
  </w:style>
  <w:style w:type="character" w:styleId="BookTitle">
    <w:name w:val="Book Title"/>
    <w:basedOn w:val="DefaultParagraphFont"/>
    <w:uiPriority w:val="33"/>
    <w:qFormat/>
    <w:rsid w:val="003006C7"/>
    <w:rPr>
      <w:b/>
      <w:bCs/>
      <w:i/>
      <w:iCs/>
      <w:spacing w:val="5"/>
    </w:rPr>
  </w:style>
  <w:style w:type="character" w:styleId="CommentReference">
    <w:name w:val="annotation reference"/>
    <w:basedOn w:val="DefaultParagraphFont"/>
    <w:uiPriority w:val="99"/>
    <w:semiHidden/>
    <w:unhideWhenUsed/>
    <w:rsid w:val="00A0658C"/>
    <w:rPr>
      <w:sz w:val="16"/>
      <w:szCs w:val="16"/>
    </w:rPr>
  </w:style>
  <w:style w:type="paragraph" w:styleId="CommentText">
    <w:name w:val="annotation text"/>
    <w:basedOn w:val="Normal"/>
    <w:link w:val="CommentTextChar"/>
    <w:uiPriority w:val="99"/>
    <w:semiHidden/>
    <w:unhideWhenUsed/>
    <w:rsid w:val="00A0658C"/>
    <w:rPr>
      <w:sz w:val="20"/>
      <w:szCs w:val="20"/>
    </w:rPr>
  </w:style>
  <w:style w:type="character" w:styleId="CommentTextChar" w:customStyle="1">
    <w:name w:val="Comment Text Char"/>
    <w:basedOn w:val="DefaultParagraphFont"/>
    <w:link w:val="CommentText"/>
    <w:uiPriority w:val="99"/>
    <w:semiHidden/>
    <w:rsid w:val="00A0658C"/>
    <w:rPr>
      <w:sz w:val="20"/>
      <w:szCs w:val="20"/>
    </w:rPr>
  </w:style>
  <w:style w:type="paragraph" w:styleId="CommentSubject">
    <w:name w:val="annotation subject"/>
    <w:basedOn w:val="CommentText"/>
    <w:next w:val="CommentText"/>
    <w:link w:val="CommentSubjectChar"/>
    <w:uiPriority w:val="99"/>
    <w:semiHidden/>
    <w:unhideWhenUsed/>
    <w:rsid w:val="00A0658C"/>
    <w:rPr>
      <w:b/>
      <w:bCs/>
    </w:rPr>
  </w:style>
  <w:style w:type="character" w:styleId="CommentSubjectChar" w:customStyle="1">
    <w:name w:val="Comment Subject Char"/>
    <w:basedOn w:val="CommentTextChar"/>
    <w:link w:val="CommentSubject"/>
    <w:uiPriority w:val="99"/>
    <w:semiHidden/>
    <w:rsid w:val="00A0658C"/>
    <w:rPr>
      <w:b/>
      <w:bCs/>
      <w:sz w:val="20"/>
      <w:szCs w:val="20"/>
    </w:rPr>
  </w:style>
  <w:style w:type="paragraph" w:styleId="BalloonText">
    <w:name w:val="Balloon Text"/>
    <w:basedOn w:val="Normal"/>
    <w:link w:val="BalloonTextChar"/>
    <w:uiPriority w:val="99"/>
    <w:semiHidden/>
    <w:unhideWhenUsed/>
    <w:rsid w:val="00A0658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658C"/>
    <w:rPr>
      <w:rFonts w:ascii="Segoe UI" w:hAnsi="Segoe UI" w:cs="Segoe UI"/>
      <w:sz w:val="18"/>
      <w:szCs w:val="18"/>
    </w:rPr>
  </w:style>
  <w:style w:type="paragraph" w:styleId="Revision">
    <w:name w:val="Revision"/>
    <w:hidden/>
    <w:uiPriority w:val="99"/>
    <w:semiHidden/>
    <w:rsid w:val="0073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38B0CDB2C4F4DAE43AA5354C9BB42" ma:contentTypeVersion="14" ma:contentTypeDescription="Create a new document." ma:contentTypeScope="" ma:versionID="1ffefc884efb6dc97692199e2f0d5c3c">
  <xsd:schema xmlns:xsd="http://www.w3.org/2001/XMLSchema" xmlns:xs="http://www.w3.org/2001/XMLSchema" xmlns:p="http://schemas.microsoft.com/office/2006/metadata/properties" xmlns:ns3="f75d67b6-c1ab-4dbf-8304-b9b7e66ef5cc" xmlns:ns4="5ba30010-1dc1-4d87-a014-e8f187c12f0f" targetNamespace="http://schemas.microsoft.com/office/2006/metadata/properties" ma:root="true" ma:fieldsID="bf8dd34ab9cb01ca92d8d117f3dade1f" ns3:_="" ns4:_="">
    <xsd:import namespace="f75d67b6-c1ab-4dbf-8304-b9b7e66ef5cc"/>
    <xsd:import namespace="5ba30010-1dc1-4d87-a014-e8f187c12f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d67b6-c1ab-4dbf-8304-b9b7e66ef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a30010-1dc1-4d87-a014-e8f187c12f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7A83F-DD2A-4B88-8111-3DAD6F911944}">
  <ds:schemaRefs>
    <ds:schemaRef ds:uri="http://schemas.microsoft.com/sharepoint/v3/contenttype/forms"/>
  </ds:schemaRefs>
</ds:datastoreItem>
</file>

<file path=customXml/itemProps2.xml><?xml version="1.0" encoding="utf-8"?>
<ds:datastoreItem xmlns:ds="http://schemas.openxmlformats.org/officeDocument/2006/customXml" ds:itemID="{0AEC939A-ED8F-4ED8-95BA-79C9237E77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6782D-0212-4694-B60D-210A1054D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d67b6-c1ab-4dbf-8304-b9b7e66ef5cc"/>
    <ds:schemaRef ds:uri="5ba30010-1dc1-4d87-a014-e8f187c12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Murat Can Birand APAYDIN</dc:creator>
  <keywords/>
  <dc:description/>
  <lastModifiedBy>Guest User</lastModifiedBy>
  <revision>10</revision>
  <dcterms:created xsi:type="dcterms:W3CDTF">2022-03-28T10:46:00.0000000Z</dcterms:created>
  <dcterms:modified xsi:type="dcterms:W3CDTF">2022-04-15T09:36:15.9949236Z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0x010100FC038B0CDB2C4F4DAE43AA5354C9BB42</vt:lpwstr>
  </property>
</Properties>
</file>